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629E" w14:textId="1DFE3219" w:rsidR="002B59C5" w:rsidRPr="00897467" w:rsidRDefault="004E6E01" w:rsidP="0001345B">
      <w:pPr>
        <w:pStyle w:val="Title"/>
        <w:ind w:firstLine="720"/>
        <w:jc w:val="both"/>
        <w:rPr>
          <w:rFonts w:ascii="StobiSerif Regular" w:hAnsi="StobiSerif Regular" w:cs="Arial"/>
          <w:b w:val="0"/>
          <w:szCs w:val="22"/>
          <w:lang w:val="ru-RU"/>
        </w:rPr>
      </w:pPr>
      <w:r w:rsidRPr="00897467">
        <w:rPr>
          <w:rFonts w:ascii="StobiSerif Regular" w:hAnsi="StobiSerif Regular" w:cs="Arial"/>
          <w:b w:val="0"/>
          <w:szCs w:val="22"/>
          <w:lang w:val="ru-RU"/>
        </w:rPr>
        <w:t xml:space="preserve"> </w:t>
      </w:r>
      <w:r w:rsidR="00125162" w:rsidRPr="00897467">
        <w:rPr>
          <w:rFonts w:ascii="StobiSerif Regular" w:hAnsi="StobiSerif Regular" w:cs="Arial"/>
          <w:b w:val="0"/>
          <w:szCs w:val="22"/>
          <w:lang w:val="ru-RU"/>
        </w:rPr>
        <w:t>Врз основа на член 68 став (</w:t>
      </w:r>
      <w:r w:rsidR="00074AE7" w:rsidRPr="000C0895">
        <w:rPr>
          <w:rFonts w:ascii="StobiSerif Regular" w:hAnsi="StobiSerif Regular" w:cs="Arial"/>
          <w:b w:val="0"/>
          <w:szCs w:val="22"/>
          <w:lang w:val="ru-RU"/>
        </w:rPr>
        <w:t>5</w:t>
      </w:r>
      <w:r w:rsidR="00125162" w:rsidRPr="00897467">
        <w:rPr>
          <w:rFonts w:ascii="StobiSerif Regular" w:hAnsi="StobiSerif Regular" w:cs="Arial"/>
          <w:b w:val="0"/>
          <w:szCs w:val="22"/>
          <w:lang w:val="ru-RU"/>
        </w:rPr>
        <w:t>) точка б)</w:t>
      </w:r>
      <w:r w:rsidR="0086502D" w:rsidRPr="00897467">
        <w:rPr>
          <w:rFonts w:ascii="StobiSerif Regular" w:hAnsi="StobiSerif Regular" w:cs="Arial"/>
          <w:b w:val="0"/>
          <w:szCs w:val="22"/>
          <w:lang w:val="ru-RU"/>
        </w:rPr>
        <w:t xml:space="preserve"> и</w:t>
      </w:r>
      <w:r w:rsidR="00125162" w:rsidRPr="00897467">
        <w:rPr>
          <w:rFonts w:ascii="StobiSerif Regular" w:hAnsi="StobiSerif Regular" w:cs="Arial"/>
          <w:b w:val="0"/>
          <w:szCs w:val="22"/>
          <w:lang w:val="ru-RU"/>
        </w:rPr>
        <w:t xml:space="preserve"> 99 став (2) од Законот за задолжително капитално финансирано пензиско осигурување </w:t>
      </w:r>
      <w:r w:rsidR="00742625" w:rsidRPr="00742625">
        <w:rPr>
          <w:rFonts w:ascii="StobiSerif Regular" w:hAnsi="StobiSerif Regular" w:cs="Arial"/>
          <w:b w:val="0"/>
          <w:szCs w:val="22"/>
          <w:lang w:val="ru-RU"/>
        </w:rPr>
        <w:t>(„Службен весник на Република Македонија” број 29/2002, 85/2003, 40/2004, 113/2005, 29/2007, 88/2008, 48/2009,  50/2010, 171/2010, 36/2011, 98/2012, 13/2013, 164/2013,  44/2014, 192/2015, 30/2016, 21/2018, 245/2018 и Службен весник на Република Северна Македонија 180/2019  и  103/2021)</w:t>
      </w:r>
      <w:r w:rsidR="00742625">
        <w:rPr>
          <w:rFonts w:ascii="StobiSerif Regular" w:hAnsi="StobiSerif Regular" w:cs="Arial"/>
          <w:b w:val="0"/>
          <w:szCs w:val="22"/>
          <w:lang w:val="ru-RU"/>
        </w:rPr>
        <w:t xml:space="preserve"> </w:t>
      </w:r>
      <w:r w:rsidR="0086502D" w:rsidRPr="00897467">
        <w:rPr>
          <w:rFonts w:ascii="StobiSerif Regular" w:hAnsi="StobiSerif Regular" w:cs="Arial"/>
          <w:b w:val="0"/>
          <w:szCs w:val="22"/>
          <w:lang w:val="ru-RU"/>
        </w:rPr>
        <w:t>Советот на експерти</w:t>
      </w:r>
      <w:r w:rsidR="00125162" w:rsidRPr="00897467">
        <w:rPr>
          <w:rFonts w:ascii="StobiSerif Regular" w:hAnsi="StobiSerif Regular" w:cs="Arial"/>
          <w:b w:val="0"/>
          <w:szCs w:val="22"/>
          <w:lang w:val="ru-RU"/>
        </w:rPr>
        <w:t xml:space="preserve"> </w:t>
      </w:r>
      <w:r w:rsidR="00093179" w:rsidRPr="00897467">
        <w:rPr>
          <w:rFonts w:ascii="StobiSerif Regular" w:hAnsi="StobiSerif Regular" w:cs="Arial"/>
          <w:b w:val="0"/>
          <w:szCs w:val="22"/>
          <w:lang w:val="ru-RU"/>
        </w:rPr>
        <w:t xml:space="preserve"> </w:t>
      </w:r>
      <w:r w:rsidR="00125162" w:rsidRPr="00897467">
        <w:rPr>
          <w:rFonts w:ascii="StobiSerif Regular" w:hAnsi="StobiSerif Regular" w:cs="Arial"/>
          <w:b w:val="0"/>
          <w:szCs w:val="22"/>
          <w:lang w:val="ru-RU"/>
        </w:rPr>
        <w:t xml:space="preserve">на </w:t>
      </w:r>
      <w:r w:rsidR="00093179" w:rsidRPr="00897467">
        <w:rPr>
          <w:rFonts w:ascii="StobiSerif Regular" w:hAnsi="StobiSerif Regular" w:cs="Arial"/>
          <w:b w:val="0"/>
          <w:szCs w:val="22"/>
          <w:lang w:val="ru-RU"/>
        </w:rPr>
        <w:t xml:space="preserve"> </w:t>
      </w:r>
      <w:r w:rsidR="00125162" w:rsidRPr="00897467">
        <w:rPr>
          <w:rFonts w:ascii="StobiSerif Regular" w:hAnsi="StobiSerif Regular" w:cs="Arial"/>
          <w:b w:val="0"/>
          <w:szCs w:val="22"/>
          <w:lang w:val="ru-RU"/>
        </w:rPr>
        <w:t xml:space="preserve">Агенцијата </w:t>
      </w:r>
      <w:r w:rsidR="00093179" w:rsidRPr="00897467">
        <w:rPr>
          <w:rFonts w:ascii="StobiSerif Regular" w:hAnsi="StobiSerif Regular" w:cs="Arial"/>
          <w:b w:val="0"/>
          <w:szCs w:val="22"/>
          <w:lang w:val="ru-RU"/>
        </w:rPr>
        <w:t xml:space="preserve"> </w:t>
      </w:r>
      <w:r w:rsidR="00125162" w:rsidRPr="00897467">
        <w:rPr>
          <w:rFonts w:ascii="StobiSerif Regular" w:hAnsi="StobiSerif Regular" w:cs="Arial"/>
          <w:b w:val="0"/>
          <w:szCs w:val="22"/>
          <w:lang w:val="ru-RU"/>
        </w:rPr>
        <w:t>за супервизија на капитално финасирано пензиско осигурување</w:t>
      </w:r>
      <w:r w:rsidR="008C7AA8" w:rsidRPr="00C648F3">
        <w:rPr>
          <w:rFonts w:ascii="StobiSerif Regular" w:hAnsi="StobiSerif Regular" w:cs="Arial"/>
          <w:b w:val="0"/>
          <w:szCs w:val="22"/>
          <w:lang w:val="ru-RU"/>
        </w:rPr>
        <w:t>,</w:t>
      </w:r>
      <w:r w:rsidR="00681ABB" w:rsidRPr="00897467">
        <w:rPr>
          <w:rFonts w:ascii="StobiSerif Regular" w:hAnsi="StobiSerif Regular" w:cs="Arial"/>
          <w:b w:val="0"/>
          <w:szCs w:val="22"/>
          <w:lang w:val="ru-RU"/>
        </w:rPr>
        <w:t xml:space="preserve"> </w:t>
      </w:r>
      <w:r w:rsidR="00FE721A">
        <w:rPr>
          <w:rFonts w:ascii="StobiSerif Regular" w:hAnsi="StobiSerif Regular" w:cs="Arial"/>
          <w:b w:val="0"/>
          <w:szCs w:val="22"/>
          <w:lang w:val="ru-RU"/>
        </w:rPr>
        <w:t xml:space="preserve">на седницата одржана на .2023 година </w:t>
      </w:r>
      <w:r w:rsidR="00125162" w:rsidRPr="00897467">
        <w:rPr>
          <w:rFonts w:ascii="StobiSerif Regular" w:hAnsi="StobiSerif Regular" w:cs="Arial"/>
          <w:b w:val="0"/>
          <w:szCs w:val="22"/>
          <w:lang w:val="ru-RU"/>
        </w:rPr>
        <w:t xml:space="preserve">донесе  </w:t>
      </w:r>
    </w:p>
    <w:p w14:paraId="4EA017CC" w14:textId="77777777" w:rsidR="002B59C5" w:rsidRPr="00897467" w:rsidRDefault="002B59C5" w:rsidP="002B59C5">
      <w:pPr>
        <w:ind w:left="720"/>
        <w:jc w:val="both"/>
        <w:rPr>
          <w:rFonts w:ascii="StobiSerif Regular" w:hAnsi="StobiSerif Regular" w:cs="Arial"/>
          <w:sz w:val="22"/>
          <w:szCs w:val="22"/>
          <w:lang w:val="ru-RU"/>
        </w:rPr>
      </w:pPr>
    </w:p>
    <w:p w14:paraId="6EBDC320" w14:textId="77777777" w:rsidR="00B11E15" w:rsidRDefault="00B11E15" w:rsidP="0049075C">
      <w:pPr>
        <w:pStyle w:val="Heading1"/>
        <w:numPr>
          <w:ilvl w:val="0"/>
          <w:numId w:val="0"/>
        </w:numPr>
        <w:ind w:firstLine="720"/>
        <w:jc w:val="center"/>
        <w:rPr>
          <w:rFonts w:ascii="StobiSerif Regular" w:hAnsi="StobiSerif Regular" w:cs="Arial"/>
          <w:szCs w:val="22"/>
          <w:lang w:val="pl-PL"/>
        </w:rPr>
      </w:pPr>
    </w:p>
    <w:p w14:paraId="00F3908D" w14:textId="336827F3" w:rsidR="004E6E01" w:rsidRPr="00897467" w:rsidRDefault="00FE721A" w:rsidP="0049075C">
      <w:pPr>
        <w:pStyle w:val="Heading1"/>
        <w:numPr>
          <w:ilvl w:val="0"/>
          <w:numId w:val="0"/>
        </w:numPr>
        <w:ind w:firstLine="720"/>
        <w:jc w:val="center"/>
        <w:rPr>
          <w:rFonts w:ascii="StobiSerif Regular" w:hAnsi="StobiSerif Regular" w:cs="Arial"/>
          <w:szCs w:val="22"/>
          <w:lang w:val="mk-MK"/>
        </w:rPr>
      </w:pPr>
      <w:r w:rsidRPr="00897467">
        <w:rPr>
          <w:rFonts w:ascii="StobiSerif Regular" w:hAnsi="StobiSerif Regular" w:cs="Arial"/>
          <w:szCs w:val="22"/>
          <w:lang w:val="pl-PL"/>
        </w:rPr>
        <w:t xml:space="preserve">Правилник за надоместоци </w:t>
      </w:r>
      <w:r w:rsidRPr="00897467">
        <w:rPr>
          <w:rFonts w:ascii="StobiSerif Regular" w:hAnsi="StobiSerif Regular" w:cs="Arial"/>
          <w:szCs w:val="22"/>
          <w:lang w:val="mk-MK"/>
        </w:rPr>
        <w:t>за</w:t>
      </w:r>
      <w:r w:rsidRPr="00897467">
        <w:rPr>
          <w:rFonts w:ascii="StobiSerif Regular" w:hAnsi="StobiSerif Regular" w:cs="Arial"/>
          <w:szCs w:val="22"/>
          <w:lang w:val="pl-PL"/>
        </w:rPr>
        <w:t xml:space="preserve"> задолжителните</w:t>
      </w:r>
    </w:p>
    <w:p w14:paraId="1AFD1052" w14:textId="26338A51" w:rsidR="00551F0E" w:rsidRDefault="00FE721A" w:rsidP="0049075C">
      <w:pPr>
        <w:pStyle w:val="Heading1"/>
        <w:numPr>
          <w:ilvl w:val="0"/>
          <w:numId w:val="0"/>
        </w:numPr>
        <w:ind w:firstLine="720"/>
        <w:jc w:val="center"/>
        <w:rPr>
          <w:rFonts w:ascii="StobiSerif Regular" w:hAnsi="StobiSerif Regular" w:cs="Arial"/>
          <w:szCs w:val="22"/>
          <w:lang w:val="pl-PL"/>
        </w:rPr>
      </w:pPr>
      <w:r>
        <w:rPr>
          <w:rFonts w:ascii="StobiSerif Regular" w:hAnsi="StobiSerif Regular" w:cs="Arial"/>
          <w:szCs w:val="22"/>
          <w:lang w:val="mk-MK"/>
        </w:rPr>
        <w:t>п</w:t>
      </w:r>
      <w:r w:rsidRPr="00897467">
        <w:rPr>
          <w:rFonts w:ascii="StobiSerif Regular" w:hAnsi="StobiSerif Regular" w:cs="Arial"/>
          <w:szCs w:val="22"/>
          <w:lang w:val="pl-PL"/>
        </w:rPr>
        <w:t>ензиски фондови</w:t>
      </w:r>
    </w:p>
    <w:p w14:paraId="7967DBE0" w14:textId="77777777" w:rsidR="004E3A7D" w:rsidRPr="004E3A7D" w:rsidRDefault="004E3A7D" w:rsidP="004E3A7D">
      <w:pPr>
        <w:rPr>
          <w:lang w:val="pl-PL"/>
        </w:rPr>
      </w:pPr>
    </w:p>
    <w:p w14:paraId="29B37F29" w14:textId="5E92B51F" w:rsidR="002B59C5" w:rsidRPr="004E3A7D" w:rsidRDefault="00551F0E" w:rsidP="002B59C5">
      <w:pPr>
        <w:pStyle w:val="BodyTextIndent"/>
        <w:ind w:left="0"/>
        <w:jc w:val="center"/>
        <w:rPr>
          <w:rFonts w:ascii="StobiSerif Regular" w:hAnsi="StobiSerif Regular" w:cs="Arial"/>
          <w:szCs w:val="22"/>
          <w:lang w:val="mk-MK"/>
        </w:rPr>
      </w:pPr>
      <w:r w:rsidRPr="004E3A7D">
        <w:rPr>
          <w:rFonts w:ascii="StobiSerif Regular" w:hAnsi="StobiSerif Regular" w:cs="Arial"/>
          <w:szCs w:val="22"/>
          <w:lang w:val="mk-MK"/>
        </w:rPr>
        <w:t>Општи одредби</w:t>
      </w:r>
    </w:p>
    <w:p w14:paraId="66221332" w14:textId="77777777" w:rsidR="00551F0E" w:rsidRPr="00897467" w:rsidRDefault="00551F0E" w:rsidP="00482575">
      <w:pPr>
        <w:pStyle w:val="BodyTextIndent"/>
        <w:ind w:left="0"/>
        <w:jc w:val="center"/>
        <w:rPr>
          <w:rFonts w:ascii="StobiSerif Regular" w:hAnsi="StobiSerif Regular" w:cs="Arial"/>
          <w:b/>
          <w:szCs w:val="22"/>
          <w:lang w:val="mk-MK"/>
        </w:rPr>
      </w:pPr>
    </w:p>
    <w:p w14:paraId="4447540F" w14:textId="77777777" w:rsidR="002B59C5" w:rsidRPr="00897467" w:rsidRDefault="00125162" w:rsidP="00482575">
      <w:pPr>
        <w:pStyle w:val="BodyTextIndent"/>
        <w:ind w:left="0"/>
        <w:jc w:val="center"/>
        <w:rPr>
          <w:rFonts w:ascii="StobiSerif Regular" w:hAnsi="StobiSerif Regular" w:cs="Arial"/>
          <w:b/>
          <w:szCs w:val="22"/>
          <w:lang w:val="ru-RU"/>
        </w:rPr>
      </w:pPr>
      <w:r w:rsidRPr="00897467">
        <w:rPr>
          <w:rFonts w:ascii="StobiSerif Regular" w:hAnsi="StobiSerif Regular" w:cs="Arial"/>
          <w:b/>
          <w:szCs w:val="22"/>
          <w:lang w:val="ru-RU"/>
        </w:rPr>
        <w:t>Член 1</w:t>
      </w:r>
    </w:p>
    <w:p w14:paraId="7F7096B1" w14:textId="77777777" w:rsidR="002B59C5" w:rsidRPr="00897467" w:rsidRDefault="00125162" w:rsidP="00DE3B4F">
      <w:pPr>
        <w:pStyle w:val="BodyTextIndent"/>
        <w:ind w:left="0" w:firstLine="720"/>
        <w:rPr>
          <w:rFonts w:ascii="StobiSerif Regular" w:hAnsi="StobiSerif Regular" w:cs="Arial"/>
          <w:szCs w:val="22"/>
          <w:lang w:val="ru-RU"/>
        </w:rPr>
      </w:pPr>
      <w:r w:rsidRPr="00897467">
        <w:rPr>
          <w:rFonts w:ascii="StobiSerif Regular" w:hAnsi="StobiSerif Regular" w:cs="Arial"/>
          <w:szCs w:val="22"/>
          <w:lang w:val="ru-RU"/>
        </w:rPr>
        <w:t>Со овој правилник поблиску се уредуваат надоместоците што ги наплаќаат друштвата за управување со задолжителни пензиски фондови и друштвата за управување со задолжителни и доброволни пензиски фондови (во натамошниот текст: друштвата)</w:t>
      </w:r>
      <w:r w:rsidR="004E6E01" w:rsidRPr="00897467">
        <w:rPr>
          <w:rFonts w:ascii="StobiSerif Regular" w:hAnsi="StobiSerif Regular" w:cs="Arial"/>
          <w:szCs w:val="22"/>
          <w:lang w:val="ru-RU"/>
        </w:rPr>
        <w:t xml:space="preserve"> и</w:t>
      </w:r>
      <w:r w:rsidRPr="00897467">
        <w:rPr>
          <w:rFonts w:ascii="StobiSerif Regular" w:hAnsi="StobiSerif Regular" w:cs="Arial"/>
          <w:szCs w:val="22"/>
          <w:lang w:val="ru-RU"/>
        </w:rPr>
        <w:t xml:space="preserve"> се определува временскиот период за  </w:t>
      </w:r>
      <w:r w:rsidR="00551F0E" w:rsidRPr="00897467">
        <w:rPr>
          <w:rFonts w:ascii="StobiSerif Regular" w:hAnsi="StobiSerif Regular" w:cs="Arial"/>
          <w:szCs w:val="22"/>
          <w:lang w:val="mk-MK"/>
        </w:rPr>
        <w:t>кој може да се намали</w:t>
      </w:r>
      <w:r w:rsidR="00CC6841" w:rsidRPr="00897467">
        <w:rPr>
          <w:rFonts w:ascii="StobiSerif Regular" w:hAnsi="StobiSerif Regular" w:cs="Arial"/>
          <w:szCs w:val="22"/>
          <w:lang w:val="mk-MK"/>
        </w:rPr>
        <w:t xml:space="preserve"> </w:t>
      </w:r>
      <w:r w:rsidR="00551F0E" w:rsidRPr="00897467">
        <w:rPr>
          <w:rFonts w:ascii="StobiSerif Regular" w:hAnsi="StobiSerif Regular" w:cs="Arial"/>
          <w:szCs w:val="22"/>
          <w:lang w:val="mk-MK"/>
        </w:rPr>
        <w:t>висината</w:t>
      </w:r>
      <w:r w:rsidR="00551F0E" w:rsidRPr="00897467">
        <w:rPr>
          <w:rFonts w:ascii="StobiSerif Regular" w:hAnsi="StobiSerif Regular" w:cs="Arial"/>
          <w:szCs w:val="22"/>
          <w:lang w:val="ru-RU"/>
        </w:rPr>
        <w:t xml:space="preserve"> </w:t>
      </w:r>
      <w:r w:rsidRPr="00897467">
        <w:rPr>
          <w:rFonts w:ascii="StobiSerif Regular" w:hAnsi="StobiSerif Regular" w:cs="Arial"/>
          <w:szCs w:val="22"/>
          <w:lang w:val="ru-RU"/>
        </w:rPr>
        <w:t xml:space="preserve">на надоместок </w:t>
      </w:r>
      <w:r w:rsidR="00500623" w:rsidRPr="00897467">
        <w:rPr>
          <w:rFonts w:ascii="StobiSerif Regular" w:hAnsi="StobiSerif Regular" w:cs="Arial"/>
          <w:szCs w:val="22"/>
          <w:lang w:val="ru-RU"/>
        </w:rPr>
        <w:t>од</w:t>
      </w:r>
      <w:r w:rsidRPr="00897467">
        <w:rPr>
          <w:rFonts w:ascii="StobiSerif Regular" w:hAnsi="StobiSerif Regular" w:cs="Arial"/>
          <w:szCs w:val="22"/>
          <w:lang w:val="ru-RU"/>
        </w:rPr>
        <w:t xml:space="preserve"> придонесите уплатени во задолжителниот пензиски фонд (во натамошниот текст: надоместок од придонеси) на член на задолжителен пензиски фонд </w:t>
      </w:r>
    </w:p>
    <w:p w14:paraId="1D51FCF0" w14:textId="77777777" w:rsidR="009D1110" w:rsidRPr="00897467" w:rsidRDefault="009D1110" w:rsidP="002B59C5">
      <w:pPr>
        <w:pStyle w:val="BodyTextIndent"/>
        <w:rPr>
          <w:rFonts w:ascii="StobiSerif Regular" w:hAnsi="StobiSerif Regular"/>
          <w:color w:val="FF0000"/>
          <w:szCs w:val="22"/>
          <w:u w:val="single"/>
          <w:lang w:val="ru-RU"/>
        </w:rPr>
      </w:pPr>
    </w:p>
    <w:p w14:paraId="6D6147BF" w14:textId="628E9784" w:rsidR="002B59C5" w:rsidRPr="00897467" w:rsidRDefault="00125162" w:rsidP="002B59C5">
      <w:pPr>
        <w:pStyle w:val="BodyTextIndent"/>
        <w:jc w:val="center"/>
        <w:rPr>
          <w:rFonts w:ascii="StobiSerif Regular" w:hAnsi="StobiSerif Regular" w:cs="Arial"/>
          <w:b/>
          <w:szCs w:val="22"/>
          <w:lang w:val="ru-RU"/>
        </w:rPr>
      </w:pPr>
      <w:r w:rsidRPr="00897467">
        <w:rPr>
          <w:rFonts w:ascii="StobiSerif Regular" w:hAnsi="StobiSerif Regular" w:cs="Arial"/>
          <w:b/>
          <w:szCs w:val="22"/>
          <w:lang w:val="ru-RU"/>
        </w:rPr>
        <w:t xml:space="preserve">Надоместоци што ги наплаќаат друштвата </w:t>
      </w:r>
    </w:p>
    <w:p w14:paraId="480A4BF1" w14:textId="77777777" w:rsidR="002B59C5" w:rsidRPr="00897467" w:rsidRDefault="002B59C5" w:rsidP="002B59C5">
      <w:pPr>
        <w:pStyle w:val="BodyTextIndent"/>
        <w:jc w:val="center"/>
        <w:rPr>
          <w:rFonts w:ascii="StobiSerif Regular" w:hAnsi="StobiSerif Regular" w:cs="Arial"/>
          <w:szCs w:val="22"/>
          <w:lang w:val="ru-RU"/>
        </w:rPr>
      </w:pPr>
    </w:p>
    <w:p w14:paraId="4E104992" w14:textId="77777777" w:rsidR="002B59C5" w:rsidRPr="00897467" w:rsidRDefault="00125162" w:rsidP="00482575">
      <w:pPr>
        <w:pStyle w:val="BodyTextIndent"/>
        <w:ind w:left="0"/>
        <w:jc w:val="center"/>
        <w:rPr>
          <w:rFonts w:ascii="StobiSerif Regular" w:hAnsi="StobiSerif Regular" w:cs="Arial"/>
          <w:b/>
          <w:szCs w:val="22"/>
          <w:lang w:val="pl-PL"/>
        </w:rPr>
      </w:pPr>
      <w:r w:rsidRPr="00897467">
        <w:rPr>
          <w:rFonts w:ascii="StobiSerif Regular" w:hAnsi="StobiSerif Regular" w:cs="Arial"/>
          <w:b/>
          <w:szCs w:val="22"/>
          <w:lang w:val="pl-PL"/>
        </w:rPr>
        <w:t>Член 2</w:t>
      </w:r>
    </w:p>
    <w:p w14:paraId="61E34AE4" w14:textId="30D451E7" w:rsidR="002B59C5" w:rsidRPr="00897467" w:rsidRDefault="00125162" w:rsidP="00743C0E">
      <w:pPr>
        <w:pStyle w:val="BodyTextIndent"/>
        <w:ind w:left="0" w:firstLine="720"/>
        <w:rPr>
          <w:rFonts w:ascii="StobiSerif Regular" w:hAnsi="StobiSerif Regular" w:cs="Arial"/>
          <w:szCs w:val="22"/>
          <w:lang w:val="pl-PL"/>
        </w:rPr>
      </w:pPr>
      <w:r w:rsidRPr="00897467">
        <w:rPr>
          <w:rFonts w:ascii="StobiSerif Regular" w:hAnsi="StobiSerif Regular" w:cs="Arial"/>
          <w:szCs w:val="22"/>
          <w:lang w:val="pl-PL"/>
        </w:rPr>
        <w:t xml:space="preserve">Друштвото може да ги наплаќа од секој поединечен член и од секој времено распределен осигуреник во задолжителниот пензиски фонд со кој тоа друштво управува, следните надоместоци: </w:t>
      </w:r>
    </w:p>
    <w:p w14:paraId="67BCF966" w14:textId="77777777" w:rsidR="002B59C5" w:rsidRPr="00897467" w:rsidRDefault="00CE3A05" w:rsidP="00743C0E">
      <w:pPr>
        <w:pStyle w:val="BodyTextIndent"/>
        <w:ind w:left="0" w:firstLine="720"/>
        <w:rPr>
          <w:rFonts w:ascii="StobiSerif Regular" w:hAnsi="StobiSerif Regular" w:cs="Arial"/>
          <w:szCs w:val="22"/>
          <w:lang w:val="ru-RU"/>
        </w:rPr>
      </w:pPr>
      <w:r w:rsidRPr="00897467">
        <w:rPr>
          <w:rFonts w:ascii="StobiSerif Regular" w:hAnsi="StobiSerif Regular" w:cs="Arial"/>
          <w:szCs w:val="22"/>
          <w:lang w:val="ru-RU"/>
        </w:rPr>
        <w:t>а)</w:t>
      </w:r>
      <w:r w:rsidRPr="00897467">
        <w:rPr>
          <w:rFonts w:ascii="StobiSerif Regular" w:hAnsi="StobiSerif Regular" w:cs="Arial"/>
          <w:szCs w:val="22"/>
          <w:lang w:val="mk-MK"/>
        </w:rPr>
        <w:t xml:space="preserve"> </w:t>
      </w:r>
      <w:r w:rsidR="00125162" w:rsidRPr="00897467">
        <w:rPr>
          <w:rFonts w:ascii="StobiSerif Regular" w:hAnsi="StobiSerif Regular" w:cs="Arial"/>
          <w:szCs w:val="22"/>
          <w:lang w:val="ru-RU"/>
        </w:rPr>
        <w:t>надоместок од придонеси кој друштвото го наплаќа</w:t>
      </w:r>
      <w:r w:rsidR="00874910" w:rsidRPr="00897467">
        <w:rPr>
          <w:rFonts w:ascii="StobiSerif Regular" w:hAnsi="StobiSerif Regular" w:cs="Arial"/>
          <w:szCs w:val="22"/>
          <w:lang w:val="mk-MK"/>
        </w:rPr>
        <w:t xml:space="preserve"> </w:t>
      </w:r>
      <w:r w:rsidR="00125162" w:rsidRPr="00897467">
        <w:rPr>
          <w:rFonts w:ascii="StobiSerif Regular" w:hAnsi="StobiSerif Regular" w:cs="Arial"/>
          <w:szCs w:val="22"/>
          <w:lang w:val="ru-RU"/>
        </w:rPr>
        <w:t xml:space="preserve">од </w:t>
      </w:r>
      <w:r w:rsidR="00500623" w:rsidRPr="00897467">
        <w:rPr>
          <w:rFonts w:ascii="StobiSerif Regular" w:hAnsi="StobiSerif Regular" w:cs="Arial"/>
          <w:szCs w:val="22"/>
          <w:lang w:val="ru-RU"/>
        </w:rPr>
        <w:t xml:space="preserve">секој уплатен </w:t>
      </w:r>
      <w:r w:rsidR="00125162" w:rsidRPr="00897467">
        <w:rPr>
          <w:rFonts w:ascii="StobiSerif Regular" w:hAnsi="StobiSerif Regular" w:cs="Arial"/>
          <w:szCs w:val="22"/>
          <w:lang w:val="ru-RU"/>
        </w:rPr>
        <w:t>придонес на секоја индивидуална сметка и</w:t>
      </w:r>
      <w:r w:rsidR="00874910" w:rsidRPr="00897467">
        <w:rPr>
          <w:rFonts w:ascii="StobiSerif Regular" w:hAnsi="StobiSerif Regular" w:cs="Arial"/>
          <w:szCs w:val="22"/>
          <w:lang w:val="ru-RU"/>
        </w:rPr>
        <w:t>ли</w:t>
      </w:r>
      <w:r w:rsidR="00125162" w:rsidRPr="00897467">
        <w:rPr>
          <w:rFonts w:ascii="StobiSerif Regular" w:hAnsi="StobiSerif Regular" w:cs="Arial"/>
          <w:szCs w:val="22"/>
          <w:lang w:val="ru-RU"/>
        </w:rPr>
        <w:t xml:space="preserve"> на секоја индивидуална потсметка на посебната сметка пред тие парични придонеси да бидат претворени во сметководствени единици на задолжителниот пензиски фонд и</w:t>
      </w:r>
    </w:p>
    <w:p w14:paraId="57B89F76" w14:textId="4B8DE1AE" w:rsidR="002B59C5" w:rsidRPr="00897467" w:rsidRDefault="00125162" w:rsidP="00EA37A9">
      <w:pPr>
        <w:pStyle w:val="BodyTextIndent"/>
        <w:ind w:left="0" w:firstLine="720"/>
        <w:rPr>
          <w:rFonts w:ascii="StobiSerif Regular" w:hAnsi="StobiSerif Regular" w:cs="Arial"/>
          <w:szCs w:val="22"/>
          <w:lang w:val="pl-PL"/>
        </w:rPr>
      </w:pPr>
      <w:r w:rsidRPr="00897467">
        <w:rPr>
          <w:rFonts w:ascii="StobiSerif Regular" w:hAnsi="StobiSerif Regular" w:cs="Arial"/>
          <w:szCs w:val="22"/>
          <w:lang w:val="pl-PL"/>
        </w:rPr>
        <w:t>б) месечен надоместок од вредноста на вкупните нето средства на задолжителниот пензиски фонд (во натамошниот текст:</w:t>
      </w:r>
      <w:r w:rsidR="006129EF">
        <w:rPr>
          <w:rFonts w:ascii="StobiSerif Regular" w:hAnsi="StobiSerif Regular" w:cs="Arial"/>
          <w:szCs w:val="22"/>
          <w:lang w:val="pl-PL"/>
        </w:rPr>
        <w:t xml:space="preserve"> </w:t>
      </w:r>
      <w:r w:rsidRPr="00897467">
        <w:rPr>
          <w:rFonts w:ascii="StobiSerif Regular" w:hAnsi="StobiSerif Regular" w:cs="Arial"/>
          <w:szCs w:val="22"/>
          <w:lang w:val="pl-PL"/>
        </w:rPr>
        <w:t xml:space="preserve">надоместок за управување со средства). </w:t>
      </w:r>
    </w:p>
    <w:p w14:paraId="60CA50CD" w14:textId="77777777" w:rsidR="00CC6841" w:rsidRPr="00897467" w:rsidRDefault="00CC6841" w:rsidP="00482575">
      <w:pPr>
        <w:pStyle w:val="BodyTextIndent"/>
        <w:ind w:left="0"/>
        <w:jc w:val="center"/>
        <w:rPr>
          <w:rFonts w:ascii="StobiSerif Regular" w:hAnsi="StobiSerif Regular" w:cs="Arial"/>
          <w:b/>
          <w:szCs w:val="22"/>
          <w:lang w:val="mk-MK"/>
        </w:rPr>
      </w:pPr>
    </w:p>
    <w:p w14:paraId="4C8AA7A2" w14:textId="77777777" w:rsidR="002B59C5" w:rsidRPr="00897467" w:rsidRDefault="00125162" w:rsidP="00482575">
      <w:pPr>
        <w:pStyle w:val="BodyTextIndent"/>
        <w:ind w:left="0"/>
        <w:jc w:val="center"/>
        <w:rPr>
          <w:rFonts w:ascii="StobiSerif Regular" w:hAnsi="StobiSerif Regular" w:cs="Arial"/>
          <w:b/>
          <w:szCs w:val="22"/>
          <w:lang w:val="ru-RU"/>
        </w:rPr>
      </w:pPr>
      <w:r w:rsidRPr="00897467">
        <w:rPr>
          <w:rFonts w:ascii="StobiSerif Regular" w:hAnsi="StobiSerif Regular" w:cs="Arial"/>
          <w:b/>
          <w:szCs w:val="22"/>
          <w:lang w:val="ru-RU"/>
        </w:rPr>
        <w:t>Член 3</w:t>
      </w:r>
    </w:p>
    <w:p w14:paraId="7E4DBF8C" w14:textId="5362DD31" w:rsidR="00482575" w:rsidRDefault="00125162" w:rsidP="002B59C5">
      <w:pPr>
        <w:pStyle w:val="BodyTextIndent"/>
        <w:ind w:left="0"/>
        <w:rPr>
          <w:rFonts w:ascii="StobiSerif Regular" w:hAnsi="StobiSerif Regular" w:cs="Arial"/>
          <w:szCs w:val="22"/>
          <w:lang w:val="ru-RU"/>
        </w:rPr>
      </w:pPr>
      <w:r w:rsidRPr="00897467">
        <w:rPr>
          <w:rFonts w:ascii="StobiSerif Regular" w:hAnsi="StobiSerif Regular" w:cs="Arial"/>
          <w:szCs w:val="22"/>
          <w:lang w:val="ru-RU"/>
        </w:rPr>
        <w:tab/>
      </w:r>
      <w:r w:rsidRPr="006A45BB">
        <w:rPr>
          <w:rFonts w:ascii="StobiSerif Regular" w:hAnsi="StobiSerif Regular" w:cs="Arial"/>
          <w:szCs w:val="22"/>
          <w:lang w:val="pl-PL"/>
        </w:rPr>
        <w:t xml:space="preserve">Кога средствата од индивидуалната потсметка се пренесуваат на </w:t>
      </w:r>
      <w:r w:rsidRPr="00B11E15">
        <w:rPr>
          <w:rFonts w:ascii="StobiSerif Regular" w:hAnsi="StobiSerif Regular" w:cs="Arial"/>
          <w:szCs w:val="22"/>
          <w:lang w:val="pl-PL"/>
        </w:rPr>
        <w:t>индивидуална сметка на член</w:t>
      </w:r>
      <w:r w:rsidRPr="00897467">
        <w:rPr>
          <w:rFonts w:ascii="StobiSerif Regular" w:hAnsi="StobiSerif Regular" w:cs="Arial"/>
          <w:szCs w:val="22"/>
          <w:lang w:val="ru-RU"/>
        </w:rPr>
        <w:t xml:space="preserve"> на задолжителен пензиски фонд, тие не се сметаат за п</w:t>
      </w:r>
      <w:r w:rsidR="00CE3A05" w:rsidRPr="00897467">
        <w:rPr>
          <w:rFonts w:ascii="StobiSerif Regular" w:hAnsi="StobiSerif Regular" w:cs="Arial"/>
          <w:szCs w:val="22"/>
          <w:lang w:val="ru-RU"/>
        </w:rPr>
        <w:t xml:space="preserve">ридонес и </w:t>
      </w:r>
      <w:r w:rsidRPr="00897467">
        <w:rPr>
          <w:rFonts w:ascii="StobiSerif Regular" w:hAnsi="StobiSerif Regular" w:cs="Arial"/>
          <w:szCs w:val="22"/>
          <w:lang w:val="ru-RU"/>
        </w:rPr>
        <w:t>за нив не се наплаќа надоместок.</w:t>
      </w:r>
    </w:p>
    <w:p w14:paraId="12CC7B64" w14:textId="6F699382" w:rsidR="000C0895" w:rsidRDefault="000C0895" w:rsidP="002B59C5">
      <w:pPr>
        <w:pStyle w:val="BodyTextIndent"/>
        <w:ind w:left="0"/>
        <w:rPr>
          <w:rFonts w:ascii="StobiSerif Regular" w:hAnsi="StobiSerif Regular" w:cs="Arial"/>
          <w:szCs w:val="22"/>
          <w:lang w:val="ru-RU"/>
        </w:rPr>
      </w:pPr>
    </w:p>
    <w:p w14:paraId="404CD52B" w14:textId="77777777" w:rsidR="000C0895" w:rsidRPr="00DF1D00" w:rsidRDefault="000C0895" w:rsidP="002B59C5">
      <w:pPr>
        <w:pStyle w:val="BodyTextIndent"/>
        <w:ind w:left="0"/>
        <w:rPr>
          <w:rFonts w:ascii="StobiSerif Regular" w:hAnsi="StobiSerif Regular" w:cs="Arial"/>
          <w:color w:val="FF0000"/>
          <w:szCs w:val="22"/>
        </w:rPr>
      </w:pPr>
    </w:p>
    <w:p w14:paraId="07BA6BED" w14:textId="77777777" w:rsidR="00B11E15" w:rsidRPr="00C648F3" w:rsidRDefault="00B11E15" w:rsidP="00482575">
      <w:pPr>
        <w:pStyle w:val="BodyTextIndent"/>
        <w:ind w:left="0"/>
        <w:jc w:val="center"/>
        <w:rPr>
          <w:rFonts w:ascii="StobiSerif Regular" w:hAnsi="StobiSerif Regular" w:cs="Arial"/>
          <w:b/>
          <w:szCs w:val="22"/>
          <w:lang w:val="ru-RU"/>
        </w:rPr>
      </w:pPr>
    </w:p>
    <w:p w14:paraId="15CB2590" w14:textId="77777777" w:rsidR="002B59C5" w:rsidRPr="00897467" w:rsidRDefault="00125162" w:rsidP="00482575">
      <w:pPr>
        <w:pStyle w:val="BodyTextIndent"/>
        <w:ind w:left="0"/>
        <w:jc w:val="center"/>
        <w:rPr>
          <w:rFonts w:ascii="StobiSerif Regular" w:hAnsi="StobiSerif Regular" w:cs="Arial"/>
          <w:b/>
          <w:szCs w:val="22"/>
          <w:lang w:val="ru-RU"/>
        </w:rPr>
      </w:pPr>
      <w:r w:rsidRPr="00897467">
        <w:rPr>
          <w:rFonts w:ascii="StobiSerif Regular" w:hAnsi="StobiSerif Regular" w:cs="Arial"/>
          <w:b/>
          <w:szCs w:val="22"/>
          <w:lang w:val="ru-RU"/>
        </w:rPr>
        <w:lastRenderedPageBreak/>
        <w:t>Член 4</w:t>
      </w:r>
    </w:p>
    <w:p w14:paraId="2D6CBD36" w14:textId="00F2D6C0" w:rsidR="00956A7E" w:rsidRPr="00897467" w:rsidRDefault="00D91112" w:rsidP="003D088C">
      <w:pPr>
        <w:pStyle w:val="BodyTextIndent"/>
        <w:ind w:left="0" w:firstLine="720"/>
        <w:rPr>
          <w:rFonts w:ascii="StobiSerif Regular" w:hAnsi="StobiSerif Regular" w:cs="Arial"/>
          <w:szCs w:val="22"/>
          <w:lang w:val="mk-MK"/>
        </w:rPr>
      </w:pPr>
      <w:r w:rsidRPr="00897467">
        <w:rPr>
          <w:rFonts w:ascii="StobiSerif Regular" w:hAnsi="StobiSerif Regular" w:cs="Arial"/>
          <w:szCs w:val="22"/>
          <w:lang w:val="ru-RU"/>
        </w:rPr>
        <w:t xml:space="preserve">(1) </w:t>
      </w:r>
      <w:r w:rsidR="003D088C">
        <w:rPr>
          <w:rFonts w:ascii="StobiSerif Regular" w:hAnsi="StobiSerif Regular" w:cs="Arial"/>
          <w:szCs w:val="22"/>
          <w:lang w:val="ru-RU"/>
        </w:rPr>
        <w:t>Н</w:t>
      </w:r>
      <w:r w:rsidR="00125162" w:rsidRPr="00897467">
        <w:rPr>
          <w:rFonts w:ascii="StobiSerif Regular" w:hAnsi="StobiSerif Regular" w:cs="Arial"/>
          <w:szCs w:val="22"/>
          <w:lang w:val="ru-RU"/>
        </w:rPr>
        <w:t>адоместокот од придонеси</w:t>
      </w:r>
      <w:r w:rsidR="002E6E3E" w:rsidRPr="00B11E15">
        <w:rPr>
          <w:rFonts w:ascii="StobiSerif Regular" w:hAnsi="StobiSerif Regular" w:cs="Arial"/>
          <w:szCs w:val="22"/>
          <w:lang w:val="ru-RU"/>
        </w:rPr>
        <w:t xml:space="preserve"> и надоместокот за управување</w:t>
      </w:r>
      <w:r w:rsidR="006A45BB" w:rsidRPr="00B11E15">
        <w:rPr>
          <w:rFonts w:ascii="StobiSerif Regular" w:hAnsi="StobiSerif Regular" w:cs="Arial"/>
          <w:szCs w:val="22"/>
          <w:lang w:val="ru-RU"/>
        </w:rPr>
        <w:t xml:space="preserve"> </w:t>
      </w:r>
      <w:r w:rsidR="002E6E3E" w:rsidRPr="00B11E15">
        <w:rPr>
          <w:rFonts w:ascii="StobiSerif Regular" w:hAnsi="StobiSerif Regular" w:cs="Arial"/>
          <w:szCs w:val="22"/>
          <w:lang w:val="ru-RU"/>
        </w:rPr>
        <w:t>со средства</w:t>
      </w:r>
      <w:r w:rsidRPr="00897467">
        <w:rPr>
          <w:rFonts w:ascii="StobiSerif Regular" w:hAnsi="StobiSerif Regular" w:cs="Arial"/>
          <w:szCs w:val="22"/>
          <w:lang w:val="ru-RU"/>
        </w:rPr>
        <w:t>,</w:t>
      </w:r>
      <w:r w:rsidR="00977129" w:rsidRPr="00897467">
        <w:rPr>
          <w:rFonts w:ascii="StobiSerif Regular" w:hAnsi="StobiSerif Regular" w:cs="Arial"/>
          <w:szCs w:val="22"/>
          <w:lang w:val="ru-RU"/>
        </w:rPr>
        <w:t xml:space="preserve"> </w:t>
      </w:r>
      <w:r w:rsidRPr="00897467">
        <w:rPr>
          <w:rFonts w:ascii="StobiSerif Regular" w:hAnsi="StobiSerif Regular" w:cs="Arial"/>
          <w:szCs w:val="22"/>
          <w:lang w:val="ru-RU"/>
        </w:rPr>
        <w:t>определен</w:t>
      </w:r>
      <w:r w:rsidR="003D088C">
        <w:rPr>
          <w:rFonts w:ascii="StobiSerif Regular" w:hAnsi="StobiSerif Regular" w:cs="Arial"/>
          <w:szCs w:val="22"/>
          <w:lang w:val="ru-RU"/>
        </w:rPr>
        <w:t>и</w:t>
      </w:r>
      <w:r w:rsidR="0042556D" w:rsidRPr="00897467">
        <w:rPr>
          <w:rFonts w:ascii="StobiSerif Regular" w:hAnsi="StobiSerif Regular" w:cs="Arial"/>
          <w:szCs w:val="22"/>
          <w:lang w:val="ru-RU"/>
        </w:rPr>
        <w:t xml:space="preserve"> </w:t>
      </w:r>
      <w:r w:rsidRPr="00897467">
        <w:rPr>
          <w:rFonts w:ascii="StobiSerif Regular" w:hAnsi="StobiSerif Regular" w:cs="Arial"/>
          <w:szCs w:val="22"/>
          <w:lang w:val="ru-RU"/>
        </w:rPr>
        <w:t>од друштвото</w:t>
      </w:r>
      <w:r w:rsidR="004878E2" w:rsidRPr="00897467">
        <w:rPr>
          <w:rFonts w:ascii="StobiSerif Regular" w:hAnsi="StobiSerif Regular" w:cs="Arial"/>
          <w:szCs w:val="22"/>
          <w:lang w:val="ru-RU"/>
        </w:rPr>
        <w:t>,</w:t>
      </w:r>
      <w:r w:rsidRPr="00897467">
        <w:rPr>
          <w:rFonts w:ascii="StobiSerif Regular" w:hAnsi="StobiSerif Regular" w:cs="Arial"/>
          <w:szCs w:val="22"/>
          <w:lang w:val="ru-RU"/>
        </w:rPr>
        <w:t xml:space="preserve"> </w:t>
      </w:r>
      <w:r w:rsidR="00977129" w:rsidRPr="00897467">
        <w:rPr>
          <w:rFonts w:ascii="StobiSerif Regular" w:hAnsi="StobiSerif Regular" w:cs="Arial"/>
          <w:szCs w:val="22"/>
          <w:lang w:val="ru-RU"/>
        </w:rPr>
        <w:t xml:space="preserve"> </w:t>
      </w:r>
      <w:r w:rsidRPr="00897467">
        <w:rPr>
          <w:rFonts w:ascii="StobiSerif Regular" w:hAnsi="StobiSerif Regular" w:cs="Arial"/>
          <w:szCs w:val="22"/>
          <w:lang w:val="ru-RU"/>
        </w:rPr>
        <w:t xml:space="preserve">не </w:t>
      </w:r>
      <w:r w:rsidR="004E6E01" w:rsidRPr="00897467">
        <w:rPr>
          <w:rFonts w:ascii="StobiSerif Regular" w:hAnsi="StobiSerif Regular" w:cs="Arial"/>
          <w:szCs w:val="22"/>
          <w:lang w:val="ru-RU"/>
        </w:rPr>
        <w:t>може да бид</w:t>
      </w:r>
      <w:r w:rsidR="003F07BE">
        <w:rPr>
          <w:rFonts w:ascii="StobiSerif Regular" w:hAnsi="StobiSerif Regular" w:cs="Arial"/>
          <w:szCs w:val="22"/>
          <w:lang w:val="ru-RU"/>
        </w:rPr>
        <w:t>ат</w:t>
      </w:r>
      <w:r w:rsidR="004E6E01" w:rsidRPr="00897467">
        <w:rPr>
          <w:rFonts w:ascii="StobiSerif Regular" w:hAnsi="StobiSerif Regular" w:cs="Arial"/>
          <w:szCs w:val="22"/>
          <w:lang w:val="ru-RU"/>
        </w:rPr>
        <w:t xml:space="preserve"> </w:t>
      </w:r>
      <w:r w:rsidRPr="00897467">
        <w:rPr>
          <w:rFonts w:ascii="StobiSerif Regular" w:hAnsi="StobiSerif Regular" w:cs="Arial"/>
          <w:szCs w:val="22"/>
          <w:lang w:val="ru-RU"/>
        </w:rPr>
        <w:t>повисок</w:t>
      </w:r>
      <w:r w:rsidR="003F07BE">
        <w:rPr>
          <w:rFonts w:ascii="StobiSerif Regular" w:hAnsi="StobiSerif Regular" w:cs="Arial"/>
          <w:szCs w:val="22"/>
          <w:lang w:val="ru-RU"/>
        </w:rPr>
        <w:t>и</w:t>
      </w:r>
      <w:r w:rsidRPr="00897467">
        <w:rPr>
          <w:rFonts w:ascii="StobiSerif Regular" w:hAnsi="StobiSerif Regular" w:cs="Arial"/>
          <w:szCs w:val="22"/>
          <w:lang w:val="ru-RU"/>
        </w:rPr>
        <w:t xml:space="preserve"> од</w:t>
      </w:r>
      <w:r w:rsidR="00125162" w:rsidRPr="00897467">
        <w:rPr>
          <w:rFonts w:ascii="StobiSerif Regular" w:hAnsi="StobiSerif Regular" w:cs="Arial"/>
          <w:szCs w:val="22"/>
          <w:lang w:val="ru-RU"/>
        </w:rPr>
        <w:t xml:space="preserve"> </w:t>
      </w:r>
      <w:r w:rsidR="00D6612C" w:rsidRPr="00897467">
        <w:rPr>
          <w:rFonts w:ascii="StobiSerif Regular" w:hAnsi="StobiSerif Regular" w:cs="Arial"/>
          <w:szCs w:val="22"/>
          <w:lang w:val="ru-RU"/>
        </w:rPr>
        <w:t xml:space="preserve">максималната </w:t>
      </w:r>
      <w:r w:rsidR="00977129" w:rsidRPr="00897467">
        <w:rPr>
          <w:rFonts w:ascii="StobiSerif Regular" w:hAnsi="StobiSerif Regular" w:cs="Arial"/>
          <w:szCs w:val="22"/>
          <w:lang w:val="ru-RU"/>
        </w:rPr>
        <w:t xml:space="preserve"> </w:t>
      </w:r>
      <w:r w:rsidR="00125162" w:rsidRPr="00897467">
        <w:rPr>
          <w:rFonts w:ascii="StobiSerif Regular" w:hAnsi="StobiSerif Regular" w:cs="Arial"/>
          <w:szCs w:val="22"/>
          <w:lang w:val="ru-RU"/>
        </w:rPr>
        <w:t>висина на надоместо</w:t>
      </w:r>
      <w:r w:rsidR="003F07BE">
        <w:rPr>
          <w:rFonts w:ascii="StobiSerif Regular" w:hAnsi="StobiSerif Regular" w:cs="Arial"/>
          <w:szCs w:val="22"/>
          <w:lang w:val="ru-RU"/>
        </w:rPr>
        <w:t>ците</w:t>
      </w:r>
      <w:r w:rsidR="00125162" w:rsidRPr="00897467">
        <w:rPr>
          <w:rFonts w:ascii="StobiSerif Regular" w:hAnsi="StobiSerif Regular" w:cs="Arial"/>
          <w:szCs w:val="22"/>
          <w:lang w:val="ru-RU"/>
        </w:rPr>
        <w:t xml:space="preserve"> определена </w:t>
      </w:r>
      <w:r w:rsidR="00D6612C" w:rsidRPr="00897467">
        <w:rPr>
          <w:rFonts w:ascii="StobiSerif Regular" w:hAnsi="StobiSerif Regular" w:cs="Arial"/>
          <w:szCs w:val="22"/>
          <w:lang w:val="ru-RU"/>
        </w:rPr>
        <w:t>с</w:t>
      </w:r>
      <w:r w:rsidR="00125162" w:rsidRPr="00897467">
        <w:rPr>
          <w:rFonts w:ascii="StobiSerif Regular" w:hAnsi="StobiSerif Regular" w:cs="Arial"/>
          <w:szCs w:val="22"/>
          <w:lang w:val="ru-RU"/>
        </w:rPr>
        <w:t xml:space="preserve">о </w:t>
      </w:r>
      <w:r w:rsidR="006A45BB">
        <w:rPr>
          <w:rFonts w:ascii="StobiSerif Regular" w:hAnsi="StobiSerif Regular" w:cs="Arial"/>
          <w:szCs w:val="22"/>
          <w:lang w:val="ru-RU"/>
        </w:rPr>
        <w:t xml:space="preserve"> </w:t>
      </w:r>
      <w:r w:rsidR="004878E2" w:rsidRPr="00897467">
        <w:rPr>
          <w:rFonts w:ascii="StobiSerif Regular" w:hAnsi="StobiSerif Regular" w:cs="Arial"/>
          <w:szCs w:val="22"/>
          <w:lang w:val="mk-MK"/>
        </w:rPr>
        <w:t>З</w:t>
      </w:r>
      <w:r w:rsidR="004E6E01" w:rsidRPr="00897467">
        <w:rPr>
          <w:rFonts w:ascii="StobiSerif Regular" w:hAnsi="StobiSerif Regular" w:cs="Arial"/>
          <w:szCs w:val="22"/>
          <w:lang w:val="ru-RU"/>
        </w:rPr>
        <w:t>акон</w:t>
      </w:r>
      <w:r w:rsidR="004878E2" w:rsidRPr="00897467">
        <w:rPr>
          <w:rFonts w:ascii="StobiSerif Regular" w:hAnsi="StobiSerif Regular" w:cs="Arial"/>
          <w:szCs w:val="22"/>
          <w:lang w:val="ru-RU"/>
        </w:rPr>
        <w:t>от за задолжително капитално финансирано пензиско осигурување (во натамошниот текст: законот</w:t>
      </w:r>
      <w:r w:rsidR="00977129" w:rsidRPr="00897467">
        <w:rPr>
          <w:rFonts w:ascii="StobiSerif Regular" w:hAnsi="StobiSerif Regular" w:cs="Arial"/>
          <w:szCs w:val="22"/>
          <w:lang w:val="ru-RU"/>
        </w:rPr>
        <w:t xml:space="preserve"> </w:t>
      </w:r>
      <w:r w:rsidR="004878E2" w:rsidRPr="00897467">
        <w:rPr>
          <w:rFonts w:ascii="StobiSerif Regular" w:hAnsi="StobiSerif Regular" w:cs="Arial"/>
          <w:szCs w:val="22"/>
          <w:lang w:val="ru-RU"/>
        </w:rPr>
        <w:t>)</w:t>
      </w:r>
      <w:r w:rsidR="00551F0E" w:rsidRPr="00897467">
        <w:rPr>
          <w:rFonts w:ascii="StobiSerif Regular" w:hAnsi="StobiSerif Regular" w:cs="Arial"/>
          <w:b/>
          <w:szCs w:val="22"/>
          <w:lang w:val="mk-MK"/>
        </w:rPr>
        <w:t>.</w:t>
      </w:r>
    </w:p>
    <w:p w14:paraId="3FA3876D" w14:textId="77777777" w:rsidR="001B30C7" w:rsidRPr="00897467" w:rsidRDefault="00125162" w:rsidP="000C2A64">
      <w:pPr>
        <w:ind w:firstLine="720"/>
        <w:jc w:val="both"/>
        <w:rPr>
          <w:rFonts w:ascii="StobiSerif Regular" w:hAnsi="StobiSerif Regular" w:cs="Arial"/>
          <w:sz w:val="22"/>
          <w:szCs w:val="22"/>
          <w:lang w:val="ru-RU"/>
        </w:rPr>
      </w:pPr>
      <w:r w:rsidRPr="00897467">
        <w:rPr>
          <w:rFonts w:ascii="StobiSerif Regular" w:hAnsi="StobiSerif Regular" w:cs="Arial"/>
          <w:sz w:val="22"/>
          <w:szCs w:val="22"/>
          <w:lang w:val="ru-RU"/>
        </w:rPr>
        <w:t xml:space="preserve">(2) Доколку друштвото не определи </w:t>
      </w:r>
      <w:r w:rsidR="002E6E3E" w:rsidRPr="00897467">
        <w:rPr>
          <w:rFonts w:ascii="StobiSerif Regular" w:hAnsi="StobiSerif Regular" w:cs="Arial"/>
          <w:sz w:val="22"/>
          <w:szCs w:val="22"/>
          <w:lang w:val="ru-RU"/>
        </w:rPr>
        <w:t xml:space="preserve">некој од </w:t>
      </w:r>
      <w:r w:rsidRPr="00897467">
        <w:rPr>
          <w:rFonts w:ascii="StobiSerif Regular" w:hAnsi="StobiSerif Regular" w:cs="Arial"/>
          <w:sz w:val="22"/>
          <w:szCs w:val="22"/>
          <w:lang w:val="ru-RU"/>
        </w:rPr>
        <w:t>надоместо</w:t>
      </w:r>
      <w:r w:rsidR="002E6E3E" w:rsidRPr="00897467">
        <w:rPr>
          <w:rFonts w:ascii="StobiSerif Regular" w:hAnsi="StobiSerif Regular" w:cs="Arial"/>
          <w:sz w:val="22"/>
          <w:szCs w:val="22"/>
          <w:lang w:val="ru-RU"/>
        </w:rPr>
        <w:t>ците</w:t>
      </w:r>
      <w:r w:rsidRPr="00897467">
        <w:rPr>
          <w:rFonts w:ascii="StobiSerif Regular" w:hAnsi="StobiSerif Regular" w:cs="Arial"/>
          <w:sz w:val="22"/>
          <w:szCs w:val="22"/>
          <w:lang w:val="ru-RU"/>
        </w:rPr>
        <w:t xml:space="preserve"> од став (1) на овој член, го наплатува максималниот надоместок определен со </w:t>
      </w:r>
      <w:r w:rsidR="00E63301" w:rsidRPr="00897467">
        <w:rPr>
          <w:rFonts w:ascii="StobiSerif Regular" w:hAnsi="StobiSerif Regular" w:cs="Arial"/>
          <w:sz w:val="22"/>
          <w:szCs w:val="22"/>
          <w:lang w:val="mk-MK"/>
        </w:rPr>
        <w:t>з</w:t>
      </w:r>
      <w:r w:rsidR="004878E2" w:rsidRPr="00897467">
        <w:rPr>
          <w:rFonts w:ascii="StobiSerif Regular" w:hAnsi="StobiSerif Regular" w:cs="Arial"/>
          <w:sz w:val="22"/>
          <w:szCs w:val="22"/>
          <w:lang w:val="ru-RU"/>
        </w:rPr>
        <w:t>акон</w:t>
      </w:r>
      <w:r w:rsidR="00E63301" w:rsidRPr="00897467">
        <w:rPr>
          <w:rFonts w:ascii="StobiSerif Regular" w:hAnsi="StobiSerif Regular" w:cs="Arial"/>
          <w:sz w:val="22"/>
          <w:szCs w:val="22"/>
          <w:lang w:val="ru-RU"/>
        </w:rPr>
        <w:t>от</w:t>
      </w:r>
      <w:r w:rsidR="00D6612C" w:rsidRPr="00897467">
        <w:rPr>
          <w:rFonts w:ascii="StobiSerif Regular" w:hAnsi="StobiSerif Regular" w:cs="Arial"/>
          <w:sz w:val="22"/>
          <w:szCs w:val="22"/>
          <w:lang w:val="ru-RU"/>
        </w:rPr>
        <w:t>.</w:t>
      </w:r>
    </w:p>
    <w:p w14:paraId="7F8F2D05" w14:textId="77777777" w:rsidR="000C2A64" w:rsidRPr="00897467" w:rsidRDefault="00125162" w:rsidP="00936CA8">
      <w:pPr>
        <w:pStyle w:val="BodyTextIndent"/>
        <w:ind w:left="0" w:firstLine="720"/>
        <w:rPr>
          <w:rFonts w:ascii="StobiSerif Regular" w:hAnsi="StobiSerif Regular" w:cs="Arial"/>
          <w:b/>
          <w:szCs w:val="22"/>
          <w:lang w:val="ru-RU"/>
        </w:rPr>
      </w:pPr>
      <w:r w:rsidRPr="00897467">
        <w:rPr>
          <w:rFonts w:ascii="StobiSerif Regular" w:hAnsi="StobiSerif Regular" w:cs="Arial"/>
          <w:szCs w:val="22"/>
          <w:lang w:val="ru-RU"/>
        </w:rPr>
        <w:t xml:space="preserve">(3) Друштвото ги </w:t>
      </w:r>
      <w:r w:rsidR="00551F0E" w:rsidRPr="00897467">
        <w:rPr>
          <w:rFonts w:ascii="StobiSerif Regular" w:hAnsi="StobiSerif Regular" w:cs="Arial"/>
          <w:szCs w:val="22"/>
          <w:lang w:val="mk-MK"/>
        </w:rPr>
        <w:t>утврдува</w:t>
      </w:r>
      <w:r w:rsidR="00551F0E" w:rsidRPr="00897467">
        <w:rPr>
          <w:rFonts w:ascii="StobiSerif Regular" w:hAnsi="StobiSerif Regular" w:cs="Arial"/>
          <w:szCs w:val="22"/>
          <w:lang w:val="ru-RU"/>
        </w:rPr>
        <w:t xml:space="preserve"> </w:t>
      </w:r>
      <w:r w:rsidRPr="00897467">
        <w:rPr>
          <w:rFonts w:ascii="StobiSerif Regular" w:hAnsi="StobiSerif Regular" w:cs="Arial"/>
          <w:szCs w:val="22"/>
          <w:lang w:val="ru-RU"/>
        </w:rPr>
        <w:t>износите на надоместокот од придонесите, надоместокот за управување со средствата</w:t>
      </w:r>
      <w:r w:rsidR="00551F0E" w:rsidRPr="00897467">
        <w:rPr>
          <w:rFonts w:ascii="StobiSerif Regular" w:hAnsi="StobiSerif Regular" w:cs="Arial"/>
          <w:szCs w:val="22"/>
          <w:lang w:val="mk-MK"/>
        </w:rPr>
        <w:t xml:space="preserve"> и </w:t>
      </w:r>
      <w:r w:rsidRPr="00897467">
        <w:rPr>
          <w:rFonts w:ascii="StobiSerif Regular" w:hAnsi="StobiSerif Regular" w:cs="Arial"/>
          <w:szCs w:val="22"/>
          <w:lang w:val="ru-RU"/>
        </w:rPr>
        <w:t xml:space="preserve">надоместокот за премин </w:t>
      </w:r>
      <w:r w:rsidR="00551F0E" w:rsidRPr="00897467">
        <w:rPr>
          <w:rFonts w:ascii="StobiSerif Regular" w:hAnsi="StobiSerif Regular" w:cs="Arial"/>
          <w:szCs w:val="22"/>
          <w:lang w:val="mk-MK"/>
        </w:rPr>
        <w:t xml:space="preserve">како </w:t>
      </w:r>
      <w:r w:rsidRPr="00897467">
        <w:rPr>
          <w:rFonts w:ascii="StobiSerif Regular" w:hAnsi="StobiSerif Regular" w:cs="Arial"/>
          <w:szCs w:val="22"/>
          <w:lang w:val="ru-RU"/>
        </w:rPr>
        <w:t>и износот на намалувањето на надоместокот од придонеси врз основа на должината на членување во задолжителен пензиски фонд во статутот на задолжителниот</w:t>
      </w:r>
      <w:r w:rsidR="00156D6B" w:rsidRPr="00897467">
        <w:rPr>
          <w:rFonts w:ascii="StobiSerif Regular" w:hAnsi="StobiSerif Regular" w:cs="Arial"/>
          <w:szCs w:val="22"/>
          <w:lang w:val="ru-RU"/>
        </w:rPr>
        <w:t xml:space="preserve"> пензиски фонд со кој управува</w:t>
      </w:r>
      <w:r w:rsidRPr="00897467">
        <w:rPr>
          <w:rFonts w:ascii="StobiSerif Regular" w:hAnsi="StobiSerif Regular" w:cs="Arial"/>
          <w:szCs w:val="22"/>
          <w:lang w:val="ru-RU"/>
        </w:rPr>
        <w:t xml:space="preserve"> и истите</w:t>
      </w:r>
      <w:r w:rsidR="00551F0E" w:rsidRPr="00897467">
        <w:rPr>
          <w:rFonts w:ascii="StobiSerif Regular" w:hAnsi="StobiSerif Regular" w:cs="Arial"/>
          <w:szCs w:val="22"/>
          <w:lang w:val="mk-MK"/>
        </w:rPr>
        <w:t xml:space="preserve"> </w:t>
      </w:r>
      <w:r w:rsidRPr="00897467">
        <w:rPr>
          <w:rFonts w:ascii="StobiSerif Regular" w:hAnsi="StobiSerif Regular" w:cs="Arial"/>
          <w:szCs w:val="22"/>
          <w:lang w:val="ru-RU"/>
        </w:rPr>
        <w:t>ги објаснува во информативниот проспект.</w:t>
      </w:r>
    </w:p>
    <w:p w14:paraId="32BF2383" w14:textId="77777777" w:rsidR="00D93F3D" w:rsidRPr="00897467" w:rsidRDefault="00D93F3D" w:rsidP="00081DE5">
      <w:pPr>
        <w:pStyle w:val="BodyTextIndent"/>
        <w:rPr>
          <w:rFonts w:ascii="StobiSerif Regular" w:hAnsi="StobiSerif Regular" w:cs="Arial"/>
          <w:szCs w:val="22"/>
          <w:lang w:val="ru-RU"/>
        </w:rPr>
      </w:pPr>
    </w:p>
    <w:p w14:paraId="69C21475" w14:textId="77777777" w:rsidR="002B59C5" w:rsidRPr="00897467" w:rsidRDefault="00125162" w:rsidP="00482575">
      <w:pPr>
        <w:pStyle w:val="BodyTextIndent"/>
        <w:ind w:left="0"/>
        <w:jc w:val="center"/>
        <w:rPr>
          <w:rFonts w:ascii="StobiSerif Regular" w:hAnsi="StobiSerif Regular" w:cs="Arial"/>
          <w:b/>
          <w:szCs w:val="22"/>
          <w:lang w:val="pl-PL"/>
        </w:rPr>
      </w:pPr>
      <w:r w:rsidRPr="00897467">
        <w:rPr>
          <w:rFonts w:ascii="StobiSerif Regular" w:hAnsi="StobiSerif Regular" w:cs="Arial"/>
          <w:b/>
          <w:szCs w:val="22"/>
          <w:lang w:val="pl-PL"/>
        </w:rPr>
        <w:t>Член 5</w:t>
      </w:r>
    </w:p>
    <w:p w14:paraId="5597AB5D" w14:textId="77777777" w:rsidR="00482575" w:rsidRPr="00897467" w:rsidRDefault="00327D03" w:rsidP="001860D1">
      <w:pPr>
        <w:pStyle w:val="BodyTextIndent"/>
        <w:ind w:left="0" w:firstLine="720"/>
        <w:rPr>
          <w:rFonts w:ascii="StobiSerif Regular" w:hAnsi="StobiSerif Regular" w:cs="Arial"/>
          <w:szCs w:val="22"/>
          <w:lang w:val="ru-RU"/>
        </w:rPr>
      </w:pPr>
      <w:r w:rsidRPr="00897467">
        <w:rPr>
          <w:rFonts w:ascii="StobiSerif Regular" w:hAnsi="StobiSerif Regular" w:cs="Arial"/>
          <w:szCs w:val="22"/>
          <w:lang w:val="ru-RU"/>
        </w:rPr>
        <w:t xml:space="preserve">(1) </w:t>
      </w:r>
      <w:r w:rsidR="00125162" w:rsidRPr="00897467">
        <w:rPr>
          <w:rFonts w:ascii="StobiSerif Regular" w:hAnsi="StobiSerif Regular" w:cs="Arial"/>
          <w:szCs w:val="22"/>
          <w:lang w:val="ru-RU"/>
        </w:rPr>
        <w:t xml:space="preserve">Надоместокот од придонеси се смета дека е </w:t>
      </w:r>
      <w:r w:rsidR="00CC6841" w:rsidRPr="00897467">
        <w:rPr>
          <w:rFonts w:ascii="StobiSerif Regular" w:hAnsi="StobiSerif Regular" w:cs="Arial"/>
          <w:szCs w:val="22"/>
          <w:lang w:val="mk-MK"/>
        </w:rPr>
        <w:t>стекнат</w:t>
      </w:r>
      <w:r w:rsidR="00551F0E" w:rsidRPr="00897467">
        <w:rPr>
          <w:rFonts w:ascii="StobiSerif Regular" w:hAnsi="StobiSerif Regular" w:cs="Arial"/>
          <w:szCs w:val="22"/>
          <w:lang w:val="ru-RU"/>
        </w:rPr>
        <w:t xml:space="preserve"> </w:t>
      </w:r>
      <w:r w:rsidR="00125162" w:rsidRPr="00897467">
        <w:rPr>
          <w:rFonts w:ascii="StobiSerif Regular" w:hAnsi="StobiSerif Regular" w:cs="Arial"/>
          <w:szCs w:val="22"/>
          <w:lang w:val="ru-RU"/>
        </w:rPr>
        <w:t xml:space="preserve">кога придонесите се примени од чуварот на имот на соодветниот задолжителен пензиски фонд и одобрени од Агенцијата </w:t>
      </w:r>
      <w:r w:rsidR="00551F0E" w:rsidRPr="00897467">
        <w:rPr>
          <w:rFonts w:ascii="StobiSerif Regular" w:hAnsi="StobiSerif Regular" w:cs="Arial"/>
          <w:szCs w:val="22"/>
          <w:lang w:val="mk-MK"/>
        </w:rPr>
        <w:t>за супервизија на капитално финансирано пензиско осигурување (во натамошниот текст</w:t>
      </w:r>
      <w:r w:rsidRPr="00897467">
        <w:rPr>
          <w:rFonts w:ascii="StobiSerif Regular" w:hAnsi="StobiSerif Regular" w:cs="Arial"/>
          <w:szCs w:val="22"/>
          <w:lang w:val="mk-MK"/>
        </w:rPr>
        <w:t>:</w:t>
      </w:r>
      <w:r w:rsidR="00551F0E" w:rsidRPr="00897467">
        <w:rPr>
          <w:rFonts w:ascii="StobiSerif Regular" w:hAnsi="StobiSerif Regular" w:cs="Arial"/>
          <w:szCs w:val="22"/>
          <w:lang w:val="mk-MK"/>
        </w:rPr>
        <w:t xml:space="preserve"> Агенцијата) </w:t>
      </w:r>
      <w:r w:rsidR="00125162" w:rsidRPr="00897467">
        <w:rPr>
          <w:rFonts w:ascii="StobiSerif Regular" w:hAnsi="StobiSerif Regular" w:cs="Arial"/>
          <w:szCs w:val="22"/>
          <w:lang w:val="ru-RU"/>
        </w:rPr>
        <w:t xml:space="preserve">и се наплатува секој работен ден. Надоместокот од придонеси се пресметува со множење на процентот на надоместок од придонеси кој се наплаќа со износот на придонесите уплатени на секоја индивидуална сметка или индивидуална </w:t>
      </w:r>
      <w:r w:rsidR="00D57C0D" w:rsidRPr="00897467">
        <w:rPr>
          <w:rFonts w:ascii="StobiSerif Regular" w:hAnsi="StobiSerif Regular" w:cs="Arial"/>
          <w:szCs w:val="22"/>
          <w:lang w:val="ru-RU"/>
        </w:rPr>
        <w:t>потсметка, зависно од случајот</w:t>
      </w:r>
      <w:r w:rsidR="00D57C0D" w:rsidRPr="00897467">
        <w:rPr>
          <w:rFonts w:ascii="StobiSerif Regular" w:hAnsi="StobiSerif Regular" w:cs="Arial"/>
          <w:szCs w:val="22"/>
          <w:lang w:val="mk-MK"/>
        </w:rPr>
        <w:t xml:space="preserve"> и се наплатува со намалување на пресметаниот износ од уплатените придонеси, </w:t>
      </w:r>
      <w:r w:rsidR="00125162" w:rsidRPr="00897467">
        <w:rPr>
          <w:rFonts w:ascii="StobiSerif Regular" w:hAnsi="StobiSerif Regular" w:cs="Arial"/>
          <w:szCs w:val="22"/>
          <w:lang w:val="ru-RU"/>
        </w:rPr>
        <w:t>секој ден кога се примаат придонеси.</w:t>
      </w:r>
    </w:p>
    <w:p w14:paraId="3695E6FA" w14:textId="77777777" w:rsidR="002E7DB9" w:rsidRPr="00897467" w:rsidRDefault="00125162" w:rsidP="002B59C5">
      <w:pPr>
        <w:pStyle w:val="BodyTextIndent"/>
        <w:ind w:left="0"/>
        <w:rPr>
          <w:rFonts w:ascii="StobiSerif Regular" w:hAnsi="StobiSerif Regular" w:cs="Arial"/>
          <w:szCs w:val="22"/>
          <w:lang w:val="pl-PL"/>
        </w:rPr>
      </w:pPr>
      <w:r w:rsidRPr="00897467">
        <w:rPr>
          <w:rFonts w:ascii="StobiSerif Regular" w:hAnsi="StobiSerif Regular" w:cs="Arial"/>
          <w:szCs w:val="22"/>
          <w:lang w:val="ru-RU"/>
        </w:rPr>
        <w:t xml:space="preserve"> </w:t>
      </w:r>
      <w:r w:rsidRPr="00897467">
        <w:rPr>
          <w:rFonts w:ascii="StobiSerif Regular" w:hAnsi="StobiSerif Regular" w:cs="Arial"/>
          <w:szCs w:val="22"/>
          <w:lang w:val="ru-RU"/>
        </w:rPr>
        <w:tab/>
        <w:t xml:space="preserve">(2) Надоместокот за управување со средства се смета дека е </w:t>
      </w:r>
      <w:r w:rsidR="00CC6841" w:rsidRPr="00897467">
        <w:rPr>
          <w:rFonts w:ascii="StobiSerif Regular" w:hAnsi="StobiSerif Regular" w:cs="Arial"/>
          <w:szCs w:val="22"/>
          <w:lang w:val="mk-MK"/>
        </w:rPr>
        <w:t>стекнат</w:t>
      </w:r>
      <w:r w:rsidR="00551F0E" w:rsidRPr="00897467">
        <w:rPr>
          <w:rFonts w:ascii="StobiSerif Regular" w:hAnsi="StobiSerif Regular" w:cs="Arial"/>
          <w:szCs w:val="22"/>
          <w:lang w:val="ru-RU"/>
        </w:rPr>
        <w:t xml:space="preserve"> </w:t>
      </w:r>
      <w:r w:rsidRPr="00897467">
        <w:rPr>
          <w:rFonts w:ascii="StobiSerif Regular" w:hAnsi="StobiSerif Regular" w:cs="Arial"/>
          <w:szCs w:val="22"/>
          <w:lang w:val="ru-RU"/>
        </w:rPr>
        <w:t xml:space="preserve">на секој датум на проценка, а се наплаќа петтиот работен ден во месецот по проценката. </w:t>
      </w:r>
      <w:r w:rsidRPr="00897467">
        <w:rPr>
          <w:rFonts w:ascii="StobiSerif Regular" w:hAnsi="StobiSerif Regular" w:cs="Arial"/>
          <w:szCs w:val="22"/>
          <w:lang w:val="pl-PL"/>
        </w:rPr>
        <w:t xml:space="preserve">Надоместокот за управување со средства се пресметува на секој датум на проценка со делење на </w:t>
      </w:r>
      <w:r w:rsidR="00421E58">
        <w:rPr>
          <w:rFonts w:ascii="StobiSerif Regular" w:hAnsi="StobiSerif Regular" w:cs="Arial"/>
          <w:szCs w:val="22"/>
          <w:lang w:val="mk-MK"/>
        </w:rPr>
        <w:t xml:space="preserve">надоместокот од член 2 </w:t>
      </w:r>
      <w:r w:rsidR="003F07BE">
        <w:rPr>
          <w:rFonts w:ascii="StobiSerif Regular" w:hAnsi="StobiSerif Regular" w:cs="Arial"/>
          <w:szCs w:val="22"/>
          <w:lang w:val="mk-MK"/>
        </w:rPr>
        <w:t>точка</w:t>
      </w:r>
      <w:r w:rsidR="00421E58">
        <w:rPr>
          <w:rFonts w:ascii="StobiSerif Regular" w:hAnsi="StobiSerif Regular" w:cs="Arial"/>
          <w:szCs w:val="22"/>
          <w:lang w:val="mk-MK"/>
        </w:rPr>
        <w:t xml:space="preserve"> б) од овој правилник </w:t>
      </w:r>
      <w:r w:rsidRPr="00897467">
        <w:rPr>
          <w:rFonts w:ascii="StobiSerif Regular" w:hAnsi="StobiSerif Regular" w:cs="Arial"/>
          <w:szCs w:val="22"/>
          <w:lang w:val="pl-PL"/>
        </w:rPr>
        <w:t xml:space="preserve">со бројот на датуми на проценка во тој месец и потоа резултатот се множи со вредноста на нето средствата на задолжителниот пензиски фонд. </w:t>
      </w:r>
    </w:p>
    <w:p w14:paraId="2FCAD6A5" w14:textId="77777777" w:rsidR="009D1110" w:rsidRPr="00897467" w:rsidRDefault="009D1110" w:rsidP="002B59C5">
      <w:pPr>
        <w:pStyle w:val="BodyTextIndent"/>
        <w:ind w:left="60"/>
        <w:rPr>
          <w:rFonts w:ascii="StobiSerif Regular" w:hAnsi="StobiSerif Regular" w:cs="Arial"/>
          <w:szCs w:val="22"/>
          <w:lang w:val="pl-PL"/>
        </w:rPr>
      </w:pPr>
    </w:p>
    <w:p w14:paraId="139938E8" w14:textId="404F2BA6" w:rsidR="002B59C5" w:rsidRPr="00897467" w:rsidRDefault="00274E58" w:rsidP="002B59C5">
      <w:pPr>
        <w:pStyle w:val="BodyTextIndent"/>
        <w:ind w:left="60"/>
        <w:jc w:val="center"/>
        <w:rPr>
          <w:rFonts w:ascii="StobiSerif Regular" w:hAnsi="StobiSerif Regular" w:cs="Arial"/>
          <w:b/>
          <w:szCs w:val="22"/>
          <w:lang w:val="ru-RU"/>
        </w:rPr>
      </w:pPr>
      <w:r w:rsidRPr="00897467">
        <w:rPr>
          <w:rFonts w:ascii="StobiSerif Regular" w:hAnsi="StobiSerif Regular" w:cs="Arial"/>
          <w:b/>
          <w:szCs w:val="22"/>
          <w:lang w:val="ru-RU"/>
        </w:rPr>
        <w:t xml:space="preserve"> </w:t>
      </w:r>
      <w:r w:rsidR="00125162" w:rsidRPr="00897467">
        <w:rPr>
          <w:rFonts w:ascii="StobiSerif Regular" w:hAnsi="StobiSerif Regular" w:cs="Arial"/>
          <w:b/>
          <w:szCs w:val="22"/>
          <w:lang w:val="ru-RU"/>
        </w:rPr>
        <w:t>Начин и време на плаќање на надоместоците на друштвата</w:t>
      </w:r>
    </w:p>
    <w:p w14:paraId="7828E243" w14:textId="77777777" w:rsidR="002B59C5" w:rsidRPr="00897467" w:rsidRDefault="002B59C5" w:rsidP="002B59C5">
      <w:pPr>
        <w:pStyle w:val="BodyTextIndent"/>
        <w:ind w:left="0"/>
        <w:jc w:val="center"/>
        <w:rPr>
          <w:rFonts w:ascii="StobiSerif Regular" w:hAnsi="StobiSerif Regular" w:cs="Arial"/>
          <w:szCs w:val="22"/>
          <w:lang w:val="ru-RU"/>
        </w:rPr>
      </w:pPr>
    </w:p>
    <w:p w14:paraId="537D1734" w14:textId="77777777" w:rsidR="002B59C5" w:rsidRPr="00897467" w:rsidRDefault="00125162" w:rsidP="00482575">
      <w:pPr>
        <w:pStyle w:val="BodyTextIndent"/>
        <w:ind w:left="0"/>
        <w:jc w:val="center"/>
        <w:rPr>
          <w:rFonts w:ascii="StobiSerif Regular" w:hAnsi="StobiSerif Regular" w:cs="Arial"/>
          <w:b/>
          <w:szCs w:val="22"/>
          <w:lang w:val="pl-PL"/>
        </w:rPr>
      </w:pPr>
      <w:r w:rsidRPr="00897467">
        <w:rPr>
          <w:rFonts w:ascii="StobiSerif Regular" w:hAnsi="StobiSerif Regular" w:cs="Arial"/>
          <w:b/>
          <w:szCs w:val="22"/>
          <w:lang w:val="pl-PL"/>
        </w:rPr>
        <w:t>Член 6</w:t>
      </w:r>
    </w:p>
    <w:p w14:paraId="00F01144" w14:textId="77777777" w:rsidR="002B59C5" w:rsidRPr="00897467" w:rsidRDefault="00125162" w:rsidP="00743C0E">
      <w:pPr>
        <w:pStyle w:val="BodyTextIndent"/>
        <w:ind w:left="0" w:firstLine="720"/>
        <w:rPr>
          <w:rFonts w:ascii="StobiSerif Regular" w:hAnsi="StobiSerif Regular" w:cs="Arial"/>
          <w:szCs w:val="22"/>
          <w:lang w:val="pl-PL"/>
        </w:rPr>
      </w:pPr>
      <w:r w:rsidRPr="00897467">
        <w:rPr>
          <w:rFonts w:ascii="StobiSerif Regular" w:hAnsi="StobiSerif Regular" w:cs="Arial"/>
          <w:szCs w:val="22"/>
          <w:lang w:val="pl-PL"/>
        </w:rPr>
        <w:t xml:space="preserve">(1) Секој работен ден Агенцијата му дава на чуварот на имот информација за надоместокот од придонеси што е достасан и што треба да се плати. По приемот на фактура од друштвото за овој надоместок,  чуварот на имот истиот ден ја прави соодветната уплата доколку износот на фактурата е еднаков со износот даден од Агенцијата. </w:t>
      </w:r>
    </w:p>
    <w:p w14:paraId="14D31C59" w14:textId="77777777" w:rsidR="002B59C5" w:rsidRPr="00897467" w:rsidRDefault="00125162" w:rsidP="00743C0E">
      <w:pPr>
        <w:pStyle w:val="BodyTextIndent"/>
        <w:ind w:left="0" w:firstLine="720"/>
        <w:rPr>
          <w:rFonts w:ascii="StobiSerif Regular" w:hAnsi="StobiSerif Regular" w:cs="Arial"/>
          <w:szCs w:val="22"/>
          <w:lang w:val="pl-PL"/>
        </w:rPr>
      </w:pPr>
      <w:r w:rsidRPr="00897467">
        <w:rPr>
          <w:rFonts w:ascii="StobiSerif Regular" w:hAnsi="StobiSerif Regular" w:cs="Arial"/>
          <w:szCs w:val="22"/>
          <w:lang w:val="pl-PL"/>
        </w:rPr>
        <w:t xml:space="preserve">(2) </w:t>
      </w:r>
      <w:r w:rsidR="0049075C" w:rsidRPr="0049075C">
        <w:rPr>
          <w:rFonts w:ascii="StobiSerif Regular" w:hAnsi="StobiSerif Regular" w:cs="Arial"/>
          <w:szCs w:val="22"/>
          <w:lang w:val="pl-PL"/>
        </w:rPr>
        <w:t>Чуварот на имот, секој прв работен ден во месецот, врши пресметка на  надоместокот за управување со средства на пензискиот фонд кој е достасан и кој треба да го пренесе на сметката на друштвото.</w:t>
      </w:r>
    </w:p>
    <w:p w14:paraId="01F3301E" w14:textId="77777777" w:rsidR="0006739E" w:rsidRPr="00897467" w:rsidRDefault="00125162" w:rsidP="00743C0E">
      <w:pPr>
        <w:pStyle w:val="BodyTextIndent"/>
        <w:ind w:left="0" w:firstLine="720"/>
        <w:rPr>
          <w:rFonts w:ascii="StobiSerif Regular" w:hAnsi="StobiSerif Regular" w:cs="Arial"/>
          <w:color w:val="333399"/>
          <w:szCs w:val="22"/>
          <w:lang w:val="pl-PL"/>
        </w:rPr>
      </w:pPr>
      <w:r w:rsidRPr="00897467">
        <w:rPr>
          <w:rFonts w:ascii="StobiSerif Regular" w:hAnsi="StobiSerif Regular" w:cs="Arial"/>
          <w:szCs w:val="22"/>
          <w:lang w:val="pl-PL"/>
        </w:rPr>
        <w:t xml:space="preserve"> (3) Секое друштво поднесува фактура месечно до чуварот на имот за плаќање на надоместокот за управување со средствата, пресметан согласно член 5 став (2) на овој правилник на следниот начин:</w:t>
      </w:r>
    </w:p>
    <w:p w14:paraId="6989AD33" w14:textId="77777777" w:rsidR="002B59C5" w:rsidRPr="00897467" w:rsidRDefault="00125162" w:rsidP="00743C0E">
      <w:pPr>
        <w:pStyle w:val="BodyTextIndent"/>
        <w:ind w:left="0" w:firstLine="720"/>
        <w:rPr>
          <w:rFonts w:ascii="StobiSerif Regular" w:hAnsi="StobiSerif Regular" w:cs="Arial"/>
          <w:szCs w:val="22"/>
          <w:lang w:val="pl-PL"/>
        </w:rPr>
      </w:pPr>
      <w:r w:rsidRPr="00897467">
        <w:rPr>
          <w:rFonts w:ascii="StobiSerif Regular" w:hAnsi="StobiSerif Regular" w:cs="Arial"/>
          <w:szCs w:val="22"/>
          <w:lang w:val="pl-PL"/>
        </w:rPr>
        <w:lastRenderedPageBreak/>
        <w:t>а) фактурата се поднесува во рок од три работни дена од последниот работен ден во месецот;</w:t>
      </w:r>
    </w:p>
    <w:p w14:paraId="61C66BDC" w14:textId="77777777" w:rsidR="00D97FE4" w:rsidRPr="00897467" w:rsidRDefault="00893138" w:rsidP="00743C0E">
      <w:pPr>
        <w:pStyle w:val="BodyTextIndent"/>
        <w:ind w:left="0" w:firstLine="720"/>
        <w:rPr>
          <w:rFonts w:ascii="StobiSerif Regular" w:hAnsi="StobiSerif Regular" w:cs="Arial"/>
          <w:b/>
          <w:szCs w:val="22"/>
          <w:highlight w:val="yellow"/>
          <w:lang w:val="ru-RU"/>
        </w:rPr>
      </w:pPr>
      <w:r w:rsidRPr="00897467">
        <w:rPr>
          <w:rFonts w:ascii="StobiSerif Regular" w:hAnsi="StobiSerif Regular" w:cs="Arial"/>
          <w:szCs w:val="22"/>
          <w:lang w:val="mk-MK"/>
        </w:rPr>
        <w:t>б</w:t>
      </w:r>
      <w:r w:rsidR="00125162" w:rsidRPr="00897467">
        <w:rPr>
          <w:rFonts w:ascii="StobiSerif Regular" w:hAnsi="StobiSerif Regular" w:cs="Arial"/>
          <w:szCs w:val="22"/>
          <w:lang w:val="ru-RU"/>
        </w:rPr>
        <w:t xml:space="preserve">) по приемот на фактурата  чуварот на имот истиот ден го плаќа надоместокот за управување со средства на друштвото доколку износот на фактурата е еднаков со </w:t>
      </w:r>
      <w:r w:rsidR="0049075C" w:rsidRPr="0049075C">
        <w:rPr>
          <w:rFonts w:ascii="StobiSerif Regular" w:hAnsi="StobiSerif Regular" w:cs="Arial"/>
          <w:szCs w:val="22"/>
          <w:lang w:val="ru-RU"/>
        </w:rPr>
        <w:t>пресметката направена од чуварот на имот</w:t>
      </w:r>
      <w:r w:rsidR="00125162" w:rsidRPr="00897467">
        <w:rPr>
          <w:rFonts w:ascii="StobiSerif Regular" w:hAnsi="StobiSerif Regular" w:cs="Arial"/>
          <w:szCs w:val="22"/>
          <w:lang w:val="ru-RU"/>
        </w:rPr>
        <w:t xml:space="preserve">. </w:t>
      </w:r>
    </w:p>
    <w:p w14:paraId="1424C66B" w14:textId="77777777" w:rsidR="000D3EF6" w:rsidRPr="00897467" w:rsidRDefault="00125162" w:rsidP="0049075C">
      <w:pPr>
        <w:pStyle w:val="BodyTextIndent"/>
        <w:ind w:left="0" w:firstLine="720"/>
        <w:rPr>
          <w:rFonts w:ascii="StobiSerif Regular" w:hAnsi="StobiSerif Regular" w:cs="Arial"/>
          <w:szCs w:val="22"/>
          <w:lang w:val="mk-MK"/>
        </w:rPr>
      </w:pPr>
      <w:r w:rsidRPr="00897467">
        <w:rPr>
          <w:rFonts w:ascii="StobiSerif Regular" w:hAnsi="StobiSerif Regular" w:cs="Arial"/>
          <w:szCs w:val="22"/>
          <w:lang w:val="pl-PL"/>
        </w:rPr>
        <w:t>(4)</w:t>
      </w:r>
      <w:r w:rsidRPr="00897467">
        <w:rPr>
          <w:rFonts w:ascii="StobiSerif Regular" w:hAnsi="StobiSerif Regular" w:cs="Arial"/>
          <w:b/>
          <w:szCs w:val="22"/>
          <w:lang w:val="pl-PL"/>
        </w:rPr>
        <w:t xml:space="preserve"> </w:t>
      </w:r>
      <w:r w:rsidR="0049075C" w:rsidRPr="0049075C">
        <w:rPr>
          <w:rFonts w:ascii="StobiSerif Regular" w:hAnsi="StobiSerif Regular" w:cs="Arial"/>
          <w:szCs w:val="22"/>
          <w:lang w:val="pl-PL"/>
        </w:rPr>
        <w:t>Чуварот на имот ги известува друштвото и Агенцијата за износот на надоместокот доколку износот на фактурата не е еднаков со износот од информацијата од Агенцијата и направената пресметка од чуварот на имот. Доколку е потребна корекција на износот на фактурата, друштвото веднаш доставува нова фактура, по што чуварот постапува согласно ставовите (1) и (3) од овој член.</w:t>
      </w:r>
    </w:p>
    <w:p w14:paraId="61DCB523" w14:textId="76DC7341" w:rsidR="00286D09" w:rsidRPr="00897467" w:rsidRDefault="00274E58" w:rsidP="00286D09">
      <w:pPr>
        <w:pStyle w:val="BodyTextIndent"/>
        <w:ind w:left="0"/>
        <w:jc w:val="center"/>
        <w:rPr>
          <w:rFonts w:ascii="StobiSerif Regular" w:hAnsi="StobiSerif Regular" w:cs="Arial"/>
          <w:b/>
          <w:szCs w:val="22"/>
          <w:lang w:val="ru-RU"/>
        </w:rPr>
      </w:pPr>
      <w:r w:rsidRPr="00897467">
        <w:rPr>
          <w:rFonts w:ascii="StobiSerif Regular" w:hAnsi="StobiSerif Regular" w:cs="Arial"/>
          <w:b/>
          <w:szCs w:val="22"/>
          <w:lang w:val="ru-RU"/>
        </w:rPr>
        <w:t xml:space="preserve"> </w:t>
      </w:r>
      <w:r w:rsidR="00125162" w:rsidRPr="00897467">
        <w:rPr>
          <w:rFonts w:ascii="StobiSerif Regular" w:hAnsi="StobiSerif Regular" w:cs="Arial"/>
          <w:b/>
          <w:szCs w:val="22"/>
          <w:lang w:val="ru-RU"/>
        </w:rPr>
        <w:t>Намалување на надоместокот од придонеси</w:t>
      </w:r>
    </w:p>
    <w:p w14:paraId="6B1DD761" w14:textId="77777777" w:rsidR="00286D09" w:rsidRPr="00897467" w:rsidRDefault="00125162" w:rsidP="00286D09">
      <w:pPr>
        <w:pStyle w:val="BodyTextIndent"/>
        <w:ind w:left="0"/>
        <w:jc w:val="center"/>
        <w:rPr>
          <w:rFonts w:ascii="StobiSerif Regular" w:hAnsi="StobiSerif Regular" w:cs="Arial"/>
          <w:b/>
          <w:szCs w:val="22"/>
          <w:lang w:val="ru-RU"/>
        </w:rPr>
      </w:pPr>
      <w:r w:rsidRPr="00897467">
        <w:rPr>
          <w:rFonts w:ascii="StobiSerif Regular" w:hAnsi="StobiSerif Regular" w:cs="Arial"/>
          <w:b/>
          <w:szCs w:val="22"/>
          <w:lang w:val="ru-RU"/>
        </w:rPr>
        <w:t>врз основа на должината на членување во задолжителен пензиски фонд</w:t>
      </w:r>
    </w:p>
    <w:p w14:paraId="72DC9201" w14:textId="77777777" w:rsidR="00286D09" w:rsidRPr="00897467" w:rsidRDefault="00286D09" w:rsidP="00286D09">
      <w:pPr>
        <w:pStyle w:val="BodyTextIndent"/>
        <w:ind w:left="0"/>
        <w:rPr>
          <w:rFonts w:ascii="StobiSerif Regular" w:hAnsi="StobiSerif Regular" w:cs="Arial"/>
          <w:b/>
          <w:szCs w:val="22"/>
          <w:lang w:val="ru-RU"/>
        </w:rPr>
      </w:pPr>
    </w:p>
    <w:p w14:paraId="12DA349D" w14:textId="77777777" w:rsidR="00286D09" w:rsidRPr="00897467" w:rsidRDefault="00125162" w:rsidP="00286D09">
      <w:pPr>
        <w:jc w:val="center"/>
        <w:rPr>
          <w:rFonts w:ascii="StobiSerif Regular" w:hAnsi="StobiSerif Regular" w:cs="Arial"/>
          <w:b/>
          <w:sz w:val="22"/>
          <w:szCs w:val="22"/>
          <w:lang w:val="ru-RU"/>
        </w:rPr>
      </w:pPr>
      <w:r w:rsidRPr="00897467">
        <w:rPr>
          <w:rFonts w:ascii="StobiSerif Regular" w:hAnsi="StobiSerif Regular" w:cs="Arial"/>
          <w:b/>
          <w:sz w:val="22"/>
          <w:szCs w:val="22"/>
          <w:lang w:val="ru-RU"/>
        </w:rPr>
        <w:t>Член 7</w:t>
      </w:r>
    </w:p>
    <w:p w14:paraId="58213570" w14:textId="77777777" w:rsidR="00286D09" w:rsidRPr="00897467" w:rsidRDefault="00125162" w:rsidP="00286D09">
      <w:pPr>
        <w:pStyle w:val="BodyText2"/>
        <w:ind w:firstLine="720"/>
        <w:rPr>
          <w:rFonts w:ascii="StobiSerif Regular" w:hAnsi="StobiSerif Regular" w:cs="Arial"/>
          <w:b w:val="0"/>
          <w:szCs w:val="22"/>
          <w:lang w:val="ru-RU"/>
        </w:rPr>
      </w:pPr>
      <w:r w:rsidRPr="00897467">
        <w:rPr>
          <w:rFonts w:ascii="StobiSerif Regular" w:hAnsi="StobiSerif Regular" w:cs="Arial"/>
          <w:b w:val="0"/>
          <w:szCs w:val="22"/>
          <w:lang w:val="ru-RU"/>
        </w:rPr>
        <w:t>Надоместокот од придонеси може да се намали за членови на задолжителен пензиски фонд кои континуирано биле членови на тој задолжителен пензиски фонд во временските периоди утврдени во член 9 на овој правилник. Намалувањето на надоместокот од придонеси се прави на еднаков начин за сите членови кои биле членови во истиот задолжителен пензиски фонд во ист временски период.</w:t>
      </w:r>
    </w:p>
    <w:p w14:paraId="0D0BF1B1" w14:textId="77777777" w:rsidR="00286D09" w:rsidRPr="00897467" w:rsidRDefault="00286D09" w:rsidP="00286D09">
      <w:pPr>
        <w:pStyle w:val="BodyText2"/>
        <w:rPr>
          <w:rFonts w:ascii="StobiSerif Regular" w:hAnsi="StobiSerif Regular" w:cs="Arial"/>
          <w:szCs w:val="22"/>
          <w:lang w:val="ru-RU"/>
        </w:rPr>
      </w:pPr>
    </w:p>
    <w:p w14:paraId="1E43CB46" w14:textId="77777777" w:rsidR="00286D09" w:rsidRPr="00C648F3" w:rsidRDefault="00125162" w:rsidP="00286D09">
      <w:pPr>
        <w:jc w:val="center"/>
        <w:rPr>
          <w:rFonts w:ascii="StobiSerif Regular" w:hAnsi="StobiSerif Regular" w:cs="Arial"/>
          <w:b/>
          <w:sz w:val="22"/>
          <w:szCs w:val="22"/>
          <w:lang w:val="ru-RU"/>
        </w:rPr>
      </w:pPr>
      <w:r w:rsidRPr="00C648F3">
        <w:rPr>
          <w:rFonts w:ascii="StobiSerif Regular" w:hAnsi="StobiSerif Regular" w:cs="Arial"/>
          <w:b/>
          <w:sz w:val="22"/>
          <w:szCs w:val="22"/>
          <w:lang w:val="ru-RU"/>
        </w:rPr>
        <w:t>Член 8</w:t>
      </w:r>
    </w:p>
    <w:p w14:paraId="29DA0A35" w14:textId="77777777" w:rsidR="00286D09" w:rsidRPr="00897467" w:rsidRDefault="00125162" w:rsidP="00286D09">
      <w:pPr>
        <w:ind w:firstLine="720"/>
        <w:jc w:val="both"/>
        <w:rPr>
          <w:rFonts w:ascii="StobiSerif Regular" w:hAnsi="StobiSerif Regular" w:cs="Arial"/>
          <w:sz w:val="22"/>
          <w:szCs w:val="22"/>
          <w:lang w:val="ru-RU"/>
        </w:rPr>
      </w:pPr>
      <w:r w:rsidRPr="00C648F3">
        <w:rPr>
          <w:rFonts w:ascii="StobiSerif Regular" w:hAnsi="StobiSerif Regular" w:cs="Arial"/>
          <w:sz w:val="22"/>
          <w:szCs w:val="22"/>
          <w:lang w:val="ru-RU"/>
        </w:rPr>
        <w:t xml:space="preserve"> </w:t>
      </w:r>
      <w:r w:rsidRPr="00897467">
        <w:rPr>
          <w:rFonts w:ascii="StobiSerif Regular" w:hAnsi="StobiSerif Regular" w:cs="Arial"/>
          <w:sz w:val="22"/>
          <w:szCs w:val="22"/>
          <w:lang w:val="ru-RU"/>
        </w:rPr>
        <w:t xml:space="preserve">Намалувањето на надоместокот од придонеси  претставува процентуално намалување на стапката на надоместокот од придонеси (на пример, ако тековниот надоместок од придонеси изнесува </w:t>
      </w:r>
      <w:r w:rsidR="00421E58">
        <w:rPr>
          <w:rFonts w:ascii="StobiSerif Regular" w:hAnsi="StobiSerif Regular" w:cs="Arial"/>
          <w:sz w:val="22"/>
          <w:szCs w:val="22"/>
          <w:lang w:val="ru-RU"/>
        </w:rPr>
        <w:t>4</w:t>
      </w:r>
      <w:r w:rsidRPr="00897467">
        <w:rPr>
          <w:rFonts w:ascii="StobiSerif Regular" w:hAnsi="StobiSerif Regular" w:cs="Arial"/>
          <w:sz w:val="22"/>
          <w:szCs w:val="22"/>
          <w:lang w:val="ru-RU"/>
        </w:rPr>
        <w:t xml:space="preserve">% од уплатените придонеси и намалувањето е 10%, новиот надоместок од придонеси е: </w:t>
      </w:r>
      <w:r w:rsidR="00421E58">
        <w:rPr>
          <w:rFonts w:ascii="StobiSerif Regular" w:hAnsi="StobiSerif Regular" w:cs="Arial"/>
          <w:sz w:val="22"/>
          <w:szCs w:val="22"/>
          <w:lang w:val="ru-RU"/>
        </w:rPr>
        <w:t>4</w:t>
      </w:r>
      <w:r w:rsidR="00421E58" w:rsidRPr="00897467">
        <w:rPr>
          <w:rFonts w:ascii="StobiSerif Regular" w:hAnsi="StobiSerif Regular" w:cs="Arial"/>
          <w:sz w:val="22"/>
          <w:szCs w:val="22"/>
          <w:lang w:val="ru-RU"/>
        </w:rPr>
        <w:t xml:space="preserve"> </w:t>
      </w:r>
      <w:r w:rsidRPr="00897467">
        <w:rPr>
          <w:rFonts w:ascii="StobiSerif Regular" w:hAnsi="StobiSerif Regular" w:cs="Arial"/>
          <w:sz w:val="22"/>
          <w:szCs w:val="22"/>
          <w:lang w:val="ru-RU"/>
        </w:rPr>
        <w:t xml:space="preserve">% х 0,9 </w:t>
      </w:r>
      <w:r w:rsidR="00C35A99" w:rsidRPr="00897467">
        <w:rPr>
          <w:rFonts w:ascii="StobiSerif Regular" w:hAnsi="StobiSerif Regular" w:cs="Arial"/>
          <w:sz w:val="22"/>
          <w:szCs w:val="22"/>
          <w:lang w:val="ru-RU"/>
        </w:rPr>
        <w:t>=</w:t>
      </w:r>
      <w:r w:rsidRPr="00897467">
        <w:rPr>
          <w:rFonts w:ascii="StobiSerif Regular" w:hAnsi="StobiSerif Regular" w:cs="Arial"/>
          <w:sz w:val="22"/>
          <w:szCs w:val="22"/>
          <w:lang w:val="ru-RU"/>
        </w:rPr>
        <w:t xml:space="preserve"> </w:t>
      </w:r>
      <w:r w:rsidR="00421E58">
        <w:rPr>
          <w:rFonts w:ascii="StobiSerif Regular" w:hAnsi="StobiSerif Regular" w:cs="Arial"/>
          <w:sz w:val="22"/>
          <w:szCs w:val="22"/>
          <w:lang w:val="ru-RU"/>
        </w:rPr>
        <w:t>3</w:t>
      </w:r>
      <w:r w:rsidRPr="00897467">
        <w:rPr>
          <w:rFonts w:ascii="StobiSerif Regular" w:hAnsi="StobiSerif Regular" w:cs="Arial"/>
          <w:sz w:val="22"/>
          <w:szCs w:val="22"/>
          <w:lang w:val="ru-RU"/>
        </w:rPr>
        <w:t>,</w:t>
      </w:r>
      <w:r w:rsidR="00421E58">
        <w:rPr>
          <w:rFonts w:ascii="StobiSerif Regular" w:hAnsi="StobiSerif Regular" w:cs="Arial"/>
          <w:sz w:val="22"/>
          <w:szCs w:val="22"/>
          <w:lang w:val="ru-RU"/>
        </w:rPr>
        <w:t>6</w:t>
      </w:r>
      <w:r w:rsidRPr="00897467">
        <w:rPr>
          <w:rFonts w:ascii="StobiSerif Regular" w:hAnsi="StobiSerif Regular" w:cs="Arial"/>
          <w:sz w:val="22"/>
          <w:szCs w:val="22"/>
          <w:lang w:val="ru-RU"/>
        </w:rPr>
        <w:t>%).</w:t>
      </w:r>
    </w:p>
    <w:p w14:paraId="2CC65B90" w14:textId="77777777" w:rsidR="00286D09" w:rsidRPr="00897467" w:rsidRDefault="00421E58" w:rsidP="00421E58">
      <w:pPr>
        <w:tabs>
          <w:tab w:val="left" w:pos="3015"/>
        </w:tabs>
        <w:jc w:val="both"/>
        <w:rPr>
          <w:rFonts w:ascii="StobiSerif Regular" w:hAnsi="StobiSerif Regular" w:cs="Arial"/>
          <w:sz w:val="22"/>
          <w:szCs w:val="22"/>
          <w:lang w:val="ru-RU"/>
        </w:rPr>
      </w:pPr>
      <w:r>
        <w:rPr>
          <w:rFonts w:ascii="StobiSerif Regular" w:hAnsi="StobiSerif Regular" w:cs="Arial"/>
          <w:sz w:val="22"/>
          <w:szCs w:val="22"/>
          <w:lang w:val="ru-RU"/>
        </w:rPr>
        <w:tab/>
      </w:r>
    </w:p>
    <w:p w14:paraId="50B361A7" w14:textId="77777777" w:rsidR="00286D09" w:rsidRPr="00897467" w:rsidRDefault="00125162" w:rsidP="00286D09">
      <w:pPr>
        <w:jc w:val="center"/>
        <w:rPr>
          <w:rFonts w:ascii="StobiSerif Regular" w:hAnsi="StobiSerif Regular" w:cs="Arial"/>
          <w:b/>
          <w:sz w:val="22"/>
          <w:szCs w:val="22"/>
          <w:lang w:val="ru-RU"/>
        </w:rPr>
      </w:pPr>
      <w:r w:rsidRPr="00897467">
        <w:rPr>
          <w:rFonts w:ascii="StobiSerif Regular" w:hAnsi="StobiSerif Regular" w:cs="Arial"/>
          <w:b/>
          <w:sz w:val="22"/>
          <w:szCs w:val="22"/>
          <w:lang w:val="ru-RU"/>
        </w:rPr>
        <w:t>Член 9</w:t>
      </w:r>
    </w:p>
    <w:p w14:paraId="0CB6224E" w14:textId="77777777" w:rsidR="00286D09" w:rsidRPr="00897467" w:rsidRDefault="00125162" w:rsidP="00286D09">
      <w:pPr>
        <w:pStyle w:val="BodyText"/>
        <w:ind w:firstLine="720"/>
        <w:rPr>
          <w:rFonts w:ascii="StobiSerif Regular" w:hAnsi="StobiSerif Regular" w:cs="Arial"/>
          <w:szCs w:val="22"/>
          <w:lang w:val="ru-RU"/>
        </w:rPr>
      </w:pPr>
      <w:r w:rsidRPr="00897467">
        <w:rPr>
          <w:rFonts w:ascii="StobiSerif Regular" w:hAnsi="StobiSerif Regular" w:cs="Arial"/>
          <w:szCs w:val="22"/>
          <w:lang w:val="ru-RU"/>
        </w:rPr>
        <w:t>(1) Секое друштво го применува намалувањето на надоместокот од придонеси според следната табела:</w:t>
      </w:r>
    </w:p>
    <w:p w14:paraId="424ECD9F" w14:textId="77777777" w:rsidR="009B2AF1" w:rsidRPr="00897467" w:rsidRDefault="009B2AF1" w:rsidP="00286D09">
      <w:pPr>
        <w:jc w:val="both"/>
        <w:rPr>
          <w:rFonts w:ascii="StobiSerif Regular" w:hAnsi="StobiSerif Regular" w:cs="Arial"/>
          <w: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34"/>
      </w:tblGrid>
      <w:tr w:rsidR="007E7111" w:rsidRPr="00897467" w14:paraId="10578B73" w14:textId="77777777" w:rsidTr="00153DD4">
        <w:trPr>
          <w:trHeight w:val="442"/>
          <w:jc w:val="center"/>
        </w:trPr>
        <w:tc>
          <w:tcPr>
            <w:tcW w:w="0" w:type="auto"/>
            <w:shd w:val="clear" w:color="auto" w:fill="auto"/>
            <w:vAlign w:val="bottom"/>
          </w:tcPr>
          <w:p w14:paraId="64332AF2"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b/>
                <w:i/>
                <w:szCs w:val="22"/>
                <w:lang w:val="it-IT"/>
              </w:rPr>
            </w:pPr>
            <w:r w:rsidRPr="00897467">
              <w:rPr>
                <w:rFonts w:ascii="StobiSerif Regular" w:hAnsi="StobiSerif Regular" w:cs="Arial"/>
                <w:b/>
                <w:i/>
                <w:szCs w:val="22"/>
                <w:lang w:val="pl-PL"/>
              </w:rPr>
              <w:t>Број на денови</w:t>
            </w:r>
          </w:p>
        </w:tc>
        <w:tc>
          <w:tcPr>
            <w:tcW w:w="0" w:type="auto"/>
            <w:shd w:val="clear" w:color="auto" w:fill="auto"/>
            <w:vAlign w:val="bottom"/>
          </w:tcPr>
          <w:p w14:paraId="1A036C1E" w14:textId="77777777" w:rsidR="007E7111" w:rsidRPr="00897467" w:rsidRDefault="00125162" w:rsidP="00153DD4">
            <w:pPr>
              <w:pStyle w:val="BodyText"/>
              <w:autoSpaceDE w:val="0"/>
              <w:autoSpaceDN w:val="0"/>
              <w:spacing w:after="160" w:line="240" w:lineRule="exact"/>
              <w:ind w:left="92"/>
              <w:jc w:val="center"/>
              <w:rPr>
                <w:rFonts w:ascii="StobiSerif Regular" w:hAnsi="StobiSerif Regular" w:cs="Arial"/>
                <w:b/>
                <w:szCs w:val="22"/>
                <w:lang w:val="pl-PL"/>
              </w:rPr>
            </w:pPr>
            <w:r w:rsidRPr="00897467">
              <w:rPr>
                <w:rFonts w:ascii="StobiSerif Regular" w:hAnsi="StobiSerif Regular" w:cs="Arial"/>
                <w:b/>
                <w:i/>
                <w:szCs w:val="22"/>
                <w:lang w:val="pl-PL"/>
              </w:rPr>
              <w:t>Процент на намалување</w:t>
            </w:r>
          </w:p>
        </w:tc>
      </w:tr>
      <w:tr w:rsidR="007E7111" w:rsidRPr="00897467" w14:paraId="6EE6F225" w14:textId="77777777" w:rsidTr="00153DD4">
        <w:trPr>
          <w:trHeight w:val="442"/>
          <w:jc w:val="center"/>
        </w:trPr>
        <w:tc>
          <w:tcPr>
            <w:tcW w:w="0" w:type="auto"/>
            <w:shd w:val="clear" w:color="auto" w:fill="auto"/>
            <w:vAlign w:val="bottom"/>
          </w:tcPr>
          <w:p w14:paraId="098D785F"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szCs w:val="22"/>
                <w:lang w:val="fr-FR"/>
              </w:rPr>
            </w:pPr>
            <w:r w:rsidRPr="00897467">
              <w:rPr>
                <w:rFonts w:ascii="StobiSerif Regular" w:hAnsi="StobiSerif Regular" w:cs="Arial"/>
                <w:szCs w:val="22"/>
                <w:lang w:val="fr-FR"/>
              </w:rPr>
              <w:t xml:space="preserve">0&lt; </w:t>
            </w:r>
            <w:proofErr w:type="spellStart"/>
            <w:r w:rsidRPr="00897467">
              <w:rPr>
                <w:rFonts w:ascii="StobiSerif Regular" w:hAnsi="StobiSerif Regular" w:cs="Arial"/>
                <w:szCs w:val="22"/>
                <w:lang w:val="fr-FR"/>
              </w:rPr>
              <w:t>број</w:t>
            </w:r>
            <w:proofErr w:type="spellEnd"/>
            <w:r w:rsidRPr="00897467">
              <w:rPr>
                <w:rFonts w:ascii="StobiSerif Regular" w:hAnsi="StobiSerif Regular" w:cs="Arial"/>
                <w:szCs w:val="22"/>
                <w:lang w:val="fr-FR"/>
              </w:rPr>
              <w:t xml:space="preserve"> на </w:t>
            </w:r>
            <w:proofErr w:type="spellStart"/>
            <w:r w:rsidRPr="00897467">
              <w:rPr>
                <w:rFonts w:ascii="StobiSerif Regular" w:hAnsi="StobiSerif Regular" w:cs="Arial"/>
                <w:szCs w:val="22"/>
                <w:lang w:val="fr-FR"/>
              </w:rPr>
              <w:t>денови</w:t>
            </w:r>
            <w:proofErr w:type="spellEnd"/>
            <w:r w:rsidRPr="00897467">
              <w:rPr>
                <w:rFonts w:ascii="StobiSerif Regular" w:hAnsi="StobiSerif Regular" w:cs="Arial"/>
                <w:szCs w:val="22"/>
                <w:lang w:val="fr-FR"/>
              </w:rPr>
              <w:t xml:space="preserve"> </w:t>
            </w:r>
            <w:r w:rsidR="007E7111" w:rsidRPr="00897467">
              <w:rPr>
                <w:rFonts w:ascii="StobiSerif Regular" w:hAnsi="StobiSerif Regular" w:cs="Arial"/>
                <w:szCs w:val="22"/>
                <w:lang w:val="fr-FR"/>
              </w:rPr>
              <w:t>≤</w:t>
            </w:r>
            <w:r w:rsidRPr="00897467">
              <w:rPr>
                <w:rFonts w:ascii="StobiSerif Regular" w:hAnsi="StobiSerif Regular" w:cs="Arial"/>
                <w:szCs w:val="22"/>
                <w:lang w:val="fr-FR"/>
              </w:rPr>
              <w:t xml:space="preserve"> 360</w:t>
            </w:r>
          </w:p>
        </w:tc>
        <w:tc>
          <w:tcPr>
            <w:tcW w:w="0" w:type="auto"/>
            <w:shd w:val="clear" w:color="auto" w:fill="auto"/>
            <w:vAlign w:val="bottom"/>
          </w:tcPr>
          <w:p w14:paraId="134F93D4" w14:textId="77777777" w:rsidR="007E7111" w:rsidRPr="00897467" w:rsidRDefault="004B6292" w:rsidP="00153DD4">
            <w:pPr>
              <w:pStyle w:val="BodyText"/>
              <w:autoSpaceDE w:val="0"/>
              <w:autoSpaceDN w:val="0"/>
              <w:spacing w:after="160" w:line="240" w:lineRule="exact"/>
              <w:jc w:val="center"/>
              <w:rPr>
                <w:rFonts w:ascii="StobiSerif Regular" w:hAnsi="StobiSerif Regular" w:cs="Arial"/>
                <w:szCs w:val="22"/>
                <w:lang w:val="fr-FR"/>
              </w:rPr>
            </w:pPr>
            <w:proofErr w:type="gramStart"/>
            <w:r w:rsidRPr="00897467">
              <w:rPr>
                <w:rFonts w:ascii="StobiSerif Regular" w:hAnsi="StobiSerif Regular" w:cs="Arial"/>
                <w:szCs w:val="22"/>
                <w:lang w:val="fr-FR"/>
              </w:rPr>
              <w:t>a</w:t>
            </w:r>
            <w:proofErr w:type="gramEnd"/>
            <w:r w:rsidRPr="00897467">
              <w:rPr>
                <w:rFonts w:ascii="StobiSerif Regular" w:hAnsi="StobiSerif Regular" w:cs="Arial"/>
                <w:szCs w:val="22"/>
                <w:lang w:val="fr-FR"/>
              </w:rPr>
              <w:t xml:space="preserve"> </w:t>
            </w:r>
            <w:r w:rsidR="00125162" w:rsidRPr="00897467">
              <w:rPr>
                <w:rFonts w:ascii="StobiSerif Regular" w:hAnsi="StobiSerif Regular" w:cs="Arial"/>
                <w:szCs w:val="22"/>
                <w:lang w:val="fr-FR"/>
              </w:rPr>
              <w:t>%</w:t>
            </w:r>
          </w:p>
        </w:tc>
      </w:tr>
      <w:tr w:rsidR="007E7111" w:rsidRPr="00897467" w14:paraId="3160EB6C" w14:textId="77777777" w:rsidTr="00153DD4">
        <w:trPr>
          <w:trHeight w:val="442"/>
          <w:jc w:val="center"/>
        </w:trPr>
        <w:tc>
          <w:tcPr>
            <w:tcW w:w="0" w:type="auto"/>
            <w:shd w:val="clear" w:color="auto" w:fill="auto"/>
            <w:vAlign w:val="bottom"/>
          </w:tcPr>
          <w:p w14:paraId="2CE4763F"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szCs w:val="22"/>
                <w:lang w:val="fr-FR"/>
              </w:rPr>
            </w:pPr>
            <w:r w:rsidRPr="00897467">
              <w:rPr>
                <w:rFonts w:ascii="StobiSerif Regular" w:hAnsi="StobiSerif Regular" w:cs="Arial"/>
                <w:szCs w:val="22"/>
                <w:lang w:val="fr-FR"/>
              </w:rPr>
              <w:t xml:space="preserve">360&lt; </w:t>
            </w:r>
            <w:proofErr w:type="spellStart"/>
            <w:r w:rsidRPr="00897467">
              <w:rPr>
                <w:rFonts w:ascii="StobiSerif Regular" w:hAnsi="StobiSerif Regular" w:cs="Arial"/>
                <w:szCs w:val="22"/>
                <w:lang w:val="fr-FR"/>
              </w:rPr>
              <w:t>број</w:t>
            </w:r>
            <w:proofErr w:type="spellEnd"/>
            <w:r w:rsidRPr="00897467">
              <w:rPr>
                <w:rFonts w:ascii="StobiSerif Regular" w:hAnsi="StobiSerif Regular" w:cs="Arial"/>
                <w:szCs w:val="22"/>
                <w:lang w:val="fr-FR"/>
              </w:rPr>
              <w:t xml:space="preserve"> на </w:t>
            </w:r>
            <w:proofErr w:type="spellStart"/>
            <w:r w:rsidRPr="00897467">
              <w:rPr>
                <w:rFonts w:ascii="StobiSerif Regular" w:hAnsi="StobiSerif Regular" w:cs="Arial"/>
                <w:szCs w:val="22"/>
                <w:lang w:val="fr-FR"/>
              </w:rPr>
              <w:t>денови</w:t>
            </w:r>
            <w:proofErr w:type="spellEnd"/>
            <w:r w:rsidRPr="00897467">
              <w:rPr>
                <w:rFonts w:ascii="StobiSerif Regular" w:hAnsi="StobiSerif Regular" w:cs="Arial"/>
                <w:szCs w:val="22"/>
                <w:lang w:val="fr-FR"/>
              </w:rPr>
              <w:t xml:space="preserve"> </w:t>
            </w:r>
            <w:r w:rsidR="007E7111" w:rsidRPr="00897467">
              <w:rPr>
                <w:rFonts w:ascii="StobiSerif Regular" w:hAnsi="StobiSerif Regular" w:cs="Arial"/>
                <w:szCs w:val="22"/>
                <w:lang w:val="fr-FR"/>
              </w:rPr>
              <w:t>≤</w:t>
            </w:r>
            <w:r w:rsidRPr="00897467">
              <w:rPr>
                <w:rFonts w:ascii="StobiSerif Regular" w:hAnsi="StobiSerif Regular" w:cs="Arial"/>
                <w:szCs w:val="22"/>
                <w:lang w:val="fr-FR"/>
              </w:rPr>
              <w:t xml:space="preserve">720 </w:t>
            </w:r>
          </w:p>
        </w:tc>
        <w:tc>
          <w:tcPr>
            <w:tcW w:w="0" w:type="auto"/>
            <w:shd w:val="clear" w:color="auto" w:fill="auto"/>
            <w:vAlign w:val="bottom"/>
          </w:tcPr>
          <w:p w14:paraId="53990BA7" w14:textId="77777777" w:rsidR="007E7111" w:rsidRPr="00897467" w:rsidRDefault="004B6292" w:rsidP="00153DD4">
            <w:pPr>
              <w:pStyle w:val="BodyText"/>
              <w:autoSpaceDE w:val="0"/>
              <w:autoSpaceDN w:val="0"/>
              <w:spacing w:after="160" w:line="240" w:lineRule="exact"/>
              <w:jc w:val="center"/>
              <w:rPr>
                <w:rFonts w:ascii="StobiSerif Regular" w:hAnsi="StobiSerif Regular" w:cs="Arial"/>
                <w:szCs w:val="22"/>
                <w:lang w:val="fr-FR"/>
              </w:rPr>
            </w:pPr>
            <w:proofErr w:type="gramStart"/>
            <w:r w:rsidRPr="00897467">
              <w:rPr>
                <w:rFonts w:ascii="StobiSerif Regular" w:hAnsi="StobiSerif Regular" w:cs="Arial"/>
                <w:szCs w:val="22"/>
                <w:lang w:val="fr-FR"/>
              </w:rPr>
              <w:t>b</w:t>
            </w:r>
            <w:proofErr w:type="gramEnd"/>
            <w:r w:rsidR="00125162" w:rsidRPr="00897467">
              <w:rPr>
                <w:rFonts w:ascii="StobiSerif Regular" w:hAnsi="StobiSerif Regular" w:cs="Arial"/>
                <w:szCs w:val="22"/>
                <w:lang w:val="fr-FR"/>
              </w:rPr>
              <w:t xml:space="preserve"> %</w:t>
            </w:r>
          </w:p>
        </w:tc>
      </w:tr>
      <w:tr w:rsidR="007E7111" w:rsidRPr="00897467" w14:paraId="583AF961" w14:textId="77777777" w:rsidTr="00153DD4">
        <w:trPr>
          <w:trHeight w:val="442"/>
          <w:jc w:val="center"/>
        </w:trPr>
        <w:tc>
          <w:tcPr>
            <w:tcW w:w="0" w:type="auto"/>
            <w:shd w:val="clear" w:color="auto" w:fill="auto"/>
            <w:vAlign w:val="bottom"/>
          </w:tcPr>
          <w:p w14:paraId="6E345B55"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szCs w:val="22"/>
                <w:lang w:val="fr-FR"/>
              </w:rPr>
            </w:pPr>
            <w:r w:rsidRPr="00897467">
              <w:rPr>
                <w:rFonts w:ascii="StobiSerif Regular" w:hAnsi="StobiSerif Regular" w:cs="Arial"/>
                <w:szCs w:val="22"/>
                <w:lang w:val="fr-FR"/>
              </w:rPr>
              <w:t xml:space="preserve">720&lt; </w:t>
            </w:r>
            <w:proofErr w:type="spellStart"/>
            <w:r w:rsidRPr="00897467">
              <w:rPr>
                <w:rFonts w:ascii="StobiSerif Regular" w:hAnsi="StobiSerif Regular" w:cs="Arial"/>
                <w:szCs w:val="22"/>
                <w:lang w:val="fr-FR"/>
              </w:rPr>
              <w:t>број</w:t>
            </w:r>
            <w:proofErr w:type="spellEnd"/>
            <w:r w:rsidRPr="00897467">
              <w:rPr>
                <w:rFonts w:ascii="StobiSerif Regular" w:hAnsi="StobiSerif Regular" w:cs="Arial"/>
                <w:szCs w:val="22"/>
                <w:lang w:val="fr-FR"/>
              </w:rPr>
              <w:t xml:space="preserve"> на </w:t>
            </w:r>
            <w:proofErr w:type="spellStart"/>
            <w:r w:rsidRPr="00897467">
              <w:rPr>
                <w:rFonts w:ascii="StobiSerif Regular" w:hAnsi="StobiSerif Regular" w:cs="Arial"/>
                <w:szCs w:val="22"/>
                <w:lang w:val="fr-FR"/>
              </w:rPr>
              <w:t>денови</w:t>
            </w:r>
            <w:proofErr w:type="spellEnd"/>
            <w:r w:rsidRPr="00897467">
              <w:rPr>
                <w:rFonts w:ascii="StobiSerif Regular" w:hAnsi="StobiSerif Regular" w:cs="Arial"/>
                <w:szCs w:val="22"/>
                <w:lang w:val="fr-FR"/>
              </w:rPr>
              <w:t xml:space="preserve"> </w:t>
            </w:r>
            <w:r w:rsidR="007E7111" w:rsidRPr="00897467">
              <w:rPr>
                <w:rFonts w:ascii="StobiSerif Regular" w:hAnsi="StobiSerif Regular" w:cs="Arial"/>
                <w:szCs w:val="22"/>
                <w:lang w:val="fr-FR"/>
              </w:rPr>
              <w:t>≤</w:t>
            </w:r>
            <w:r w:rsidRPr="00897467">
              <w:rPr>
                <w:rFonts w:ascii="StobiSerif Regular" w:hAnsi="StobiSerif Regular" w:cs="Arial"/>
                <w:szCs w:val="22"/>
                <w:lang w:val="fr-FR"/>
              </w:rPr>
              <w:t xml:space="preserve">1080 </w:t>
            </w:r>
          </w:p>
        </w:tc>
        <w:tc>
          <w:tcPr>
            <w:tcW w:w="0" w:type="auto"/>
            <w:shd w:val="clear" w:color="auto" w:fill="auto"/>
            <w:vAlign w:val="bottom"/>
          </w:tcPr>
          <w:p w14:paraId="69A0C88F" w14:textId="77777777" w:rsidR="007E7111" w:rsidRPr="00897467" w:rsidRDefault="004B6292" w:rsidP="00153DD4">
            <w:pPr>
              <w:pStyle w:val="BodyText"/>
              <w:autoSpaceDE w:val="0"/>
              <w:autoSpaceDN w:val="0"/>
              <w:spacing w:after="160" w:line="240" w:lineRule="exact"/>
              <w:jc w:val="center"/>
              <w:rPr>
                <w:rFonts w:ascii="StobiSerif Regular" w:hAnsi="StobiSerif Regular" w:cs="Arial"/>
                <w:szCs w:val="22"/>
                <w:lang w:val="fr-FR"/>
              </w:rPr>
            </w:pPr>
            <w:proofErr w:type="gramStart"/>
            <w:r w:rsidRPr="00897467">
              <w:rPr>
                <w:rFonts w:ascii="StobiSerif Regular" w:hAnsi="StobiSerif Regular" w:cs="Arial"/>
                <w:szCs w:val="22"/>
                <w:lang w:val="fr-FR"/>
              </w:rPr>
              <w:t>c</w:t>
            </w:r>
            <w:proofErr w:type="gramEnd"/>
            <w:r w:rsidR="00125162" w:rsidRPr="00897467">
              <w:rPr>
                <w:rFonts w:ascii="StobiSerif Regular" w:hAnsi="StobiSerif Regular" w:cs="Arial"/>
                <w:szCs w:val="22"/>
                <w:lang w:val="fr-FR"/>
              </w:rPr>
              <w:t xml:space="preserve"> %</w:t>
            </w:r>
          </w:p>
        </w:tc>
      </w:tr>
      <w:tr w:rsidR="007E7111" w:rsidRPr="00897467" w14:paraId="5C4FD480" w14:textId="77777777" w:rsidTr="00153DD4">
        <w:trPr>
          <w:trHeight w:val="442"/>
          <w:jc w:val="center"/>
        </w:trPr>
        <w:tc>
          <w:tcPr>
            <w:tcW w:w="0" w:type="auto"/>
            <w:shd w:val="clear" w:color="auto" w:fill="auto"/>
            <w:vAlign w:val="bottom"/>
          </w:tcPr>
          <w:p w14:paraId="697DD980"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szCs w:val="22"/>
                <w:lang w:val="fr-FR"/>
              </w:rPr>
            </w:pPr>
            <w:r w:rsidRPr="00897467">
              <w:rPr>
                <w:rFonts w:ascii="StobiSerif Regular" w:hAnsi="StobiSerif Regular" w:cs="Arial"/>
                <w:szCs w:val="22"/>
                <w:lang w:val="fr-FR"/>
              </w:rPr>
              <w:t xml:space="preserve">1080&lt; </w:t>
            </w:r>
            <w:proofErr w:type="spellStart"/>
            <w:r w:rsidRPr="00897467">
              <w:rPr>
                <w:rFonts w:ascii="StobiSerif Regular" w:hAnsi="StobiSerif Regular" w:cs="Arial"/>
                <w:szCs w:val="22"/>
                <w:lang w:val="fr-FR"/>
              </w:rPr>
              <w:t>број</w:t>
            </w:r>
            <w:proofErr w:type="spellEnd"/>
            <w:r w:rsidRPr="00897467">
              <w:rPr>
                <w:rFonts w:ascii="StobiSerif Regular" w:hAnsi="StobiSerif Regular" w:cs="Arial"/>
                <w:szCs w:val="22"/>
                <w:lang w:val="fr-FR"/>
              </w:rPr>
              <w:t xml:space="preserve"> на </w:t>
            </w:r>
            <w:proofErr w:type="spellStart"/>
            <w:r w:rsidRPr="00897467">
              <w:rPr>
                <w:rFonts w:ascii="StobiSerif Regular" w:hAnsi="StobiSerif Regular" w:cs="Arial"/>
                <w:szCs w:val="22"/>
                <w:lang w:val="fr-FR"/>
              </w:rPr>
              <w:t>денови</w:t>
            </w:r>
            <w:proofErr w:type="spellEnd"/>
            <w:r w:rsidRPr="00897467">
              <w:rPr>
                <w:rFonts w:ascii="StobiSerif Regular" w:hAnsi="StobiSerif Regular" w:cs="Arial"/>
                <w:szCs w:val="22"/>
                <w:lang w:val="fr-FR"/>
              </w:rPr>
              <w:t xml:space="preserve"> </w:t>
            </w:r>
            <w:r w:rsidR="007E7111" w:rsidRPr="00897467">
              <w:rPr>
                <w:rFonts w:ascii="StobiSerif Regular" w:hAnsi="StobiSerif Regular" w:cs="Arial"/>
                <w:szCs w:val="22"/>
                <w:lang w:val="fr-FR"/>
              </w:rPr>
              <w:t>≤</w:t>
            </w:r>
            <w:r w:rsidRPr="00897467">
              <w:rPr>
                <w:rFonts w:ascii="StobiSerif Regular" w:hAnsi="StobiSerif Regular" w:cs="Arial"/>
                <w:szCs w:val="22"/>
                <w:lang w:val="fr-FR"/>
              </w:rPr>
              <w:t xml:space="preserve">1440 </w:t>
            </w:r>
          </w:p>
        </w:tc>
        <w:tc>
          <w:tcPr>
            <w:tcW w:w="0" w:type="auto"/>
            <w:shd w:val="clear" w:color="auto" w:fill="auto"/>
            <w:vAlign w:val="bottom"/>
          </w:tcPr>
          <w:p w14:paraId="1C0DE67C" w14:textId="77777777" w:rsidR="007E7111" w:rsidRPr="00897467" w:rsidRDefault="004B6292" w:rsidP="00153DD4">
            <w:pPr>
              <w:pStyle w:val="BodyText"/>
              <w:autoSpaceDE w:val="0"/>
              <w:autoSpaceDN w:val="0"/>
              <w:spacing w:after="160" w:line="240" w:lineRule="exact"/>
              <w:jc w:val="center"/>
              <w:rPr>
                <w:rFonts w:ascii="StobiSerif Regular" w:hAnsi="StobiSerif Regular" w:cs="Arial"/>
                <w:szCs w:val="22"/>
                <w:lang w:val="fr-FR"/>
              </w:rPr>
            </w:pPr>
            <w:proofErr w:type="gramStart"/>
            <w:r w:rsidRPr="00897467">
              <w:rPr>
                <w:rFonts w:ascii="StobiSerif Regular" w:hAnsi="StobiSerif Regular" w:cs="Arial"/>
                <w:szCs w:val="22"/>
                <w:lang w:val="fr-FR"/>
              </w:rPr>
              <w:t>d</w:t>
            </w:r>
            <w:proofErr w:type="gramEnd"/>
            <w:r w:rsidR="00125162" w:rsidRPr="00897467">
              <w:rPr>
                <w:rFonts w:ascii="StobiSerif Regular" w:hAnsi="StobiSerif Regular" w:cs="Arial"/>
                <w:szCs w:val="22"/>
                <w:lang w:val="fr-FR"/>
              </w:rPr>
              <w:t xml:space="preserve"> %</w:t>
            </w:r>
          </w:p>
        </w:tc>
      </w:tr>
      <w:tr w:rsidR="007E7111" w:rsidRPr="00897467" w14:paraId="42BAA6E5" w14:textId="77777777" w:rsidTr="00153DD4">
        <w:trPr>
          <w:trHeight w:val="442"/>
          <w:jc w:val="center"/>
        </w:trPr>
        <w:tc>
          <w:tcPr>
            <w:tcW w:w="0" w:type="auto"/>
            <w:shd w:val="clear" w:color="auto" w:fill="auto"/>
            <w:vAlign w:val="bottom"/>
          </w:tcPr>
          <w:p w14:paraId="7D9807D7"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szCs w:val="22"/>
                <w:lang w:val="fr-FR"/>
              </w:rPr>
            </w:pPr>
            <w:r w:rsidRPr="00897467">
              <w:rPr>
                <w:rFonts w:ascii="StobiSerif Regular" w:hAnsi="StobiSerif Regular" w:cs="Arial"/>
                <w:szCs w:val="22"/>
                <w:lang w:val="fr-FR"/>
              </w:rPr>
              <w:t xml:space="preserve">1440&lt; </w:t>
            </w:r>
            <w:proofErr w:type="spellStart"/>
            <w:r w:rsidRPr="00897467">
              <w:rPr>
                <w:rFonts w:ascii="StobiSerif Regular" w:hAnsi="StobiSerif Regular" w:cs="Arial"/>
                <w:szCs w:val="22"/>
                <w:lang w:val="fr-FR"/>
              </w:rPr>
              <w:t>број</w:t>
            </w:r>
            <w:proofErr w:type="spellEnd"/>
            <w:r w:rsidRPr="00897467">
              <w:rPr>
                <w:rFonts w:ascii="StobiSerif Regular" w:hAnsi="StobiSerif Regular" w:cs="Arial"/>
                <w:szCs w:val="22"/>
                <w:lang w:val="fr-FR"/>
              </w:rPr>
              <w:t xml:space="preserve"> на </w:t>
            </w:r>
            <w:proofErr w:type="spellStart"/>
            <w:r w:rsidRPr="00897467">
              <w:rPr>
                <w:rFonts w:ascii="StobiSerif Regular" w:hAnsi="StobiSerif Regular" w:cs="Arial"/>
                <w:szCs w:val="22"/>
                <w:lang w:val="fr-FR"/>
              </w:rPr>
              <w:t>денови</w:t>
            </w:r>
            <w:proofErr w:type="spellEnd"/>
            <w:r w:rsidRPr="00897467">
              <w:rPr>
                <w:rFonts w:ascii="StobiSerif Regular" w:hAnsi="StobiSerif Regular" w:cs="Arial"/>
                <w:szCs w:val="22"/>
                <w:lang w:val="fr-FR"/>
              </w:rPr>
              <w:t xml:space="preserve"> </w:t>
            </w:r>
            <w:r w:rsidR="007E7111" w:rsidRPr="00897467">
              <w:rPr>
                <w:rFonts w:ascii="StobiSerif Regular" w:hAnsi="StobiSerif Regular" w:cs="Arial"/>
                <w:szCs w:val="22"/>
                <w:lang w:val="fr-FR"/>
              </w:rPr>
              <w:t>≤</w:t>
            </w:r>
            <w:r w:rsidRPr="00897467">
              <w:rPr>
                <w:rFonts w:ascii="StobiSerif Regular" w:hAnsi="StobiSerif Regular" w:cs="Arial"/>
                <w:szCs w:val="22"/>
                <w:lang w:val="fr-FR"/>
              </w:rPr>
              <w:t xml:space="preserve">1800 </w:t>
            </w:r>
          </w:p>
        </w:tc>
        <w:tc>
          <w:tcPr>
            <w:tcW w:w="0" w:type="auto"/>
            <w:shd w:val="clear" w:color="auto" w:fill="auto"/>
            <w:vAlign w:val="bottom"/>
          </w:tcPr>
          <w:p w14:paraId="4C71BF09" w14:textId="77777777" w:rsidR="007E7111" w:rsidRPr="00897467" w:rsidRDefault="004B6292" w:rsidP="00153DD4">
            <w:pPr>
              <w:pStyle w:val="BodyText"/>
              <w:autoSpaceDE w:val="0"/>
              <w:autoSpaceDN w:val="0"/>
              <w:spacing w:after="160" w:line="240" w:lineRule="exact"/>
              <w:jc w:val="center"/>
              <w:rPr>
                <w:rFonts w:ascii="StobiSerif Regular" w:hAnsi="StobiSerif Regular" w:cs="Arial"/>
                <w:szCs w:val="22"/>
                <w:lang w:val="fr-FR"/>
              </w:rPr>
            </w:pPr>
            <w:proofErr w:type="gramStart"/>
            <w:r w:rsidRPr="00897467">
              <w:rPr>
                <w:rFonts w:ascii="StobiSerif Regular" w:hAnsi="StobiSerif Regular" w:cs="Arial"/>
                <w:szCs w:val="22"/>
                <w:lang w:val="fr-FR"/>
              </w:rPr>
              <w:t>e</w:t>
            </w:r>
            <w:proofErr w:type="gramEnd"/>
            <w:r w:rsidR="00125162" w:rsidRPr="00897467">
              <w:rPr>
                <w:rFonts w:ascii="StobiSerif Regular" w:hAnsi="StobiSerif Regular" w:cs="Arial"/>
                <w:szCs w:val="22"/>
                <w:lang w:val="fr-FR"/>
              </w:rPr>
              <w:t xml:space="preserve"> %</w:t>
            </w:r>
          </w:p>
        </w:tc>
      </w:tr>
      <w:tr w:rsidR="007E7111" w:rsidRPr="00897467" w14:paraId="54F23791" w14:textId="77777777" w:rsidTr="00153DD4">
        <w:trPr>
          <w:trHeight w:val="442"/>
          <w:jc w:val="center"/>
        </w:trPr>
        <w:tc>
          <w:tcPr>
            <w:tcW w:w="0" w:type="auto"/>
            <w:shd w:val="clear" w:color="auto" w:fill="auto"/>
            <w:vAlign w:val="bottom"/>
          </w:tcPr>
          <w:p w14:paraId="0DA164E1"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szCs w:val="22"/>
                <w:lang w:val="fr-FR"/>
              </w:rPr>
            </w:pPr>
            <w:r w:rsidRPr="00897467">
              <w:rPr>
                <w:rFonts w:ascii="StobiSerif Regular" w:hAnsi="StobiSerif Regular" w:cs="Arial"/>
                <w:szCs w:val="22"/>
                <w:lang w:val="fr-FR"/>
              </w:rPr>
              <w:t xml:space="preserve">1800&lt; </w:t>
            </w:r>
            <w:proofErr w:type="spellStart"/>
            <w:r w:rsidRPr="00897467">
              <w:rPr>
                <w:rFonts w:ascii="StobiSerif Regular" w:hAnsi="StobiSerif Regular" w:cs="Arial"/>
                <w:szCs w:val="22"/>
                <w:lang w:val="fr-FR"/>
              </w:rPr>
              <w:t>број</w:t>
            </w:r>
            <w:proofErr w:type="spellEnd"/>
            <w:r w:rsidRPr="00897467">
              <w:rPr>
                <w:rFonts w:ascii="StobiSerif Regular" w:hAnsi="StobiSerif Regular" w:cs="Arial"/>
                <w:szCs w:val="22"/>
                <w:lang w:val="fr-FR"/>
              </w:rPr>
              <w:t xml:space="preserve"> на </w:t>
            </w:r>
            <w:proofErr w:type="spellStart"/>
            <w:r w:rsidRPr="00897467">
              <w:rPr>
                <w:rFonts w:ascii="StobiSerif Regular" w:hAnsi="StobiSerif Regular" w:cs="Arial"/>
                <w:szCs w:val="22"/>
                <w:lang w:val="fr-FR"/>
              </w:rPr>
              <w:t>денови</w:t>
            </w:r>
            <w:proofErr w:type="spellEnd"/>
            <w:r w:rsidRPr="00897467">
              <w:rPr>
                <w:rFonts w:ascii="StobiSerif Regular" w:hAnsi="StobiSerif Regular" w:cs="Arial"/>
                <w:szCs w:val="22"/>
                <w:lang w:val="fr-FR"/>
              </w:rPr>
              <w:t xml:space="preserve"> </w:t>
            </w:r>
            <w:r w:rsidR="007E7111" w:rsidRPr="00897467">
              <w:rPr>
                <w:rFonts w:ascii="StobiSerif Regular" w:hAnsi="StobiSerif Regular" w:cs="Arial"/>
                <w:szCs w:val="22"/>
                <w:lang w:val="fr-FR"/>
              </w:rPr>
              <w:t>≤</w:t>
            </w:r>
            <w:r w:rsidRPr="00897467">
              <w:rPr>
                <w:rFonts w:ascii="StobiSerif Regular" w:hAnsi="StobiSerif Regular" w:cs="Arial"/>
                <w:szCs w:val="22"/>
                <w:lang w:val="fr-FR"/>
              </w:rPr>
              <w:t xml:space="preserve">2160 </w:t>
            </w:r>
          </w:p>
        </w:tc>
        <w:tc>
          <w:tcPr>
            <w:tcW w:w="0" w:type="auto"/>
            <w:shd w:val="clear" w:color="auto" w:fill="auto"/>
            <w:vAlign w:val="bottom"/>
          </w:tcPr>
          <w:p w14:paraId="03A7BC5F" w14:textId="77777777" w:rsidR="007E7111" w:rsidRPr="00897467" w:rsidRDefault="004B6292" w:rsidP="00153DD4">
            <w:pPr>
              <w:pStyle w:val="BodyText"/>
              <w:autoSpaceDE w:val="0"/>
              <w:autoSpaceDN w:val="0"/>
              <w:spacing w:after="160" w:line="240" w:lineRule="exact"/>
              <w:jc w:val="center"/>
              <w:rPr>
                <w:rFonts w:ascii="StobiSerif Regular" w:hAnsi="StobiSerif Regular" w:cs="Arial"/>
                <w:szCs w:val="22"/>
                <w:lang w:val="fr-FR"/>
              </w:rPr>
            </w:pPr>
            <w:proofErr w:type="gramStart"/>
            <w:r w:rsidRPr="00897467">
              <w:rPr>
                <w:rFonts w:ascii="StobiSerif Regular" w:hAnsi="StobiSerif Regular" w:cs="Arial"/>
                <w:szCs w:val="22"/>
                <w:lang w:val="fr-FR"/>
              </w:rPr>
              <w:t>f</w:t>
            </w:r>
            <w:proofErr w:type="gramEnd"/>
            <w:r w:rsidR="00125162" w:rsidRPr="00897467">
              <w:rPr>
                <w:rFonts w:ascii="StobiSerif Regular" w:hAnsi="StobiSerif Regular" w:cs="Arial"/>
                <w:szCs w:val="22"/>
                <w:lang w:val="fr-FR"/>
              </w:rPr>
              <w:t xml:space="preserve"> %</w:t>
            </w:r>
          </w:p>
        </w:tc>
      </w:tr>
      <w:tr w:rsidR="007E7111" w:rsidRPr="00897467" w14:paraId="48B693BA" w14:textId="77777777" w:rsidTr="00153DD4">
        <w:trPr>
          <w:trHeight w:val="442"/>
          <w:jc w:val="center"/>
        </w:trPr>
        <w:tc>
          <w:tcPr>
            <w:tcW w:w="0" w:type="auto"/>
            <w:shd w:val="clear" w:color="auto" w:fill="auto"/>
            <w:vAlign w:val="bottom"/>
          </w:tcPr>
          <w:p w14:paraId="6B4A9236" w14:textId="77777777" w:rsidR="007E7111" w:rsidRPr="00897467" w:rsidRDefault="00125162" w:rsidP="00153DD4">
            <w:pPr>
              <w:pStyle w:val="BodyText"/>
              <w:autoSpaceDE w:val="0"/>
              <w:autoSpaceDN w:val="0"/>
              <w:spacing w:after="160" w:line="240" w:lineRule="exact"/>
              <w:jc w:val="center"/>
              <w:rPr>
                <w:rFonts w:ascii="StobiSerif Regular" w:hAnsi="StobiSerif Regular" w:cs="Arial"/>
                <w:szCs w:val="22"/>
                <w:lang w:val="it-IT"/>
              </w:rPr>
            </w:pPr>
            <w:proofErr w:type="spellStart"/>
            <w:proofErr w:type="gramStart"/>
            <w:r w:rsidRPr="00897467">
              <w:rPr>
                <w:rFonts w:ascii="StobiSerif Regular" w:hAnsi="StobiSerif Regular" w:cs="Arial"/>
                <w:szCs w:val="22"/>
                <w:lang w:val="fr-FR"/>
              </w:rPr>
              <w:t>број</w:t>
            </w:r>
            <w:proofErr w:type="spellEnd"/>
            <w:proofErr w:type="gramEnd"/>
            <w:r w:rsidRPr="00897467">
              <w:rPr>
                <w:rFonts w:ascii="StobiSerif Regular" w:hAnsi="StobiSerif Regular" w:cs="Arial"/>
                <w:szCs w:val="22"/>
                <w:lang w:val="fr-FR"/>
              </w:rPr>
              <w:t xml:space="preserve"> на </w:t>
            </w:r>
            <w:proofErr w:type="spellStart"/>
            <w:r w:rsidRPr="00897467">
              <w:rPr>
                <w:rFonts w:ascii="StobiSerif Regular" w:hAnsi="StobiSerif Regular" w:cs="Arial"/>
                <w:szCs w:val="22"/>
                <w:lang w:val="fr-FR"/>
              </w:rPr>
              <w:t>денови</w:t>
            </w:r>
            <w:proofErr w:type="spellEnd"/>
            <w:r w:rsidRPr="00897467">
              <w:rPr>
                <w:rFonts w:ascii="StobiSerif Regular" w:hAnsi="StobiSerif Regular" w:cs="Arial"/>
                <w:szCs w:val="22"/>
                <w:lang w:val="fr-FR"/>
              </w:rPr>
              <w:t>&gt; 2160</w:t>
            </w:r>
          </w:p>
        </w:tc>
        <w:tc>
          <w:tcPr>
            <w:tcW w:w="0" w:type="auto"/>
            <w:shd w:val="clear" w:color="auto" w:fill="auto"/>
            <w:vAlign w:val="bottom"/>
          </w:tcPr>
          <w:p w14:paraId="26D807F9" w14:textId="77777777" w:rsidR="007E7111" w:rsidRPr="00897467" w:rsidRDefault="004B6292" w:rsidP="00153DD4">
            <w:pPr>
              <w:pStyle w:val="BodyText"/>
              <w:autoSpaceDE w:val="0"/>
              <w:autoSpaceDN w:val="0"/>
              <w:spacing w:after="160" w:line="240" w:lineRule="exact"/>
              <w:jc w:val="center"/>
              <w:rPr>
                <w:rFonts w:ascii="StobiSerif Regular" w:hAnsi="StobiSerif Regular" w:cs="Arial"/>
                <w:szCs w:val="22"/>
                <w:lang w:val="it-IT"/>
              </w:rPr>
            </w:pPr>
            <w:proofErr w:type="gramStart"/>
            <w:r w:rsidRPr="00897467">
              <w:rPr>
                <w:rFonts w:ascii="StobiSerif Regular" w:hAnsi="StobiSerif Regular" w:cs="Arial"/>
                <w:szCs w:val="22"/>
                <w:lang w:val="fr-FR"/>
              </w:rPr>
              <w:t>g</w:t>
            </w:r>
            <w:proofErr w:type="gramEnd"/>
            <w:r w:rsidR="00125162" w:rsidRPr="00897467">
              <w:rPr>
                <w:rFonts w:ascii="StobiSerif Regular" w:hAnsi="StobiSerif Regular" w:cs="Arial"/>
                <w:szCs w:val="22"/>
                <w:lang w:val="fr-FR"/>
              </w:rPr>
              <w:t xml:space="preserve"> %</w:t>
            </w:r>
          </w:p>
        </w:tc>
      </w:tr>
    </w:tbl>
    <w:p w14:paraId="1F4E3039" w14:textId="77777777" w:rsidR="007E7111" w:rsidRPr="00897467" w:rsidRDefault="007E7111" w:rsidP="00286D09">
      <w:pPr>
        <w:ind w:firstLine="720"/>
        <w:jc w:val="both"/>
        <w:rPr>
          <w:rFonts w:ascii="StobiSerif Regular" w:hAnsi="StobiSerif Regular" w:cs="Arial"/>
          <w:sz w:val="22"/>
          <w:szCs w:val="22"/>
          <w:highlight w:val="yellow"/>
          <w:lang w:val="pl-PL"/>
        </w:rPr>
      </w:pPr>
    </w:p>
    <w:p w14:paraId="159CB288" w14:textId="77777777" w:rsidR="00286D09" w:rsidRPr="00897467" w:rsidRDefault="00CC6841" w:rsidP="0090629F">
      <w:pPr>
        <w:ind w:firstLine="720"/>
        <w:jc w:val="both"/>
        <w:rPr>
          <w:rFonts w:ascii="StobiSerif Regular" w:hAnsi="StobiSerif Regular" w:cs="Arial"/>
          <w:sz w:val="22"/>
          <w:szCs w:val="22"/>
          <w:lang w:val="ru-RU"/>
        </w:rPr>
      </w:pPr>
      <w:r w:rsidRPr="00897467">
        <w:rPr>
          <w:rFonts w:ascii="StobiSerif Regular" w:hAnsi="StobiSerif Regular" w:cs="Arial"/>
          <w:sz w:val="22"/>
          <w:szCs w:val="22"/>
          <w:lang w:val="ru-RU"/>
        </w:rPr>
        <w:lastRenderedPageBreak/>
        <w:t xml:space="preserve">(2) </w:t>
      </w:r>
      <w:r w:rsidR="0086502D" w:rsidRPr="00897467">
        <w:rPr>
          <w:rFonts w:ascii="StobiSerif Regular" w:hAnsi="StobiSerif Regular" w:cs="Arial"/>
          <w:sz w:val="22"/>
          <w:szCs w:val="22"/>
          <w:lang w:val="ru-RU"/>
        </w:rPr>
        <w:t>Н</w:t>
      </w:r>
      <w:r w:rsidR="00125162" w:rsidRPr="00897467">
        <w:rPr>
          <w:rFonts w:ascii="StobiSerif Regular" w:hAnsi="StobiSerif Regular" w:cs="Arial"/>
          <w:sz w:val="22"/>
          <w:szCs w:val="22"/>
          <w:lang w:val="ru-RU"/>
        </w:rPr>
        <w:t xml:space="preserve">адоместокот од придонеси не може да се намалува со зголемено траење на членството (т.е. во табелата со процентите за намалување, дадена погоре: </w:t>
      </w:r>
      <w:r w:rsidR="008B226E" w:rsidRPr="00897467">
        <w:rPr>
          <w:rFonts w:ascii="StobiSerif Regular" w:hAnsi="StobiSerif Regular" w:cs="Arial"/>
          <w:sz w:val="22"/>
          <w:szCs w:val="22"/>
        </w:rPr>
        <w:t>a</w:t>
      </w:r>
      <w:r w:rsidR="00B74B83" w:rsidRPr="00C648F3">
        <w:rPr>
          <w:rFonts w:ascii="StobiSerif Regular" w:hAnsi="StobiSerif Regular" w:cs="Arial"/>
          <w:sz w:val="22"/>
          <w:szCs w:val="22"/>
          <w:lang w:val="ru-RU"/>
        </w:rPr>
        <w:t>≤</w:t>
      </w:r>
      <w:r w:rsidR="00125162" w:rsidRPr="00C648F3">
        <w:rPr>
          <w:rFonts w:ascii="StobiSerif Regular" w:hAnsi="StobiSerif Regular" w:cs="Arial"/>
          <w:sz w:val="22"/>
          <w:szCs w:val="22"/>
          <w:lang w:val="ru-RU"/>
        </w:rPr>
        <w:t xml:space="preserve"> </w:t>
      </w:r>
      <w:r w:rsidR="008B226E" w:rsidRPr="00897467">
        <w:rPr>
          <w:rFonts w:ascii="StobiSerif Regular" w:hAnsi="StobiSerif Regular" w:cs="Arial"/>
          <w:sz w:val="22"/>
          <w:szCs w:val="22"/>
          <w:lang w:val="fr-FR"/>
        </w:rPr>
        <w:t>b</w:t>
      </w:r>
      <w:r w:rsidR="00B74B83" w:rsidRPr="00C648F3">
        <w:rPr>
          <w:rFonts w:ascii="StobiSerif Regular" w:hAnsi="StobiSerif Regular" w:cs="Arial"/>
          <w:sz w:val="22"/>
          <w:szCs w:val="22"/>
          <w:lang w:val="ru-RU"/>
        </w:rPr>
        <w:t>≤</w:t>
      </w:r>
      <w:r w:rsidR="00125162" w:rsidRPr="00C648F3">
        <w:rPr>
          <w:rFonts w:ascii="StobiSerif Regular" w:hAnsi="StobiSerif Regular" w:cs="Arial"/>
          <w:sz w:val="22"/>
          <w:szCs w:val="22"/>
          <w:lang w:val="ru-RU"/>
        </w:rPr>
        <w:t xml:space="preserve"> </w:t>
      </w:r>
      <w:r w:rsidR="008B226E" w:rsidRPr="00897467">
        <w:rPr>
          <w:rFonts w:ascii="StobiSerif Regular" w:hAnsi="StobiSerif Regular" w:cs="Arial"/>
          <w:sz w:val="22"/>
          <w:szCs w:val="22"/>
          <w:lang w:val="fr-FR"/>
        </w:rPr>
        <w:t>c</w:t>
      </w:r>
      <w:r w:rsidR="00B74B83" w:rsidRPr="00C648F3">
        <w:rPr>
          <w:rFonts w:ascii="StobiSerif Regular" w:hAnsi="StobiSerif Regular" w:cs="Arial"/>
          <w:sz w:val="22"/>
          <w:szCs w:val="22"/>
          <w:lang w:val="ru-RU"/>
        </w:rPr>
        <w:t>≤</w:t>
      </w:r>
      <w:r w:rsidR="00125162" w:rsidRPr="00C648F3">
        <w:rPr>
          <w:rFonts w:ascii="StobiSerif Regular" w:hAnsi="StobiSerif Regular" w:cs="Arial"/>
          <w:sz w:val="22"/>
          <w:szCs w:val="22"/>
          <w:lang w:val="ru-RU"/>
        </w:rPr>
        <w:t xml:space="preserve"> </w:t>
      </w:r>
      <w:r w:rsidR="008B226E" w:rsidRPr="00897467">
        <w:rPr>
          <w:rFonts w:ascii="StobiSerif Regular" w:hAnsi="StobiSerif Regular" w:cs="Arial"/>
          <w:sz w:val="22"/>
          <w:szCs w:val="22"/>
          <w:lang w:val="fr-FR"/>
        </w:rPr>
        <w:t>d</w:t>
      </w:r>
      <w:r w:rsidR="00B74B83" w:rsidRPr="00C648F3">
        <w:rPr>
          <w:rFonts w:ascii="StobiSerif Regular" w:hAnsi="StobiSerif Regular" w:cs="Arial"/>
          <w:sz w:val="22"/>
          <w:szCs w:val="22"/>
          <w:lang w:val="ru-RU"/>
        </w:rPr>
        <w:t>≤</w:t>
      </w:r>
      <w:r w:rsidR="00125162" w:rsidRPr="00C648F3">
        <w:rPr>
          <w:rFonts w:ascii="StobiSerif Regular" w:hAnsi="StobiSerif Regular" w:cs="Arial"/>
          <w:sz w:val="22"/>
          <w:szCs w:val="22"/>
          <w:lang w:val="ru-RU"/>
        </w:rPr>
        <w:t xml:space="preserve"> </w:t>
      </w:r>
      <w:r w:rsidR="008B226E" w:rsidRPr="00897467">
        <w:rPr>
          <w:rFonts w:ascii="StobiSerif Regular" w:hAnsi="StobiSerif Regular" w:cs="Arial"/>
          <w:sz w:val="22"/>
          <w:szCs w:val="22"/>
          <w:lang w:val="fr-FR"/>
        </w:rPr>
        <w:t>e</w:t>
      </w:r>
      <w:r w:rsidR="00B74B83" w:rsidRPr="00C648F3">
        <w:rPr>
          <w:rFonts w:ascii="StobiSerif Regular" w:hAnsi="StobiSerif Regular" w:cs="Arial"/>
          <w:sz w:val="22"/>
          <w:szCs w:val="22"/>
          <w:lang w:val="ru-RU"/>
        </w:rPr>
        <w:t>≤</w:t>
      </w:r>
      <w:r w:rsidR="00125162" w:rsidRPr="00C648F3">
        <w:rPr>
          <w:rFonts w:ascii="StobiSerif Regular" w:hAnsi="StobiSerif Regular" w:cs="Arial"/>
          <w:sz w:val="22"/>
          <w:szCs w:val="22"/>
          <w:lang w:val="ru-RU"/>
        </w:rPr>
        <w:t xml:space="preserve"> </w:t>
      </w:r>
      <w:r w:rsidR="008B226E" w:rsidRPr="00897467">
        <w:rPr>
          <w:rFonts w:ascii="StobiSerif Regular" w:hAnsi="StobiSerif Regular" w:cs="Arial"/>
          <w:sz w:val="22"/>
          <w:szCs w:val="22"/>
          <w:lang w:val="fr-FR"/>
        </w:rPr>
        <w:t>f</w:t>
      </w:r>
      <w:r w:rsidR="00B74B83" w:rsidRPr="00C648F3">
        <w:rPr>
          <w:rFonts w:ascii="StobiSerif Regular" w:hAnsi="StobiSerif Regular" w:cs="Arial"/>
          <w:sz w:val="22"/>
          <w:szCs w:val="22"/>
          <w:lang w:val="ru-RU"/>
        </w:rPr>
        <w:t>≤</w:t>
      </w:r>
      <w:r w:rsidR="00125162" w:rsidRPr="00C648F3">
        <w:rPr>
          <w:rFonts w:ascii="StobiSerif Regular" w:hAnsi="StobiSerif Regular" w:cs="Arial"/>
          <w:sz w:val="22"/>
          <w:szCs w:val="22"/>
          <w:lang w:val="ru-RU"/>
        </w:rPr>
        <w:t xml:space="preserve"> </w:t>
      </w:r>
      <w:r w:rsidR="008B226E" w:rsidRPr="00897467">
        <w:rPr>
          <w:rFonts w:ascii="StobiSerif Regular" w:hAnsi="StobiSerif Regular" w:cs="Arial"/>
          <w:sz w:val="22"/>
          <w:szCs w:val="22"/>
          <w:lang w:val="fr-FR"/>
        </w:rPr>
        <w:t>g</w:t>
      </w:r>
      <w:r w:rsidR="00125162" w:rsidRPr="00897467">
        <w:rPr>
          <w:rFonts w:ascii="StobiSerif Regular" w:hAnsi="StobiSerif Regular" w:cs="Arial"/>
          <w:sz w:val="22"/>
          <w:szCs w:val="22"/>
          <w:lang w:val="ru-RU"/>
        </w:rPr>
        <w:t>).</w:t>
      </w:r>
    </w:p>
    <w:p w14:paraId="3779CB3F" w14:textId="77777777" w:rsidR="00BB53BF" w:rsidRPr="00897467" w:rsidRDefault="00125162" w:rsidP="0086502D">
      <w:pPr>
        <w:pStyle w:val="BodyTextIndent"/>
        <w:ind w:left="0" w:firstLine="720"/>
        <w:rPr>
          <w:rFonts w:ascii="StobiSerif Regular" w:hAnsi="StobiSerif Regular"/>
          <w:szCs w:val="22"/>
          <w:lang w:val="ru-RU"/>
        </w:rPr>
      </w:pPr>
      <w:r w:rsidRPr="00897467">
        <w:rPr>
          <w:rFonts w:ascii="StobiSerif Regular" w:hAnsi="StobiSerif Regular" w:cs="Arial"/>
          <w:szCs w:val="22"/>
          <w:lang w:val="ru-RU"/>
        </w:rPr>
        <w:t>(</w:t>
      </w:r>
      <w:r w:rsidR="00CC6841" w:rsidRPr="00897467">
        <w:rPr>
          <w:rFonts w:ascii="StobiSerif Regular" w:hAnsi="StobiSerif Regular" w:cs="Arial"/>
          <w:szCs w:val="22"/>
          <w:lang w:val="mk-MK"/>
        </w:rPr>
        <w:t>3</w:t>
      </w:r>
      <w:r w:rsidRPr="00897467">
        <w:rPr>
          <w:rFonts w:ascii="StobiSerif Regular" w:hAnsi="StobiSerif Regular" w:cs="Arial"/>
          <w:szCs w:val="22"/>
          <w:lang w:val="ru-RU"/>
        </w:rPr>
        <w:t xml:space="preserve">)  Бројот на денови се пресметува од датумот кога членот се стекнал со статус на член во задолжителниот пензиски фонд. </w:t>
      </w:r>
    </w:p>
    <w:p w14:paraId="5677006F" w14:textId="77777777" w:rsidR="00BB53BF" w:rsidRPr="00897467" w:rsidRDefault="00125162" w:rsidP="00BB53BF">
      <w:pPr>
        <w:pStyle w:val="BodyText"/>
        <w:ind w:firstLine="720"/>
        <w:rPr>
          <w:rFonts w:ascii="StobiSerif Regular" w:hAnsi="StobiSerif Regular" w:cs="Arial"/>
          <w:szCs w:val="22"/>
          <w:lang w:val="ru-RU"/>
        </w:rPr>
      </w:pPr>
      <w:r w:rsidRPr="00897467">
        <w:rPr>
          <w:rFonts w:ascii="StobiSerif Regular" w:hAnsi="StobiSerif Regular" w:cs="Arial"/>
          <w:szCs w:val="22"/>
          <w:lang w:val="ru-RU"/>
        </w:rPr>
        <w:t>(</w:t>
      </w:r>
      <w:r w:rsidR="00CC6841" w:rsidRPr="00897467">
        <w:rPr>
          <w:rFonts w:ascii="StobiSerif Regular" w:hAnsi="StobiSerif Regular" w:cs="Arial"/>
          <w:szCs w:val="22"/>
          <w:lang w:val="mk-MK"/>
        </w:rPr>
        <w:t>4</w:t>
      </w:r>
      <w:r w:rsidRPr="00897467">
        <w:rPr>
          <w:rFonts w:ascii="StobiSerif Regular" w:hAnsi="StobiSerif Regular" w:cs="Arial"/>
          <w:szCs w:val="22"/>
          <w:lang w:val="ru-RU"/>
        </w:rPr>
        <w:t>) По исклучок од став (</w:t>
      </w:r>
      <w:r w:rsidR="00CC6841" w:rsidRPr="00897467">
        <w:rPr>
          <w:rFonts w:ascii="StobiSerif Regular" w:hAnsi="StobiSerif Regular" w:cs="Arial"/>
          <w:szCs w:val="22"/>
          <w:lang w:val="ru-RU"/>
        </w:rPr>
        <w:t>3</w:t>
      </w:r>
      <w:r w:rsidRPr="00897467">
        <w:rPr>
          <w:rFonts w:ascii="StobiSerif Regular" w:hAnsi="StobiSerif Regular" w:cs="Arial"/>
          <w:szCs w:val="22"/>
          <w:lang w:val="ru-RU"/>
        </w:rPr>
        <w:t xml:space="preserve">) на овој член, </w:t>
      </w:r>
      <w:r w:rsidR="0086502D" w:rsidRPr="00897467">
        <w:rPr>
          <w:rFonts w:ascii="StobiSerif Regular" w:hAnsi="StobiSerif Regular" w:cs="Arial"/>
          <w:szCs w:val="22"/>
          <w:lang w:val="ru-RU"/>
        </w:rPr>
        <w:t>при</w:t>
      </w:r>
      <w:r w:rsidRPr="00897467">
        <w:rPr>
          <w:rFonts w:ascii="StobiSerif Regular" w:hAnsi="StobiSerif Regular" w:cs="Arial"/>
          <w:szCs w:val="22"/>
          <w:lang w:val="ru-RU"/>
        </w:rPr>
        <w:t xml:space="preserve"> прво членство во задолжителен пензиски фонд, бројот на денови се пресметува од првиот ден во месецот за кој членот стекнал право на придонес в</w:t>
      </w:r>
      <w:r w:rsidR="00457277" w:rsidRPr="00897467">
        <w:rPr>
          <w:rFonts w:ascii="StobiSerif Regular" w:hAnsi="StobiSerif Regular" w:cs="Arial"/>
          <w:szCs w:val="22"/>
          <w:lang w:val="ru-RU"/>
        </w:rPr>
        <w:t>о задолжителниот пензиски фонд.</w:t>
      </w:r>
    </w:p>
    <w:p w14:paraId="2E588648" w14:textId="77777777" w:rsidR="00600904" w:rsidRPr="00897467" w:rsidRDefault="00600904" w:rsidP="00684E0C">
      <w:pPr>
        <w:pStyle w:val="Heading3"/>
        <w:jc w:val="left"/>
        <w:rPr>
          <w:rFonts w:ascii="StobiSerif Regular" w:hAnsi="StobiSerif Regular" w:cs="Arial"/>
          <w:szCs w:val="22"/>
          <w:lang w:val="ru-RU"/>
        </w:rPr>
      </w:pPr>
    </w:p>
    <w:p w14:paraId="15243779" w14:textId="1BC79ABB" w:rsidR="002B59C5" w:rsidRPr="00897467" w:rsidRDefault="00274E58" w:rsidP="002B59C5">
      <w:pPr>
        <w:pStyle w:val="Heading3"/>
        <w:rPr>
          <w:rFonts w:ascii="StobiSerif Regular" w:hAnsi="StobiSerif Regular" w:cs="Arial"/>
          <w:szCs w:val="22"/>
          <w:lang w:val="ru-RU"/>
        </w:rPr>
      </w:pPr>
      <w:r w:rsidRPr="00897467">
        <w:rPr>
          <w:rFonts w:ascii="StobiSerif Regular" w:hAnsi="StobiSerif Regular" w:cs="Arial"/>
          <w:szCs w:val="22"/>
          <w:lang w:val="ru-RU"/>
        </w:rPr>
        <w:t xml:space="preserve"> </w:t>
      </w:r>
      <w:r w:rsidR="00125162" w:rsidRPr="00897467">
        <w:rPr>
          <w:rFonts w:ascii="StobiSerif Regular" w:hAnsi="StobiSerif Regular" w:cs="Arial"/>
          <w:szCs w:val="22"/>
          <w:lang w:val="ru-RU"/>
        </w:rPr>
        <w:t>Промени во надоместоците кои ги наплаќаат друштвата</w:t>
      </w:r>
    </w:p>
    <w:p w14:paraId="2970E317" w14:textId="77777777" w:rsidR="002B59C5" w:rsidRPr="00897467" w:rsidRDefault="002B59C5" w:rsidP="002B59C5">
      <w:pPr>
        <w:rPr>
          <w:rFonts w:ascii="StobiSerif Regular" w:hAnsi="StobiSerif Regular" w:cs="Arial"/>
          <w:b/>
          <w:sz w:val="22"/>
          <w:szCs w:val="22"/>
          <w:lang w:val="ru-RU"/>
        </w:rPr>
      </w:pPr>
    </w:p>
    <w:p w14:paraId="6AC4C3CB" w14:textId="77777777" w:rsidR="002A197C" w:rsidRPr="00897467" w:rsidRDefault="00125162" w:rsidP="002A197C">
      <w:pPr>
        <w:jc w:val="center"/>
        <w:rPr>
          <w:rFonts w:ascii="StobiSerif Regular" w:hAnsi="StobiSerif Regular" w:cs="Arial"/>
          <w:b/>
          <w:sz w:val="22"/>
          <w:szCs w:val="22"/>
          <w:lang w:val="pl-PL"/>
        </w:rPr>
      </w:pPr>
      <w:r w:rsidRPr="00897467">
        <w:rPr>
          <w:rFonts w:ascii="StobiSerif Regular" w:hAnsi="StobiSerif Regular" w:cs="Arial"/>
          <w:b/>
          <w:sz w:val="22"/>
          <w:szCs w:val="22"/>
          <w:lang w:val="pl-PL"/>
        </w:rPr>
        <w:t>Член 10</w:t>
      </w:r>
    </w:p>
    <w:p w14:paraId="199825CE" w14:textId="7F2540F6" w:rsidR="006C3B19" w:rsidRPr="00CF12D9" w:rsidRDefault="00125162" w:rsidP="006C3B19">
      <w:pPr>
        <w:ind w:firstLine="720"/>
        <w:jc w:val="both"/>
        <w:rPr>
          <w:rFonts w:ascii="StobiSerif Regular" w:hAnsi="StobiSerif Regular" w:cs="Arial"/>
          <w:sz w:val="22"/>
          <w:szCs w:val="22"/>
          <w:lang w:val="mk-MK"/>
        </w:rPr>
      </w:pPr>
      <w:r w:rsidRPr="00897467">
        <w:rPr>
          <w:rFonts w:ascii="StobiSerif Regular" w:hAnsi="StobiSerif Regular" w:cs="Arial"/>
          <w:sz w:val="22"/>
          <w:szCs w:val="22"/>
          <w:lang w:val="pl-PL"/>
        </w:rPr>
        <w:t>(1) Друштвото е должно да достави до Агенцијата барање за одобрување на намалување или зголемување на процентот на надоместокот од придонесите. По приемот на одобрувањето од Агенцијата, друштвото е должно да ја објави промената најмалку  во еден од најтиражните дневни весници  што излегува во Република Македонија</w:t>
      </w:r>
      <w:r w:rsidR="007D5263">
        <w:rPr>
          <w:rFonts w:ascii="StobiSerif Regular" w:hAnsi="StobiSerif Regular" w:cs="Arial"/>
          <w:sz w:val="22"/>
          <w:szCs w:val="22"/>
          <w:lang w:val="mk-MK"/>
        </w:rPr>
        <w:t>.</w:t>
      </w:r>
    </w:p>
    <w:p w14:paraId="7CEF0841" w14:textId="77777777" w:rsidR="007358FF" w:rsidRPr="00897467" w:rsidRDefault="00125162" w:rsidP="00711835">
      <w:pPr>
        <w:ind w:firstLine="720"/>
        <w:jc w:val="both"/>
        <w:rPr>
          <w:rFonts w:ascii="StobiSerif Regular" w:hAnsi="StobiSerif Regular" w:cs="Arial"/>
          <w:sz w:val="22"/>
          <w:szCs w:val="22"/>
          <w:lang w:val="ru-RU"/>
        </w:rPr>
      </w:pPr>
      <w:r w:rsidRPr="00897467">
        <w:rPr>
          <w:rFonts w:ascii="StobiSerif Regular" w:hAnsi="StobiSerif Regular" w:cs="Arial"/>
          <w:sz w:val="22"/>
          <w:szCs w:val="22"/>
          <w:lang w:val="ru-RU"/>
        </w:rPr>
        <w:t>(2) По исклучок од став 1 на овој член, друштвото не доставува барање за одобрување, доколку го наплатува максималниот надоместок определен со</w:t>
      </w:r>
      <w:r w:rsidR="00D6612C" w:rsidRPr="00897467">
        <w:rPr>
          <w:rFonts w:ascii="StobiSerif Regular" w:hAnsi="StobiSerif Regular" w:cs="Arial"/>
          <w:sz w:val="22"/>
          <w:szCs w:val="22"/>
          <w:lang w:val="ru-RU"/>
        </w:rPr>
        <w:t xml:space="preserve"> закон</w:t>
      </w:r>
      <w:r w:rsidR="00E63301" w:rsidRPr="00897467">
        <w:rPr>
          <w:rFonts w:ascii="StobiSerif Regular" w:hAnsi="StobiSerif Regular" w:cs="Arial"/>
          <w:sz w:val="22"/>
          <w:szCs w:val="22"/>
          <w:lang w:val="ru-RU"/>
        </w:rPr>
        <w:t>от</w:t>
      </w:r>
      <w:r w:rsidRPr="00897467">
        <w:rPr>
          <w:rFonts w:ascii="StobiSerif Regular" w:hAnsi="StobiSerif Regular" w:cs="Arial"/>
          <w:sz w:val="22"/>
          <w:szCs w:val="22"/>
          <w:lang w:val="ru-RU"/>
        </w:rPr>
        <w:t xml:space="preserve">. </w:t>
      </w:r>
      <w:r w:rsidR="003679F8" w:rsidRPr="00DC71E2">
        <w:rPr>
          <w:rFonts w:ascii="StobiSerif Regular" w:hAnsi="StobiSerif Regular" w:cs="Arial"/>
          <w:sz w:val="22"/>
          <w:szCs w:val="22"/>
          <w:lang w:val="mk-MK"/>
        </w:rPr>
        <w:t>Д</w:t>
      </w:r>
      <w:r w:rsidR="003679F8" w:rsidRPr="00DC71E2">
        <w:rPr>
          <w:rFonts w:ascii="StobiSerif Regular" w:hAnsi="StobiSerif Regular" w:cs="Arial"/>
          <w:sz w:val="22"/>
          <w:szCs w:val="22"/>
          <w:lang w:val="pl-PL"/>
        </w:rPr>
        <w:t xml:space="preserve">руштвото е должно да ја објави промената </w:t>
      </w:r>
      <w:r w:rsidR="003679F8" w:rsidRPr="00DC71E2">
        <w:rPr>
          <w:rFonts w:ascii="StobiSerif Regular" w:hAnsi="StobiSerif Regular" w:cs="Arial"/>
          <w:sz w:val="22"/>
          <w:szCs w:val="22"/>
          <w:lang w:val="mk-MK"/>
        </w:rPr>
        <w:t xml:space="preserve">на законски определениот надоместок, во рок од пет дена од денот на промената на надоместокот,  </w:t>
      </w:r>
      <w:r w:rsidR="003679F8" w:rsidRPr="00DC71E2">
        <w:rPr>
          <w:rFonts w:ascii="StobiSerif Regular" w:hAnsi="StobiSerif Regular" w:cs="Arial"/>
          <w:sz w:val="22"/>
          <w:szCs w:val="22"/>
          <w:lang w:val="pl-PL"/>
        </w:rPr>
        <w:t>најмалку  во еден од најтиражните дневни весници  што излегува во Република Македонија</w:t>
      </w:r>
      <w:r w:rsidR="003679F8" w:rsidRPr="00C13A0F">
        <w:rPr>
          <w:rFonts w:ascii="StobiSerif Regular" w:hAnsi="StobiSerif Regular" w:cs="Arial"/>
          <w:sz w:val="22"/>
          <w:szCs w:val="22"/>
          <w:lang w:val="mk-MK"/>
        </w:rPr>
        <w:t>.</w:t>
      </w:r>
      <w:r w:rsidR="00E63301" w:rsidRPr="00897467">
        <w:rPr>
          <w:rFonts w:ascii="StobiSerif Regular" w:hAnsi="StobiSerif Regular" w:cs="Arial"/>
          <w:sz w:val="22"/>
          <w:szCs w:val="22"/>
          <w:lang w:val="ru-RU"/>
        </w:rPr>
        <w:t>.</w:t>
      </w:r>
    </w:p>
    <w:p w14:paraId="791C9D32" w14:textId="171BCBD6" w:rsidR="00796041" w:rsidRDefault="00125162" w:rsidP="00796041">
      <w:pPr>
        <w:tabs>
          <w:tab w:val="left" w:pos="1080"/>
        </w:tabs>
        <w:jc w:val="both"/>
        <w:rPr>
          <w:rFonts w:ascii="StobiSerif Regular" w:hAnsi="StobiSerif Regular" w:cs="Arial"/>
          <w:sz w:val="22"/>
          <w:szCs w:val="22"/>
          <w:lang w:val="da-DK"/>
        </w:rPr>
      </w:pPr>
      <w:r w:rsidRPr="00897467">
        <w:rPr>
          <w:rFonts w:ascii="StobiSerif Regular" w:hAnsi="StobiSerif Regular" w:cs="Arial"/>
          <w:sz w:val="22"/>
          <w:szCs w:val="22"/>
          <w:lang w:val="da-DK"/>
        </w:rPr>
        <w:t xml:space="preserve">            (3) Агенцијата го определува рокот за почеток на примената на намалување на процентот на надоместокот од придонесите.</w:t>
      </w:r>
    </w:p>
    <w:p w14:paraId="59C78378" w14:textId="77777777" w:rsidR="002A197C" w:rsidRPr="00897467" w:rsidRDefault="002A197C" w:rsidP="00FB12D6">
      <w:pPr>
        <w:jc w:val="center"/>
        <w:rPr>
          <w:rFonts w:ascii="StobiSerif Regular" w:hAnsi="StobiSerif Regular" w:cs="Arial"/>
          <w:b/>
          <w:sz w:val="22"/>
          <w:szCs w:val="22"/>
          <w:lang w:val="ru-RU"/>
        </w:rPr>
      </w:pPr>
    </w:p>
    <w:p w14:paraId="560B799E" w14:textId="77777777" w:rsidR="002B59C5" w:rsidRPr="00897467" w:rsidRDefault="00125162" w:rsidP="00FB12D6">
      <w:pPr>
        <w:jc w:val="center"/>
        <w:rPr>
          <w:rFonts w:ascii="StobiSerif Regular" w:hAnsi="StobiSerif Regular" w:cs="Arial"/>
          <w:b/>
          <w:sz w:val="22"/>
          <w:szCs w:val="22"/>
          <w:lang w:val="pl-PL"/>
        </w:rPr>
      </w:pPr>
      <w:r w:rsidRPr="00897467">
        <w:rPr>
          <w:rFonts w:ascii="StobiSerif Regular" w:hAnsi="StobiSerif Regular" w:cs="Arial"/>
          <w:b/>
          <w:sz w:val="22"/>
          <w:szCs w:val="22"/>
          <w:lang w:val="pl-PL"/>
        </w:rPr>
        <w:t>Член 11</w:t>
      </w:r>
    </w:p>
    <w:p w14:paraId="1145993D" w14:textId="77777777" w:rsidR="002B59C5" w:rsidRPr="00897467" w:rsidRDefault="00125162" w:rsidP="00743C0E">
      <w:pPr>
        <w:pStyle w:val="BodyTextIndent2"/>
        <w:ind w:firstLine="720"/>
        <w:rPr>
          <w:rFonts w:ascii="StobiSerif Regular" w:hAnsi="StobiSerif Regular" w:cs="Arial"/>
          <w:szCs w:val="22"/>
          <w:lang w:val="pl-PL"/>
        </w:rPr>
      </w:pPr>
      <w:r w:rsidRPr="00897467">
        <w:rPr>
          <w:rFonts w:ascii="StobiSerif Regular" w:hAnsi="StobiSerif Regular" w:cs="Arial"/>
          <w:szCs w:val="22"/>
          <w:lang w:val="pl-PL"/>
        </w:rPr>
        <w:t>(1) Намалување</w:t>
      </w:r>
      <w:r w:rsidR="005921EE" w:rsidRPr="00897467">
        <w:rPr>
          <w:rFonts w:ascii="StobiSerif Regular" w:hAnsi="StobiSerif Regular" w:cs="Arial"/>
          <w:szCs w:val="22"/>
          <w:lang w:val="mk-MK"/>
        </w:rPr>
        <w:t>то</w:t>
      </w:r>
      <w:r w:rsidRPr="00897467">
        <w:rPr>
          <w:rFonts w:ascii="StobiSerif Regular" w:hAnsi="StobiSerif Regular" w:cs="Arial"/>
          <w:szCs w:val="22"/>
          <w:lang w:val="pl-PL"/>
        </w:rPr>
        <w:t xml:space="preserve"> на процентот на надоместокот од придонеси </w:t>
      </w:r>
      <w:r w:rsidR="005921EE" w:rsidRPr="00897467">
        <w:rPr>
          <w:rFonts w:ascii="StobiSerif Regular" w:hAnsi="StobiSerif Regular" w:cs="Arial"/>
          <w:szCs w:val="22"/>
          <w:lang w:val="mk-MK"/>
        </w:rPr>
        <w:t>за</w:t>
      </w:r>
      <w:r w:rsidRPr="00897467">
        <w:rPr>
          <w:rFonts w:ascii="StobiSerif Regular" w:hAnsi="StobiSerif Regular" w:cs="Arial"/>
          <w:szCs w:val="22"/>
          <w:lang w:val="pl-PL"/>
        </w:rPr>
        <w:t xml:space="preserve">почнува да се применува од 1-ви во месецот кој следи најмногу еден месец по месецот во кој е објавена промената. </w:t>
      </w:r>
    </w:p>
    <w:p w14:paraId="36146FC9" w14:textId="79DA8CBC" w:rsidR="00AE0490" w:rsidRPr="00897467" w:rsidRDefault="00125162" w:rsidP="004F785E">
      <w:pPr>
        <w:pStyle w:val="BodyText"/>
        <w:ind w:firstLine="720"/>
        <w:rPr>
          <w:rFonts w:ascii="StobiSerif Regular" w:hAnsi="StobiSerif Regular" w:cs="Arial"/>
          <w:szCs w:val="22"/>
          <w:lang w:val="mk-MK"/>
        </w:rPr>
      </w:pPr>
      <w:r w:rsidRPr="00897467">
        <w:rPr>
          <w:rFonts w:ascii="StobiSerif Regular" w:hAnsi="StobiSerif Regular" w:cs="Arial"/>
          <w:szCs w:val="22"/>
          <w:lang w:val="pl-PL"/>
        </w:rPr>
        <w:t>(2) Зголемување</w:t>
      </w:r>
      <w:r w:rsidR="005921EE" w:rsidRPr="00897467">
        <w:rPr>
          <w:rFonts w:ascii="StobiSerif Regular" w:hAnsi="StobiSerif Regular" w:cs="Arial"/>
          <w:szCs w:val="22"/>
          <w:lang w:val="mk-MK"/>
        </w:rPr>
        <w:t>то</w:t>
      </w:r>
      <w:r w:rsidRPr="00897467">
        <w:rPr>
          <w:rFonts w:ascii="StobiSerif Regular" w:hAnsi="StobiSerif Regular" w:cs="Arial"/>
          <w:szCs w:val="22"/>
          <w:lang w:val="pl-PL"/>
        </w:rPr>
        <w:t xml:space="preserve"> на </w:t>
      </w:r>
      <w:r w:rsidR="005921EE" w:rsidRPr="00897467">
        <w:rPr>
          <w:rFonts w:ascii="StobiSerif Regular" w:hAnsi="StobiSerif Regular" w:cs="Arial"/>
          <w:szCs w:val="22"/>
          <w:lang w:val="mk-MK"/>
        </w:rPr>
        <w:t xml:space="preserve">процентот на </w:t>
      </w:r>
      <w:r w:rsidRPr="00897467">
        <w:rPr>
          <w:rFonts w:ascii="StobiSerif Regular" w:hAnsi="StobiSerif Regular" w:cs="Arial"/>
          <w:szCs w:val="22"/>
          <w:lang w:val="pl-PL"/>
        </w:rPr>
        <w:t xml:space="preserve">надоместокот од придонеси </w:t>
      </w:r>
      <w:r w:rsidR="005921EE" w:rsidRPr="00897467">
        <w:rPr>
          <w:rFonts w:ascii="StobiSerif Regular" w:hAnsi="StobiSerif Regular" w:cs="Arial"/>
          <w:szCs w:val="22"/>
          <w:lang w:val="mk-MK"/>
        </w:rPr>
        <w:t>за</w:t>
      </w:r>
      <w:r w:rsidRPr="00897467">
        <w:rPr>
          <w:rFonts w:ascii="StobiSerif Regular" w:hAnsi="StobiSerif Regular" w:cs="Arial"/>
          <w:szCs w:val="22"/>
          <w:lang w:val="pl-PL"/>
        </w:rPr>
        <w:t xml:space="preserve">почнува да се применува од 1-ви во месецот кој следи шест месеци по </w:t>
      </w:r>
      <w:r w:rsidR="00F24471">
        <w:rPr>
          <w:rFonts w:ascii="StobiSerif Regular" w:hAnsi="StobiSerif Regular" w:cs="Arial"/>
          <w:szCs w:val="22"/>
          <w:lang w:val="mk-MK"/>
        </w:rPr>
        <w:t xml:space="preserve">првото </w:t>
      </w:r>
      <w:r w:rsidRPr="00897467">
        <w:rPr>
          <w:rFonts w:ascii="StobiSerif Regular" w:hAnsi="StobiSerif Regular" w:cs="Arial"/>
          <w:szCs w:val="22"/>
          <w:lang w:val="pl-PL"/>
        </w:rPr>
        <w:t xml:space="preserve">објавување на промената. </w:t>
      </w:r>
    </w:p>
    <w:p w14:paraId="49113574" w14:textId="77777777" w:rsidR="0086502D" w:rsidRPr="00897467" w:rsidRDefault="0086502D" w:rsidP="004F785E">
      <w:pPr>
        <w:pStyle w:val="BodyText"/>
        <w:ind w:firstLine="720"/>
        <w:rPr>
          <w:rFonts w:ascii="StobiSerif Regular" w:hAnsi="StobiSerif Regular" w:cs="Arial"/>
          <w:szCs w:val="22"/>
          <w:lang w:val="mk-MK"/>
        </w:rPr>
      </w:pPr>
    </w:p>
    <w:p w14:paraId="343C8F43" w14:textId="77777777" w:rsidR="002B59C5" w:rsidRPr="00897467" w:rsidRDefault="00125162" w:rsidP="00AE0490">
      <w:pPr>
        <w:jc w:val="center"/>
        <w:rPr>
          <w:rFonts w:ascii="StobiSerif Regular" w:hAnsi="StobiSerif Regular" w:cs="Arial"/>
          <w:b/>
          <w:sz w:val="22"/>
          <w:szCs w:val="22"/>
          <w:lang w:val="pl-PL"/>
        </w:rPr>
      </w:pPr>
      <w:r w:rsidRPr="00897467">
        <w:rPr>
          <w:rFonts w:ascii="StobiSerif Regular" w:hAnsi="StobiSerif Regular" w:cs="Arial"/>
          <w:b/>
          <w:sz w:val="22"/>
          <w:szCs w:val="22"/>
          <w:lang w:val="pl-PL"/>
        </w:rPr>
        <w:t>Член 12</w:t>
      </w:r>
    </w:p>
    <w:p w14:paraId="1250DB4E" w14:textId="77777777" w:rsidR="00AF23BD" w:rsidRPr="00897467" w:rsidRDefault="00125162" w:rsidP="00AF23BD">
      <w:pPr>
        <w:tabs>
          <w:tab w:val="left" w:pos="1080"/>
        </w:tabs>
        <w:jc w:val="both"/>
        <w:rPr>
          <w:rFonts w:ascii="StobiSerif Regular" w:hAnsi="StobiSerif Regular" w:cs="Arial"/>
          <w:sz w:val="22"/>
          <w:szCs w:val="22"/>
          <w:lang w:val="da-DK"/>
        </w:rPr>
      </w:pPr>
      <w:r w:rsidRPr="00897467">
        <w:rPr>
          <w:rFonts w:ascii="StobiSerif Regular" w:hAnsi="StobiSerif Regular" w:cs="Arial"/>
          <w:sz w:val="22"/>
          <w:szCs w:val="22"/>
          <w:lang w:val="da-DK"/>
        </w:rPr>
        <w:t xml:space="preserve">           (1) </w:t>
      </w:r>
      <w:r w:rsidRPr="00897467">
        <w:rPr>
          <w:rFonts w:ascii="StobiSerif Regular" w:hAnsi="StobiSerif Regular" w:cs="Arial"/>
          <w:sz w:val="22"/>
          <w:szCs w:val="22"/>
          <w:lang w:val="pl-PL"/>
        </w:rPr>
        <w:t>Откако ќе се објави</w:t>
      </w:r>
      <w:r w:rsidR="005921EE" w:rsidRPr="00897467">
        <w:rPr>
          <w:rFonts w:ascii="StobiSerif Regular" w:hAnsi="StobiSerif Regular" w:cs="Arial"/>
          <w:sz w:val="22"/>
          <w:szCs w:val="22"/>
          <w:lang w:val="mk-MK"/>
        </w:rPr>
        <w:t xml:space="preserve"> промената</w:t>
      </w:r>
      <w:r w:rsidRPr="00897467">
        <w:rPr>
          <w:rFonts w:ascii="StobiSerif Regular" w:hAnsi="StobiSerif Regular" w:cs="Arial"/>
          <w:sz w:val="22"/>
          <w:szCs w:val="22"/>
          <w:lang w:val="pl-PL"/>
        </w:rPr>
        <w:t xml:space="preserve">, одлуката за намалување на процентот на надоместокот од придонесите, не може да се поништи пред датумот на отпочнување на примената. </w:t>
      </w:r>
    </w:p>
    <w:p w14:paraId="42F9EA45" w14:textId="6B10195D" w:rsidR="008705FD" w:rsidRPr="00897467" w:rsidRDefault="00125162" w:rsidP="00743C0E">
      <w:pPr>
        <w:pStyle w:val="BodyText"/>
        <w:ind w:firstLine="720"/>
        <w:rPr>
          <w:rFonts w:ascii="StobiSerif Regular" w:hAnsi="StobiSerif Regular" w:cs="Arial"/>
          <w:szCs w:val="22"/>
          <w:lang w:val="ru-RU"/>
        </w:rPr>
      </w:pPr>
      <w:r w:rsidRPr="00897467">
        <w:rPr>
          <w:rFonts w:ascii="StobiSerif Regular" w:hAnsi="StobiSerif Regular" w:cs="Arial"/>
          <w:szCs w:val="22"/>
          <w:lang w:val="pl-PL"/>
        </w:rPr>
        <w:t xml:space="preserve">(2) Друштвото </w:t>
      </w:r>
      <w:r w:rsidR="00306ABF" w:rsidRPr="00897467">
        <w:rPr>
          <w:rFonts w:ascii="StobiSerif Regular" w:hAnsi="StobiSerif Regular" w:cs="Arial"/>
          <w:szCs w:val="22"/>
          <w:lang w:val="mk-MK"/>
        </w:rPr>
        <w:t>треба</w:t>
      </w:r>
      <w:r w:rsidRPr="00897467">
        <w:rPr>
          <w:rFonts w:ascii="StobiSerif Regular" w:hAnsi="StobiSerif Regular" w:cs="Arial"/>
          <w:szCs w:val="22"/>
          <w:lang w:val="pl-PL"/>
        </w:rPr>
        <w:t xml:space="preserve"> да ја извести Агенцијата доколку го поништи зголемувањето на надоместокот од придонеси пред датумот на примена и да го објави најмалку во еден од најтиражните дневни весници  што излегува во Република </w:t>
      </w:r>
      <w:r w:rsidR="003F6363">
        <w:rPr>
          <w:rFonts w:ascii="StobiSerif Regular" w:hAnsi="StobiSerif Regular" w:cs="Arial"/>
          <w:szCs w:val="22"/>
          <w:lang w:val="mk-MK"/>
        </w:rPr>
        <w:t xml:space="preserve">Северна </w:t>
      </w:r>
      <w:r w:rsidRPr="00897467">
        <w:rPr>
          <w:rFonts w:ascii="StobiSerif Regular" w:hAnsi="StobiSerif Regular" w:cs="Arial"/>
          <w:szCs w:val="22"/>
          <w:lang w:val="pl-PL"/>
        </w:rPr>
        <w:t xml:space="preserve">Македонија.  </w:t>
      </w:r>
      <w:r w:rsidRPr="00897467">
        <w:rPr>
          <w:rFonts w:ascii="StobiSerif Regular" w:hAnsi="StobiSerif Regular" w:cs="Arial"/>
          <w:szCs w:val="22"/>
          <w:lang w:val="ru-RU"/>
        </w:rPr>
        <w:t xml:space="preserve">Во тој случај, друштвото  може повторно да го зголеми надоместокот од придонеси, по истекот на најмалку </w:t>
      </w:r>
      <w:r w:rsidR="005921EE" w:rsidRPr="00897467">
        <w:rPr>
          <w:rFonts w:ascii="StobiSerif Regular" w:hAnsi="StobiSerif Regular" w:cs="Arial"/>
          <w:szCs w:val="22"/>
          <w:lang w:val="mk-MK"/>
        </w:rPr>
        <w:t>два</w:t>
      </w:r>
      <w:r w:rsidR="005921EE" w:rsidRPr="00897467">
        <w:rPr>
          <w:rFonts w:ascii="StobiSerif Regular" w:hAnsi="StobiSerif Regular" w:cs="Arial"/>
          <w:szCs w:val="22"/>
          <w:lang w:val="ru-RU"/>
        </w:rPr>
        <w:t xml:space="preserve"> </w:t>
      </w:r>
      <w:r w:rsidRPr="00897467">
        <w:rPr>
          <w:rFonts w:ascii="StobiSerif Regular" w:hAnsi="StobiSerif Regular" w:cs="Arial"/>
          <w:szCs w:val="22"/>
          <w:lang w:val="ru-RU"/>
        </w:rPr>
        <w:t xml:space="preserve">месеца од датумот на објавување на поништувањето. </w:t>
      </w:r>
    </w:p>
    <w:p w14:paraId="089D35FB" w14:textId="77777777" w:rsidR="0037506D" w:rsidRPr="00897467" w:rsidRDefault="00125162" w:rsidP="00B70777">
      <w:pPr>
        <w:jc w:val="center"/>
        <w:rPr>
          <w:rFonts w:ascii="StobiSerif Regular" w:hAnsi="StobiSerif Regular" w:cs="Arial"/>
          <w:sz w:val="22"/>
          <w:szCs w:val="22"/>
          <w:lang w:val="ru-RU"/>
        </w:rPr>
      </w:pPr>
      <w:r w:rsidRPr="00897467">
        <w:rPr>
          <w:rFonts w:ascii="StobiSerif Regular" w:hAnsi="StobiSerif Regular" w:cs="Arial"/>
          <w:sz w:val="22"/>
          <w:szCs w:val="22"/>
          <w:lang w:val="da-DK"/>
        </w:rPr>
        <w:t xml:space="preserve">         </w:t>
      </w:r>
    </w:p>
    <w:p w14:paraId="122C9AA7" w14:textId="77777777" w:rsidR="002B59C5" w:rsidRPr="00897467" w:rsidRDefault="00125162" w:rsidP="007B1505">
      <w:pPr>
        <w:jc w:val="center"/>
        <w:rPr>
          <w:rFonts w:ascii="StobiSerif Regular" w:hAnsi="StobiSerif Regular" w:cs="Arial"/>
          <w:b/>
          <w:sz w:val="22"/>
          <w:szCs w:val="22"/>
          <w:lang w:val="pl-PL"/>
        </w:rPr>
      </w:pPr>
      <w:r w:rsidRPr="00897467">
        <w:rPr>
          <w:rFonts w:ascii="StobiSerif Regular" w:hAnsi="StobiSerif Regular" w:cs="Arial"/>
          <w:b/>
          <w:sz w:val="22"/>
          <w:szCs w:val="22"/>
          <w:lang w:val="pl-PL"/>
        </w:rPr>
        <w:t>Член 13</w:t>
      </w:r>
    </w:p>
    <w:p w14:paraId="5435C28C" w14:textId="77777777" w:rsidR="002B59C5" w:rsidRPr="00897467" w:rsidRDefault="00125162" w:rsidP="00743C0E">
      <w:pPr>
        <w:ind w:firstLine="720"/>
        <w:jc w:val="both"/>
        <w:rPr>
          <w:rFonts w:ascii="StobiSerif Regular" w:hAnsi="StobiSerif Regular" w:cs="Arial"/>
          <w:sz w:val="22"/>
          <w:szCs w:val="22"/>
          <w:lang w:val="ru-RU"/>
        </w:rPr>
      </w:pPr>
      <w:r w:rsidRPr="00897467">
        <w:rPr>
          <w:rFonts w:ascii="StobiSerif Regular" w:hAnsi="StobiSerif Regular" w:cs="Arial"/>
          <w:sz w:val="22"/>
          <w:szCs w:val="22"/>
          <w:lang w:val="ru-RU"/>
        </w:rPr>
        <w:lastRenderedPageBreak/>
        <w:t xml:space="preserve">(1) Друштвото доставува писмено известување до секој член кој има индивидуална сметка во задолжителниот пензиски фонд со кој управува за секоја одлука за зголемување на процентот на </w:t>
      </w:r>
      <w:r w:rsidR="005921EE" w:rsidRPr="00897467">
        <w:rPr>
          <w:rFonts w:ascii="StobiSerif Regular" w:hAnsi="StobiSerif Regular" w:cs="Arial"/>
          <w:sz w:val="22"/>
          <w:szCs w:val="22"/>
          <w:lang w:val="ru-RU"/>
        </w:rPr>
        <w:t>надоместок</w:t>
      </w:r>
      <w:r w:rsidR="005921EE" w:rsidRPr="00897467">
        <w:rPr>
          <w:rFonts w:ascii="StobiSerif Regular" w:hAnsi="StobiSerif Regular" w:cs="Arial"/>
          <w:sz w:val="22"/>
          <w:szCs w:val="22"/>
          <w:lang w:val="pl-PL"/>
        </w:rPr>
        <w:t>o</w:t>
      </w:r>
      <w:r w:rsidR="005921EE" w:rsidRPr="00897467">
        <w:rPr>
          <w:rFonts w:ascii="StobiSerif Regular" w:hAnsi="StobiSerif Regular" w:cs="Arial"/>
          <w:sz w:val="22"/>
          <w:szCs w:val="22"/>
          <w:lang w:val="mk-MK"/>
        </w:rPr>
        <w:t>т</w:t>
      </w:r>
      <w:r w:rsidR="005921EE" w:rsidRPr="00897467">
        <w:rPr>
          <w:rFonts w:ascii="StobiSerif Regular" w:hAnsi="StobiSerif Regular" w:cs="Arial"/>
          <w:sz w:val="22"/>
          <w:szCs w:val="22"/>
          <w:lang w:val="ru-RU"/>
        </w:rPr>
        <w:t xml:space="preserve"> </w:t>
      </w:r>
      <w:r w:rsidRPr="00897467">
        <w:rPr>
          <w:rFonts w:ascii="StobiSerif Regular" w:hAnsi="StobiSerif Regular" w:cs="Arial"/>
          <w:sz w:val="22"/>
          <w:szCs w:val="22"/>
          <w:lang w:val="ru-RU"/>
        </w:rPr>
        <w:t xml:space="preserve">од придонеси, на истиот датум кога </w:t>
      </w:r>
      <w:r w:rsidR="005921EE" w:rsidRPr="00897467">
        <w:rPr>
          <w:rFonts w:ascii="StobiSerif Regular" w:hAnsi="StobiSerif Regular" w:cs="Arial"/>
          <w:sz w:val="22"/>
          <w:szCs w:val="22"/>
          <w:lang w:val="ru-RU"/>
        </w:rPr>
        <w:t>известување</w:t>
      </w:r>
      <w:r w:rsidR="005921EE" w:rsidRPr="00897467">
        <w:rPr>
          <w:rFonts w:ascii="StobiSerif Regular" w:hAnsi="StobiSerif Regular" w:cs="Arial"/>
          <w:sz w:val="22"/>
          <w:szCs w:val="22"/>
          <w:lang w:val="mk-MK"/>
        </w:rPr>
        <w:t>т</w:t>
      </w:r>
      <w:r w:rsidR="005921EE" w:rsidRPr="00897467">
        <w:rPr>
          <w:rFonts w:ascii="StobiSerif Regular" w:hAnsi="StobiSerif Regular" w:cs="Arial"/>
          <w:sz w:val="22"/>
          <w:szCs w:val="22"/>
          <w:lang w:val="pl-PL"/>
        </w:rPr>
        <w:t>o</w:t>
      </w:r>
      <w:r w:rsidR="005921EE" w:rsidRPr="00897467">
        <w:rPr>
          <w:rFonts w:ascii="StobiSerif Regular" w:hAnsi="StobiSerif Regular" w:cs="Arial"/>
          <w:sz w:val="22"/>
          <w:szCs w:val="22"/>
          <w:lang w:val="ru-RU"/>
        </w:rPr>
        <w:t xml:space="preserve"> </w:t>
      </w:r>
      <w:r w:rsidRPr="00897467">
        <w:rPr>
          <w:rFonts w:ascii="StobiSerif Regular" w:hAnsi="StobiSerif Regular" w:cs="Arial"/>
          <w:sz w:val="22"/>
          <w:szCs w:val="22"/>
          <w:lang w:val="ru-RU"/>
        </w:rPr>
        <w:t>е објавено во</w:t>
      </w:r>
      <w:r w:rsidR="00CC6841" w:rsidRPr="00897467">
        <w:rPr>
          <w:rFonts w:ascii="StobiSerif Regular" w:hAnsi="StobiSerif Regular" w:cs="Arial"/>
          <w:sz w:val="22"/>
          <w:szCs w:val="22"/>
          <w:lang w:val="ru-RU"/>
        </w:rPr>
        <w:t xml:space="preserve"> еден од најтиражните дневни весници</w:t>
      </w:r>
      <w:r w:rsidR="00A775A0" w:rsidRPr="00C648F3">
        <w:rPr>
          <w:rFonts w:ascii="StobiSerif Regular" w:hAnsi="StobiSerif Regular" w:cs="Arial"/>
          <w:sz w:val="22"/>
          <w:szCs w:val="22"/>
          <w:lang w:val="ru-RU"/>
        </w:rPr>
        <w:t>.</w:t>
      </w:r>
      <w:r w:rsidR="00A775A0" w:rsidRPr="00897467">
        <w:rPr>
          <w:rFonts w:ascii="StobiSerif Regular" w:hAnsi="StobiSerif Regular" w:cs="Arial"/>
          <w:spacing w:val="-4"/>
          <w:sz w:val="22"/>
          <w:szCs w:val="22"/>
          <w:lang w:val="mk-MK"/>
        </w:rPr>
        <w:t xml:space="preserve"> Из</w:t>
      </w:r>
      <w:r w:rsidR="00A775A0" w:rsidRPr="00897467">
        <w:rPr>
          <w:rFonts w:ascii="StobiSerif Regular" w:hAnsi="StobiSerif Regular" w:cs="Arial"/>
          <w:spacing w:val="-4"/>
          <w:sz w:val="22"/>
          <w:szCs w:val="22"/>
          <w:lang w:val="mk-MK"/>
        </w:rPr>
        <w:softHyphen/>
        <w:t>ве</w:t>
      </w:r>
      <w:r w:rsidR="00A775A0" w:rsidRPr="00897467">
        <w:rPr>
          <w:rFonts w:ascii="StobiSerif Regular" w:hAnsi="StobiSerif Regular" w:cs="Arial"/>
          <w:spacing w:val="-4"/>
          <w:sz w:val="22"/>
          <w:szCs w:val="22"/>
          <w:lang w:val="mk-MK"/>
        </w:rPr>
        <w:softHyphen/>
        <w:t>сту</w:t>
      </w:r>
      <w:r w:rsidR="00A775A0" w:rsidRPr="00897467">
        <w:rPr>
          <w:rFonts w:ascii="StobiSerif Regular" w:hAnsi="StobiSerif Regular" w:cs="Arial"/>
          <w:spacing w:val="-4"/>
          <w:sz w:val="22"/>
          <w:szCs w:val="22"/>
          <w:lang w:val="mk-MK"/>
        </w:rPr>
        <w:softHyphen/>
        <w:t>ва</w:t>
      </w:r>
      <w:r w:rsidR="00A775A0" w:rsidRPr="00897467">
        <w:rPr>
          <w:rFonts w:ascii="StobiSerif Regular" w:hAnsi="StobiSerif Regular" w:cs="Arial"/>
          <w:spacing w:val="-4"/>
          <w:sz w:val="22"/>
          <w:szCs w:val="22"/>
          <w:lang w:val="mk-MK"/>
        </w:rPr>
        <w:softHyphen/>
        <w:t>ње</w:t>
      </w:r>
      <w:r w:rsidR="00A775A0" w:rsidRPr="00897467">
        <w:rPr>
          <w:rFonts w:ascii="StobiSerif Regular" w:hAnsi="StobiSerif Regular" w:cs="Arial"/>
          <w:spacing w:val="-4"/>
          <w:sz w:val="22"/>
          <w:szCs w:val="22"/>
          <w:lang w:val="mk-MK"/>
        </w:rPr>
        <w:softHyphen/>
        <w:t>то се објавува и на веб страната на друштвото.</w:t>
      </w:r>
    </w:p>
    <w:p w14:paraId="2D755272" w14:textId="77777777" w:rsidR="00895CA5" w:rsidRPr="00897467" w:rsidRDefault="00125162" w:rsidP="00697DAA">
      <w:pPr>
        <w:ind w:firstLine="720"/>
        <w:jc w:val="both"/>
        <w:rPr>
          <w:rFonts w:ascii="StobiSerif Regular" w:hAnsi="StobiSerif Regular" w:cs="Arial"/>
          <w:b/>
          <w:sz w:val="22"/>
          <w:szCs w:val="22"/>
          <w:lang w:val="pl-PL"/>
        </w:rPr>
      </w:pPr>
      <w:r w:rsidRPr="00897467">
        <w:rPr>
          <w:rFonts w:ascii="StobiSerif Regular" w:hAnsi="StobiSerif Regular" w:cs="Arial"/>
          <w:sz w:val="22"/>
          <w:szCs w:val="22"/>
          <w:lang w:val="pl-PL"/>
        </w:rPr>
        <w:t xml:space="preserve">(2) Друштвото му доставува копија од известувањата од став (1) на овој член на секое лице кое има намера да потпише договор за членство со тоа </w:t>
      </w:r>
      <w:r w:rsidR="009B024C" w:rsidRPr="00897467">
        <w:rPr>
          <w:rFonts w:ascii="StobiSerif Regular" w:hAnsi="StobiSerif Regular" w:cs="Arial"/>
          <w:sz w:val="22"/>
          <w:szCs w:val="22"/>
          <w:lang w:val="pl-PL"/>
        </w:rPr>
        <w:t xml:space="preserve">друштво пред потпишувањето </w:t>
      </w:r>
      <w:r w:rsidRPr="00897467">
        <w:rPr>
          <w:rFonts w:ascii="StobiSerif Regular" w:hAnsi="StobiSerif Regular" w:cs="Arial"/>
          <w:sz w:val="22"/>
          <w:szCs w:val="22"/>
          <w:lang w:val="pl-PL"/>
        </w:rPr>
        <w:t>на договорот за членство од страна на тоа лице.</w:t>
      </w:r>
    </w:p>
    <w:p w14:paraId="08E8B43D" w14:textId="77777777" w:rsidR="00956A7E" w:rsidRPr="00897467" w:rsidRDefault="00956A7E" w:rsidP="00793156">
      <w:pPr>
        <w:rPr>
          <w:rFonts w:ascii="StobiSerif Regular" w:hAnsi="StobiSerif Regular" w:cs="Arial"/>
          <w:b/>
          <w:sz w:val="22"/>
          <w:szCs w:val="22"/>
          <w:lang w:val="pl-PL"/>
        </w:rPr>
      </w:pPr>
    </w:p>
    <w:p w14:paraId="62572CF3" w14:textId="4E84C2B8" w:rsidR="00545BFB" w:rsidRPr="00897467" w:rsidRDefault="00125162" w:rsidP="00545BFB">
      <w:pPr>
        <w:pStyle w:val="Heading1"/>
        <w:numPr>
          <w:ilvl w:val="0"/>
          <w:numId w:val="0"/>
        </w:numPr>
        <w:jc w:val="center"/>
        <w:rPr>
          <w:rFonts w:ascii="StobiSerif Regular" w:hAnsi="StobiSerif Regular" w:cs="Arial"/>
          <w:szCs w:val="22"/>
          <w:lang w:val="pt-PT"/>
        </w:rPr>
      </w:pPr>
      <w:r w:rsidRPr="00897467">
        <w:rPr>
          <w:rFonts w:ascii="StobiSerif Regular" w:hAnsi="StobiSerif Regular" w:cs="Arial"/>
          <w:szCs w:val="22"/>
          <w:lang w:val="pt-PT"/>
        </w:rPr>
        <w:t>Завршни одредби</w:t>
      </w:r>
    </w:p>
    <w:p w14:paraId="4564473C" w14:textId="77777777" w:rsidR="002B59C5" w:rsidRPr="00897467" w:rsidRDefault="002B59C5" w:rsidP="002B59C5">
      <w:pPr>
        <w:pStyle w:val="BodyTextIndent"/>
        <w:ind w:left="0"/>
        <w:rPr>
          <w:rFonts w:ascii="StobiSerif Regular" w:hAnsi="StobiSerif Regular" w:cs="Arial"/>
          <w:szCs w:val="22"/>
          <w:lang w:val="ru-RU"/>
        </w:rPr>
      </w:pPr>
    </w:p>
    <w:p w14:paraId="330DA449" w14:textId="0945AF7C" w:rsidR="002B59C5" w:rsidRDefault="00125162" w:rsidP="004E3A7D">
      <w:pPr>
        <w:pStyle w:val="BodyTextIndent"/>
        <w:ind w:left="0"/>
        <w:jc w:val="center"/>
        <w:rPr>
          <w:rFonts w:ascii="StobiSerif Regular" w:hAnsi="StobiSerif Regular" w:cs="Arial"/>
          <w:bCs/>
          <w:szCs w:val="22"/>
          <w:lang w:val="ru-RU"/>
        </w:rPr>
      </w:pPr>
      <w:r w:rsidRPr="00CF46BF">
        <w:rPr>
          <w:rFonts w:ascii="StobiSerif Regular" w:hAnsi="StobiSerif Regular" w:cs="Arial"/>
          <w:bCs/>
          <w:szCs w:val="22"/>
          <w:lang w:val="ru-RU"/>
        </w:rPr>
        <w:t>Член 1</w:t>
      </w:r>
      <w:r w:rsidR="00A775A0" w:rsidRPr="00CF46BF">
        <w:rPr>
          <w:rFonts w:ascii="StobiSerif Regular" w:hAnsi="StobiSerif Regular" w:cs="Arial"/>
          <w:bCs/>
          <w:szCs w:val="22"/>
          <w:lang w:val="ru-RU"/>
        </w:rPr>
        <w:t>4</w:t>
      </w:r>
    </w:p>
    <w:p w14:paraId="5169DF1E" w14:textId="0C980903" w:rsidR="00DF5F44" w:rsidRPr="00E75824" w:rsidRDefault="00DF5F44" w:rsidP="00E75824">
      <w:pPr>
        <w:pStyle w:val="BodyTextIndent"/>
        <w:ind w:left="0" w:firstLine="720"/>
        <w:rPr>
          <w:rFonts w:ascii="StobiSerif Regular" w:hAnsi="StobiSerif Regular" w:cs="Arial"/>
          <w:bCs/>
          <w:szCs w:val="22"/>
          <w:lang w:val="pl-PL"/>
        </w:rPr>
      </w:pPr>
      <w:r w:rsidRPr="00897467">
        <w:rPr>
          <w:rFonts w:ascii="StobiSerif Regular" w:hAnsi="StobiSerif Regular" w:cs="Arial"/>
          <w:szCs w:val="22"/>
          <w:lang w:val="pl-PL"/>
        </w:rPr>
        <w:t>Овој правилник влегува во сила наредниот ден од денот на објавување</w:t>
      </w:r>
      <w:r w:rsidRPr="00897467">
        <w:rPr>
          <w:rFonts w:ascii="StobiSerif Regular" w:hAnsi="StobiSerif Regular" w:cs="Arial"/>
          <w:szCs w:val="22"/>
          <w:lang w:val="mk-MK"/>
        </w:rPr>
        <w:t>то</w:t>
      </w:r>
      <w:r w:rsidRPr="00897467">
        <w:rPr>
          <w:rFonts w:ascii="StobiSerif Regular" w:hAnsi="StobiSerif Regular" w:cs="Arial"/>
          <w:szCs w:val="22"/>
          <w:lang w:val="pl-PL"/>
        </w:rPr>
        <w:t xml:space="preserve"> во ,,Службен весник на Република</w:t>
      </w:r>
      <w:r>
        <w:rPr>
          <w:rFonts w:ascii="StobiSerif Regular" w:hAnsi="StobiSerif Regular" w:cs="Arial"/>
          <w:szCs w:val="22"/>
          <w:lang w:val="mk-MK"/>
        </w:rPr>
        <w:t xml:space="preserve"> Северна </w:t>
      </w:r>
      <w:r w:rsidRPr="00897467">
        <w:rPr>
          <w:rFonts w:ascii="StobiSerif Regular" w:hAnsi="StobiSerif Regular" w:cs="Arial"/>
          <w:szCs w:val="22"/>
          <w:lang w:val="pl-PL"/>
        </w:rPr>
        <w:t xml:space="preserve"> Македонија”.</w:t>
      </w:r>
    </w:p>
    <w:p w14:paraId="63079F2D" w14:textId="3A622234" w:rsidR="0095536F" w:rsidRPr="00CF46BF" w:rsidRDefault="005921EE" w:rsidP="00B01E7F">
      <w:pPr>
        <w:pStyle w:val="Heading1"/>
        <w:numPr>
          <w:ilvl w:val="0"/>
          <w:numId w:val="0"/>
        </w:numPr>
        <w:ind w:firstLine="720"/>
        <w:rPr>
          <w:rFonts w:ascii="StobiSerif Regular" w:hAnsi="StobiSerif Regular" w:cs="Arial"/>
          <w:b w:val="0"/>
          <w:bCs/>
          <w:szCs w:val="22"/>
          <w:lang w:val="pl-PL"/>
        </w:rPr>
      </w:pPr>
      <w:r w:rsidRPr="00CF46BF" w:rsidDel="005921EE">
        <w:rPr>
          <w:rFonts w:ascii="StobiSerif Regular" w:hAnsi="StobiSerif Regular" w:cs="Arial"/>
          <w:b w:val="0"/>
          <w:bCs/>
          <w:szCs w:val="22"/>
          <w:lang w:val="ru-RU"/>
        </w:rPr>
        <w:t xml:space="preserve"> </w:t>
      </w:r>
      <w:r w:rsidR="00125162" w:rsidRPr="00CF46BF">
        <w:rPr>
          <w:rFonts w:ascii="StobiSerif Regular" w:hAnsi="StobiSerif Regular" w:cs="Arial"/>
          <w:b w:val="0"/>
          <w:bCs/>
          <w:szCs w:val="22"/>
          <w:lang w:val="ru-RU"/>
        </w:rPr>
        <w:t xml:space="preserve">Со </w:t>
      </w:r>
      <w:r w:rsidRPr="00CF46BF">
        <w:rPr>
          <w:rFonts w:ascii="StobiSerif Regular" w:hAnsi="StobiSerif Regular" w:cs="Arial"/>
          <w:b w:val="0"/>
          <w:bCs/>
          <w:szCs w:val="22"/>
          <w:lang w:val="mk-MK"/>
        </w:rPr>
        <w:t xml:space="preserve">денот на </w:t>
      </w:r>
      <w:r w:rsidR="00125162" w:rsidRPr="00CF46BF">
        <w:rPr>
          <w:rFonts w:ascii="StobiSerif Regular" w:hAnsi="StobiSerif Regular" w:cs="Arial"/>
          <w:b w:val="0"/>
          <w:bCs/>
          <w:szCs w:val="22"/>
          <w:lang w:val="ru-RU"/>
        </w:rPr>
        <w:t xml:space="preserve">влегување во сила на овој правилник престанува да важи </w:t>
      </w:r>
      <w:r w:rsidR="00B01E7F" w:rsidRPr="00CF46BF">
        <w:rPr>
          <w:rFonts w:ascii="StobiSerif Regular" w:hAnsi="StobiSerif Regular" w:cs="Arial"/>
          <w:b w:val="0"/>
          <w:bCs/>
          <w:szCs w:val="22"/>
          <w:lang w:val="ru-RU"/>
        </w:rPr>
        <w:t xml:space="preserve">Правилник за надоместоци за задолжителните пензиски фондови </w:t>
      </w:r>
      <w:r w:rsidR="0095536F" w:rsidRPr="00CF46BF">
        <w:rPr>
          <w:rFonts w:ascii="StobiSerif Regular" w:hAnsi="StobiSerif Regular"/>
          <w:b w:val="0"/>
          <w:bCs/>
          <w:szCs w:val="22"/>
          <w:lang w:val="mk-MK"/>
        </w:rPr>
        <w:t>(</w:t>
      </w:r>
      <w:r w:rsidR="0095536F" w:rsidRPr="00CF46BF">
        <w:rPr>
          <w:rFonts w:ascii="StobiSerif Regular" w:hAnsi="StobiSerif Regular" w:cs="Arial"/>
          <w:b w:val="0"/>
          <w:bCs/>
          <w:szCs w:val="22"/>
          <w:lang w:val="mk-MK"/>
        </w:rPr>
        <w:t>„Службен весник на Република Македонија”бр.100/2013 , 25/2014 и 32/2018)</w:t>
      </w:r>
    </w:p>
    <w:p w14:paraId="7D45AF72" w14:textId="77777777" w:rsidR="00433AE0" w:rsidRPr="00897467" w:rsidRDefault="00433AE0" w:rsidP="00A10547">
      <w:pPr>
        <w:pStyle w:val="BodyTextIndent"/>
        <w:ind w:left="0" w:firstLine="720"/>
        <w:rPr>
          <w:rFonts w:ascii="StobiSerif Regular" w:hAnsi="StobiSerif Regular" w:cs="Arial"/>
          <w:szCs w:val="22"/>
          <w:lang w:val="mk-MK"/>
        </w:rPr>
      </w:pPr>
    </w:p>
    <w:p w14:paraId="4B04B9AA" w14:textId="77777777" w:rsidR="0049075C" w:rsidRDefault="0049075C" w:rsidP="0049075C">
      <w:pPr>
        <w:pStyle w:val="BodyTextIndent"/>
        <w:jc w:val="center"/>
        <w:rPr>
          <w:rFonts w:ascii="StobiSerif Regular" w:hAnsi="StobiSerif Regular" w:cs="Arial"/>
          <w:b/>
          <w:szCs w:val="22"/>
          <w:lang w:val="pl-PL"/>
        </w:rPr>
      </w:pPr>
    </w:p>
    <w:p w14:paraId="5AB455CE" w14:textId="77777777" w:rsidR="00CF46BF" w:rsidRPr="00D5107B" w:rsidRDefault="00CF46BF" w:rsidP="00CF46BF">
      <w:pPr>
        <w:ind w:right="34"/>
        <w:jc w:val="right"/>
        <w:rPr>
          <w:rFonts w:ascii="StobiSerif Regular" w:hAnsi="StobiSerif Regular" w:cs="Arial"/>
          <w:sz w:val="22"/>
          <w:szCs w:val="22"/>
          <w:lang w:val="mk-MK"/>
        </w:rPr>
      </w:pPr>
      <w:r w:rsidRPr="00D5107B">
        <w:rPr>
          <w:rFonts w:ascii="StobiSerif Regular" w:hAnsi="StobiSerif Regular" w:cs="Arial"/>
          <w:sz w:val="22"/>
          <w:szCs w:val="22"/>
          <w:lang w:val="mk-MK"/>
        </w:rPr>
        <w:t>Претседател на Советот на експерти</w:t>
      </w:r>
    </w:p>
    <w:p w14:paraId="23344094" w14:textId="7AC08A01" w:rsidR="0073594A" w:rsidRPr="00897467" w:rsidRDefault="00CF46BF" w:rsidP="00CF46BF">
      <w:pPr>
        <w:ind w:left="3600" w:firstLine="720"/>
        <w:jc w:val="center"/>
        <w:rPr>
          <w:rFonts w:ascii="StobiSerif Regular" w:hAnsi="StobiSerif Regular" w:cs="Arial"/>
          <w:sz w:val="22"/>
          <w:szCs w:val="22"/>
          <w:lang w:val="mk-MK"/>
        </w:rPr>
      </w:pPr>
      <w:r w:rsidRPr="00CF46BF">
        <w:rPr>
          <w:rFonts w:ascii="StobiSerif Regular" w:hAnsi="StobiSerif Regular" w:cs="Arial"/>
          <w:sz w:val="22"/>
          <w:szCs w:val="22"/>
          <w:lang w:val="mk-MK"/>
        </w:rPr>
        <w:t>Максуд Али</w:t>
      </w:r>
    </w:p>
    <w:sectPr w:rsidR="0073594A" w:rsidRPr="00897467" w:rsidSect="00C00ACD">
      <w:footerReference w:type="even" r:id="rId8"/>
      <w:footerReference w:type="default" r:id="rId9"/>
      <w:pgSz w:w="11907" w:h="16840" w:code="9"/>
      <w:pgMar w:top="1440" w:right="1800" w:bottom="144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8EA0" w14:textId="77777777" w:rsidR="00043DD3" w:rsidRDefault="00043DD3" w:rsidP="009406E0">
      <w:pPr>
        <w:pStyle w:val="BalloonText"/>
      </w:pPr>
      <w:r>
        <w:separator/>
      </w:r>
    </w:p>
  </w:endnote>
  <w:endnote w:type="continuationSeparator" w:id="0">
    <w:p w14:paraId="56B7739F" w14:textId="77777777" w:rsidR="00043DD3" w:rsidRDefault="00043DD3" w:rsidP="009406E0">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754" w14:textId="77777777" w:rsidR="00DA34F4" w:rsidRDefault="005D18DE" w:rsidP="00E32720">
    <w:pPr>
      <w:pStyle w:val="Footer"/>
      <w:framePr w:wrap="around" w:vAnchor="text" w:hAnchor="margin" w:xAlign="right" w:y="1"/>
      <w:rPr>
        <w:rStyle w:val="PageNumber"/>
      </w:rPr>
    </w:pPr>
    <w:r>
      <w:rPr>
        <w:rStyle w:val="PageNumber"/>
      </w:rPr>
      <w:fldChar w:fldCharType="begin"/>
    </w:r>
    <w:r w:rsidR="00DA34F4">
      <w:rPr>
        <w:rStyle w:val="PageNumber"/>
      </w:rPr>
      <w:instrText xml:space="preserve">PAGE  </w:instrText>
    </w:r>
    <w:r>
      <w:rPr>
        <w:rStyle w:val="PageNumber"/>
      </w:rPr>
      <w:fldChar w:fldCharType="end"/>
    </w:r>
  </w:p>
  <w:p w14:paraId="4DB1B8F5" w14:textId="77777777" w:rsidR="00DA34F4" w:rsidRDefault="00DA34F4" w:rsidP="00E327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99D2" w14:textId="77777777" w:rsidR="00DA34F4" w:rsidRDefault="005D18DE" w:rsidP="00E32720">
    <w:pPr>
      <w:pStyle w:val="Footer"/>
      <w:framePr w:wrap="around" w:vAnchor="text" w:hAnchor="margin" w:xAlign="right" w:y="1"/>
      <w:rPr>
        <w:rStyle w:val="PageNumber"/>
      </w:rPr>
    </w:pPr>
    <w:r>
      <w:rPr>
        <w:rStyle w:val="PageNumber"/>
      </w:rPr>
      <w:fldChar w:fldCharType="begin"/>
    </w:r>
    <w:r w:rsidR="00DA34F4">
      <w:rPr>
        <w:rStyle w:val="PageNumber"/>
      </w:rPr>
      <w:instrText xml:space="preserve">PAGE  </w:instrText>
    </w:r>
    <w:r>
      <w:rPr>
        <w:rStyle w:val="PageNumber"/>
      </w:rPr>
      <w:fldChar w:fldCharType="separate"/>
    </w:r>
    <w:r w:rsidR="00CF12D9">
      <w:rPr>
        <w:rStyle w:val="PageNumber"/>
        <w:noProof/>
      </w:rPr>
      <w:t>3</w:t>
    </w:r>
    <w:r>
      <w:rPr>
        <w:rStyle w:val="PageNumber"/>
      </w:rPr>
      <w:fldChar w:fldCharType="end"/>
    </w:r>
  </w:p>
  <w:p w14:paraId="7B7BF5E3" w14:textId="77777777" w:rsidR="00DA34F4" w:rsidRDefault="00DA34F4" w:rsidP="00E327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07E5" w14:textId="77777777" w:rsidR="00043DD3" w:rsidRDefault="00043DD3" w:rsidP="009406E0">
      <w:pPr>
        <w:pStyle w:val="BalloonText"/>
      </w:pPr>
      <w:r>
        <w:separator/>
      </w:r>
    </w:p>
  </w:footnote>
  <w:footnote w:type="continuationSeparator" w:id="0">
    <w:p w14:paraId="6B8FC857" w14:textId="77777777" w:rsidR="00043DD3" w:rsidRDefault="00043DD3" w:rsidP="009406E0">
      <w:pPr>
        <w:pStyle w:val="Balloon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175"/>
    <w:multiLevelType w:val="hybridMultilevel"/>
    <w:tmpl w:val="B0B6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55B92"/>
    <w:multiLevelType w:val="singleLevel"/>
    <w:tmpl w:val="8D0A55EA"/>
    <w:lvl w:ilvl="0">
      <w:start w:val="1"/>
      <w:numFmt w:val="upperRoman"/>
      <w:pStyle w:val="Heading1"/>
      <w:lvlText w:val="%1."/>
      <w:lvlJc w:val="left"/>
      <w:pPr>
        <w:tabs>
          <w:tab w:val="num" w:pos="720"/>
        </w:tabs>
        <w:ind w:left="720" w:hanging="720"/>
      </w:pPr>
      <w:rPr>
        <w:rFonts w:ascii="Times New Roman" w:hAnsi="Times New Roman" w:hint="default"/>
      </w:rPr>
    </w:lvl>
  </w:abstractNum>
  <w:abstractNum w:abstractNumId="2" w15:restartNumberingAfterBreak="0">
    <w:nsid w:val="75F62B88"/>
    <w:multiLevelType w:val="hybridMultilevel"/>
    <w:tmpl w:val="6CCA107A"/>
    <w:lvl w:ilvl="0" w:tplc="18DE80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3999920">
    <w:abstractNumId w:val="1"/>
  </w:num>
  <w:num w:numId="2" w16cid:durableId="468399413">
    <w:abstractNumId w:val="2"/>
  </w:num>
  <w:num w:numId="3" w16cid:durableId="2145535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70"/>
    <w:rsid w:val="00004EA2"/>
    <w:rsid w:val="0001345B"/>
    <w:rsid w:val="00015B5B"/>
    <w:rsid w:val="000221D3"/>
    <w:rsid w:val="00025B60"/>
    <w:rsid w:val="000319BA"/>
    <w:rsid w:val="000340EC"/>
    <w:rsid w:val="000343BC"/>
    <w:rsid w:val="00035167"/>
    <w:rsid w:val="000400C3"/>
    <w:rsid w:val="000403AA"/>
    <w:rsid w:val="00040C33"/>
    <w:rsid w:val="000411F4"/>
    <w:rsid w:val="00043DD3"/>
    <w:rsid w:val="000539D1"/>
    <w:rsid w:val="00055244"/>
    <w:rsid w:val="00063708"/>
    <w:rsid w:val="0006739E"/>
    <w:rsid w:val="00073029"/>
    <w:rsid w:val="00074AE7"/>
    <w:rsid w:val="00076609"/>
    <w:rsid w:val="00077FE4"/>
    <w:rsid w:val="00081BA3"/>
    <w:rsid w:val="00081DE5"/>
    <w:rsid w:val="0009001F"/>
    <w:rsid w:val="00093179"/>
    <w:rsid w:val="00094717"/>
    <w:rsid w:val="00096D42"/>
    <w:rsid w:val="000972C7"/>
    <w:rsid w:val="000A09D4"/>
    <w:rsid w:val="000A5797"/>
    <w:rsid w:val="000A7CB3"/>
    <w:rsid w:val="000B166C"/>
    <w:rsid w:val="000B7574"/>
    <w:rsid w:val="000C0895"/>
    <w:rsid w:val="000C2A64"/>
    <w:rsid w:val="000D2409"/>
    <w:rsid w:val="000D3EF6"/>
    <w:rsid w:val="000D7212"/>
    <w:rsid w:val="000F3A96"/>
    <w:rsid w:val="000F62D6"/>
    <w:rsid w:val="000F7F22"/>
    <w:rsid w:val="001021AC"/>
    <w:rsid w:val="00103CAF"/>
    <w:rsid w:val="001126C4"/>
    <w:rsid w:val="00124788"/>
    <w:rsid w:val="00125162"/>
    <w:rsid w:val="00126201"/>
    <w:rsid w:val="00133D58"/>
    <w:rsid w:val="00153271"/>
    <w:rsid w:val="00153DD4"/>
    <w:rsid w:val="00153DFA"/>
    <w:rsid w:val="00154B47"/>
    <w:rsid w:val="00155585"/>
    <w:rsid w:val="00156A6B"/>
    <w:rsid w:val="00156D6B"/>
    <w:rsid w:val="001660AB"/>
    <w:rsid w:val="00173390"/>
    <w:rsid w:val="00176FF4"/>
    <w:rsid w:val="00177B67"/>
    <w:rsid w:val="001860D1"/>
    <w:rsid w:val="0019472E"/>
    <w:rsid w:val="001A0BC9"/>
    <w:rsid w:val="001A12CD"/>
    <w:rsid w:val="001A24F3"/>
    <w:rsid w:val="001A4A05"/>
    <w:rsid w:val="001B2B82"/>
    <w:rsid w:val="001B30C7"/>
    <w:rsid w:val="001B477F"/>
    <w:rsid w:val="001B70ED"/>
    <w:rsid w:val="001C0994"/>
    <w:rsid w:val="001C6B32"/>
    <w:rsid w:val="001D6C56"/>
    <w:rsid w:val="001E43E0"/>
    <w:rsid w:val="00204130"/>
    <w:rsid w:val="00204413"/>
    <w:rsid w:val="00205BA2"/>
    <w:rsid w:val="002119A1"/>
    <w:rsid w:val="00213CF7"/>
    <w:rsid w:val="00215864"/>
    <w:rsid w:val="0021637D"/>
    <w:rsid w:val="0021789E"/>
    <w:rsid w:val="00220856"/>
    <w:rsid w:val="00220C00"/>
    <w:rsid w:val="00221A22"/>
    <w:rsid w:val="00221B22"/>
    <w:rsid w:val="00222211"/>
    <w:rsid w:val="002245EE"/>
    <w:rsid w:val="00232F8A"/>
    <w:rsid w:val="00233B33"/>
    <w:rsid w:val="00233E2B"/>
    <w:rsid w:val="002363F7"/>
    <w:rsid w:val="00250A24"/>
    <w:rsid w:val="00252F16"/>
    <w:rsid w:val="0025517C"/>
    <w:rsid w:val="00255F84"/>
    <w:rsid w:val="00260461"/>
    <w:rsid w:val="002627F0"/>
    <w:rsid w:val="00267FF5"/>
    <w:rsid w:val="00274E58"/>
    <w:rsid w:val="00286D09"/>
    <w:rsid w:val="002902ED"/>
    <w:rsid w:val="00294C47"/>
    <w:rsid w:val="00295ADB"/>
    <w:rsid w:val="002A197C"/>
    <w:rsid w:val="002A19F2"/>
    <w:rsid w:val="002B110F"/>
    <w:rsid w:val="002B17EC"/>
    <w:rsid w:val="002B3948"/>
    <w:rsid w:val="002B4375"/>
    <w:rsid w:val="002B59C5"/>
    <w:rsid w:val="002C13D7"/>
    <w:rsid w:val="002C16F1"/>
    <w:rsid w:val="002C791B"/>
    <w:rsid w:val="002D32F9"/>
    <w:rsid w:val="002D6108"/>
    <w:rsid w:val="002E64AD"/>
    <w:rsid w:val="002E6A7E"/>
    <w:rsid w:val="002E6E3E"/>
    <w:rsid w:val="002E7458"/>
    <w:rsid w:val="002E7DB9"/>
    <w:rsid w:val="002F1F5D"/>
    <w:rsid w:val="002F23B2"/>
    <w:rsid w:val="0030115F"/>
    <w:rsid w:val="003019C5"/>
    <w:rsid w:val="00306ABF"/>
    <w:rsid w:val="00311F39"/>
    <w:rsid w:val="00327D03"/>
    <w:rsid w:val="0034461B"/>
    <w:rsid w:val="00353158"/>
    <w:rsid w:val="0035488A"/>
    <w:rsid w:val="00354A65"/>
    <w:rsid w:val="003601D9"/>
    <w:rsid w:val="00360735"/>
    <w:rsid w:val="00364A01"/>
    <w:rsid w:val="003679F8"/>
    <w:rsid w:val="0037254E"/>
    <w:rsid w:val="0037506D"/>
    <w:rsid w:val="00384AD4"/>
    <w:rsid w:val="0038535D"/>
    <w:rsid w:val="0039334E"/>
    <w:rsid w:val="003940EC"/>
    <w:rsid w:val="0039701B"/>
    <w:rsid w:val="003A4A01"/>
    <w:rsid w:val="003A6B41"/>
    <w:rsid w:val="003B1466"/>
    <w:rsid w:val="003C70B3"/>
    <w:rsid w:val="003D088C"/>
    <w:rsid w:val="003D1345"/>
    <w:rsid w:val="003E5970"/>
    <w:rsid w:val="003F07BE"/>
    <w:rsid w:val="003F5180"/>
    <w:rsid w:val="003F5244"/>
    <w:rsid w:val="003F6363"/>
    <w:rsid w:val="003F641A"/>
    <w:rsid w:val="00402864"/>
    <w:rsid w:val="00403676"/>
    <w:rsid w:val="004073C5"/>
    <w:rsid w:val="0041365F"/>
    <w:rsid w:val="00415D8A"/>
    <w:rsid w:val="00421E58"/>
    <w:rsid w:val="0042556D"/>
    <w:rsid w:val="004263FD"/>
    <w:rsid w:val="0042698C"/>
    <w:rsid w:val="00427572"/>
    <w:rsid w:val="00433AE0"/>
    <w:rsid w:val="00435C9A"/>
    <w:rsid w:val="00441CD9"/>
    <w:rsid w:val="00446C9C"/>
    <w:rsid w:val="004516B9"/>
    <w:rsid w:val="00455CA1"/>
    <w:rsid w:val="00457277"/>
    <w:rsid w:val="00482575"/>
    <w:rsid w:val="004841A5"/>
    <w:rsid w:val="00487426"/>
    <w:rsid w:val="004878E2"/>
    <w:rsid w:val="0049075C"/>
    <w:rsid w:val="0049332E"/>
    <w:rsid w:val="00493BB2"/>
    <w:rsid w:val="004A5207"/>
    <w:rsid w:val="004B2226"/>
    <w:rsid w:val="004B6292"/>
    <w:rsid w:val="004B7A35"/>
    <w:rsid w:val="004C0602"/>
    <w:rsid w:val="004D6CA4"/>
    <w:rsid w:val="004E2AA4"/>
    <w:rsid w:val="004E3A7D"/>
    <w:rsid w:val="004E5967"/>
    <w:rsid w:val="004E6E01"/>
    <w:rsid w:val="004F0A95"/>
    <w:rsid w:val="004F2C01"/>
    <w:rsid w:val="004F785E"/>
    <w:rsid w:val="0050054C"/>
    <w:rsid w:val="00500623"/>
    <w:rsid w:val="0051432B"/>
    <w:rsid w:val="00521BB1"/>
    <w:rsid w:val="00522AF0"/>
    <w:rsid w:val="00524E2C"/>
    <w:rsid w:val="00545BFB"/>
    <w:rsid w:val="00546812"/>
    <w:rsid w:val="00547E76"/>
    <w:rsid w:val="00551F0E"/>
    <w:rsid w:val="00553C33"/>
    <w:rsid w:val="00557F6E"/>
    <w:rsid w:val="00562453"/>
    <w:rsid w:val="00562ADE"/>
    <w:rsid w:val="005656AA"/>
    <w:rsid w:val="00565935"/>
    <w:rsid w:val="00565C28"/>
    <w:rsid w:val="0057579E"/>
    <w:rsid w:val="00583110"/>
    <w:rsid w:val="00590E08"/>
    <w:rsid w:val="005921EE"/>
    <w:rsid w:val="005948E6"/>
    <w:rsid w:val="005A06BB"/>
    <w:rsid w:val="005A7E28"/>
    <w:rsid w:val="005B115B"/>
    <w:rsid w:val="005D18DE"/>
    <w:rsid w:val="005D7FF3"/>
    <w:rsid w:val="005F5E66"/>
    <w:rsid w:val="00600904"/>
    <w:rsid w:val="006038E1"/>
    <w:rsid w:val="00607C0A"/>
    <w:rsid w:val="006101F2"/>
    <w:rsid w:val="006129EF"/>
    <w:rsid w:val="0061362B"/>
    <w:rsid w:val="00624DAE"/>
    <w:rsid w:val="00625C28"/>
    <w:rsid w:val="00633909"/>
    <w:rsid w:val="006432CB"/>
    <w:rsid w:val="0065060F"/>
    <w:rsid w:val="00652C1E"/>
    <w:rsid w:val="00663055"/>
    <w:rsid w:val="00666D5F"/>
    <w:rsid w:val="00671A6B"/>
    <w:rsid w:val="006752D2"/>
    <w:rsid w:val="0068095D"/>
    <w:rsid w:val="00681ABB"/>
    <w:rsid w:val="00684E0C"/>
    <w:rsid w:val="00692A9D"/>
    <w:rsid w:val="006934CE"/>
    <w:rsid w:val="00695330"/>
    <w:rsid w:val="006957C4"/>
    <w:rsid w:val="00697BCC"/>
    <w:rsid w:val="00697DAA"/>
    <w:rsid w:val="006A3E0C"/>
    <w:rsid w:val="006A45BB"/>
    <w:rsid w:val="006A7EFC"/>
    <w:rsid w:val="006B7C3D"/>
    <w:rsid w:val="006C3B19"/>
    <w:rsid w:val="006D28A2"/>
    <w:rsid w:val="006D47FB"/>
    <w:rsid w:val="006D5F96"/>
    <w:rsid w:val="006F5DAA"/>
    <w:rsid w:val="00705306"/>
    <w:rsid w:val="00711835"/>
    <w:rsid w:val="00711F56"/>
    <w:rsid w:val="00715860"/>
    <w:rsid w:val="00720875"/>
    <w:rsid w:val="00730552"/>
    <w:rsid w:val="00731239"/>
    <w:rsid w:val="00733FCA"/>
    <w:rsid w:val="007351AF"/>
    <w:rsid w:val="007358FF"/>
    <w:rsid w:val="0073594A"/>
    <w:rsid w:val="00742625"/>
    <w:rsid w:val="00743C0E"/>
    <w:rsid w:val="00745246"/>
    <w:rsid w:val="00745893"/>
    <w:rsid w:val="007615C4"/>
    <w:rsid w:val="00770D0B"/>
    <w:rsid w:val="00777C4A"/>
    <w:rsid w:val="007815BC"/>
    <w:rsid w:val="007859BF"/>
    <w:rsid w:val="00793156"/>
    <w:rsid w:val="00796041"/>
    <w:rsid w:val="0079673E"/>
    <w:rsid w:val="007A5E92"/>
    <w:rsid w:val="007B1505"/>
    <w:rsid w:val="007B18DB"/>
    <w:rsid w:val="007C0A33"/>
    <w:rsid w:val="007C27FD"/>
    <w:rsid w:val="007C7DD8"/>
    <w:rsid w:val="007D2E7D"/>
    <w:rsid w:val="007D39B3"/>
    <w:rsid w:val="007D5263"/>
    <w:rsid w:val="007D699B"/>
    <w:rsid w:val="007E5AF6"/>
    <w:rsid w:val="007E7111"/>
    <w:rsid w:val="007F604B"/>
    <w:rsid w:val="007F6E9C"/>
    <w:rsid w:val="007F7E94"/>
    <w:rsid w:val="00802B12"/>
    <w:rsid w:val="00812255"/>
    <w:rsid w:val="00813C86"/>
    <w:rsid w:val="00817672"/>
    <w:rsid w:val="0082026E"/>
    <w:rsid w:val="00835FE8"/>
    <w:rsid w:val="008517A9"/>
    <w:rsid w:val="0085478E"/>
    <w:rsid w:val="008647D6"/>
    <w:rsid w:val="0086502D"/>
    <w:rsid w:val="008705FD"/>
    <w:rsid w:val="00873A1E"/>
    <w:rsid w:val="00874910"/>
    <w:rsid w:val="008761AC"/>
    <w:rsid w:val="00886B96"/>
    <w:rsid w:val="00892884"/>
    <w:rsid w:val="00893138"/>
    <w:rsid w:val="008938CE"/>
    <w:rsid w:val="00895CA5"/>
    <w:rsid w:val="00897467"/>
    <w:rsid w:val="008A132F"/>
    <w:rsid w:val="008A2205"/>
    <w:rsid w:val="008A2B28"/>
    <w:rsid w:val="008B226E"/>
    <w:rsid w:val="008C08A3"/>
    <w:rsid w:val="008C23ED"/>
    <w:rsid w:val="008C7AA8"/>
    <w:rsid w:val="008E70A9"/>
    <w:rsid w:val="008F6FB2"/>
    <w:rsid w:val="009007F4"/>
    <w:rsid w:val="00905B01"/>
    <w:rsid w:val="0090629F"/>
    <w:rsid w:val="00916D10"/>
    <w:rsid w:val="00917D04"/>
    <w:rsid w:val="00920CCF"/>
    <w:rsid w:val="00936A19"/>
    <w:rsid w:val="00936CA8"/>
    <w:rsid w:val="009406E0"/>
    <w:rsid w:val="00940B02"/>
    <w:rsid w:val="009442D2"/>
    <w:rsid w:val="009443EB"/>
    <w:rsid w:val="00951E70"/>
    <w:rsid w:val="0095298C"/>
    <w:rsid w:val="00953B99"/>
    <w:rsid w:val="0095536F"/>
    <w:rsid w:val="0095629C"/>
    <w:rsid w:val="00956A7E"/>
    <w:rsid w:val="00963562"/>
    <w:rsid w:val="00963C59"/>
    <w:rsid w:val="00963EBA"/>
    <w:rsid w:val="0096630F"/>
    <w:rsid w:val="00974AD3"/>
    <w:rsid w:val="00975799"/>
    <w:rsid w:val="00977129"/>
    <w:rsid w:val="00984724"/>
    <w:rsid w:val="00994276"/>
    <w:rsid w:val="009A0DAD"/>
    <w:rsid w:val="009A1C9E"/>
    <w:rsid w:val="009B024C"/>
    <w:rsid w:val="009B2AF1"/>
    <w:rsid w:val="009B4692"/>
    <w:rsid w:val="009B5767"/>
    <w:rsid w:val="009B7AB8"/>
    <w:rsid w:val="009B7CBC"/>
    <w:rsid w:val="009C2A98"/>
    <w:rsid w:val="009C4075"/>
    <w:rsid w:val="009D1110"/>
    <w:rsid w:val="009D11AC"/>
    <w:rsid w:val="009E246E"/>
    <w:rsid w:val="009E2ACF"/>
    <w:rsid w:val="009E37C9"/>
    <w:rsid w:val="009E732E"/>
    <w:rsid w:val="009F43DD"/>
    <w:rsid w:val="00A056E0"/>
    <w:rsid w:val="00A0684A"/>
    <w:rsid w:val="00A10547"/>
    <w:rsid w:val="00A11FC6"/>
    <w:rsid w:val="00A12C0A"/>
    <w:rsid w:val="00A15097"/>
    <w:rsid w:val="00A156BB"/>
    <w:rsid w:val="00A25C88"/>
    <w:rsid w:val="00A3051E"/>
    <w:rsid w:val="00A32A5A"/>
    <w:rsid w:val="00A361EF"/>
    <w:rsid w:val="00A40BB9"/>
    <w:rsid w:val="00A45D78"/>
    <w:rsid w:val="00A46367"/>
    <w:rsid w:val="00A467B9"/>
    <w:rsid w:val="00A53BC9"/>
    <w:rsid w:val="00A57056"/>
    <w:rsid w:val="00A651E8"/>
    <w:rsid w:val="00A70842"/>
    <w:rsid w:val="00A775A0"/>
    <w:rsid w:val="00A81525"/>
    <w:rsid w:val="00A85F8A"/>
    <w:rsid w:val="00A938DE"/>
    <w:rsid w:val="00A93BF5"/>
    <w:rsid w:val="00A95353"/>
    <w:rsid w:val="00A96E8B"/>
    <w:rsid w:val="00A97845"/>
    <w:rsid w:val="00A97EA0"/>
    <w:rsid w:val="00AA395C"/>
    <w:rsid w:val="00AA72B3"/>
    <w:rsid w:val="00AC1E0C"/>
    <w:rsid w:val="00AD35B6"/>
    <w:rsid w:val="00AD3E98"/>
    <w:rsid w:val="00AE0490"/>
    <w:rsid w:val="00AE0C78"/>
    <w:rsid w:val="00AF23BD"/>
    <w:rsid w:val="00AF291E"/>
    <w:rsid w:val="00AF2FAF"/>
    <w:rsid w:val="00AF604B"/>
    <w:rsid w:val="00B01E7F"/>
    <w:rsid w:val="00B056B6"/>
    <w:rsid w:val="00B11E15"/>
    <w:rsid w:val="00B12C69"/>
    <w:rsid w:val="00B13EED"/>
    <w:rsid w:val="00B15E74"/>
    <w:rsid w:val="00B25B11"/>
    <w:rsid w:val="00B334CC"/>
    <w:rsid w:val="00B3430C"/>
    <w:rsid w:val="00B35396"/>
    <w:rsid w:val="00B41B36"/>
    <w:rsid w:val="00B4448F"/>
    <w:rsid w:val="00B603C7"/>
    <w:rsid w:val="00B65BD0"/>
    <w:rsid w:val="00B66736"/>
    <w:rsid w:val="00B70777"/>
    <w:rsid w:val="00B72F66"/>
    <w:rsid w:val="00B74B83"/>
    <w:rsid w:val="00B76EB0"/>
    <w:rsid w:val="00B80734"/>
    <w:rsid w:val="00B82769"/>
    <w:rsid w:val="00B83A7F"/>
    <w:rsid w:val="00B951AC"/>
    <w:rsid w:val="00BA21B7"/>
    <w:rsid w:val="00BA3485"/>
    <w:rsid w:val="00BA3BD6"/>
    <w:rsid w:val="00BB29DE"/>
    <w:rsid w:val="00BB53BF"/>
    <w:rsid w:val="00BB58C9"/>
    <w:rsid w:val="00BC2536"/>
    <w:rsid w:val="00BC4291"/>
    <w:rsid w:val="00BC7291"/>
    <w:rsid w:val="00BD2300"/>
    <w:rsid w:val="00BE01FF"/>
    <w:rsid w:val="00C00438"/>
    <w:rsid w:val="00C00ACD"/>
    <w:rsid w:val="00C142C9"/>
    <w:rsid w:val="00C31E2F"/>
    <w:rsid w:val="00C35A99"/>
    <w:rsid w:val="00C471FF"/>
    <w:rsid w:val="00C57A4D"/>
    <w:rsid w:val="00C625B8"/>
    <w:rsid w:val="00C647D3"/>
    <w:rsid w:val="00C648F3"/>
    <w:rsid w:val="00C84652"/>
    <w:rsid w:val="00C85AC0"/>
    <w:rsid w:val="00C9409F"/>
    <w:rsid w:val="00C97D83"/>
    <w:rsid w:val="00CA7E56"/>
    <w:rsid w:val="00CB4877"/>
    <w:rsid w:val="00CB53EA"/>
    <w:rsid w:val="00CC21E4"/>
    <w:rsid w:val="00CC2855"/>
    <w:rsid w:val="00CC6841"/>
    <w:rsid w:val="00CD1A68"/>
    <w:rsid w:val="00CD7B01"/>
    <w:rsid w:val="00CE1D35"/>
    <w:rsid w:val="00CE2E2C"/>
    <w:rsid w:val="00CE3A05"/>
    <w:rsid w:val="00CF0113"/>
    <w:rsid w:val="00CF12D9"/>
    <w:rsid w:val="00CF46BF"/>
    <w:rsid w:val="00CF644C"/>
    <w:rsid w:val="00CF7980"/>
    <w:rsid w:val="00D01AA7"/>
    <w:rsid w:val="00D07D3F"/>
    <w:rsid w:val="00D11A78"/>
    <w:rsid w:val="00D11F6B"/>
    <w:rsid w:val="00D131D5"/>
    <w:rsid w:val="00D13AB3"/>
    <w:rsid w:val="00D2105B"/>
    <w:rsid w:val="00D34FDB"/>
    <w:rsid w:val="00D430FC"/>
    <w:rsid w:val="00D477E0"/>
    <w:rsid w:val="00D57C0D"/>
    <w:rsid w:val="00D65C88"/>
    <w:rsid w:val="00D6612C"/>
    <w:rsid w:val="00D668EC"/>
    <w:rsid w:val="00D74C3F"/>
    <w:rsid w:val="00D806B8"/>
    <w:rsid w:val="00D85296"/>
    <w:rsid w:val="00D8572F"/>
    <w:rsid w:val="00D91112"/>
    <w:rsid w:val="00D93F3D"/>
    <w:rsid w:val="00D97FE4"/>
    <w:rsid w:val="00DA2754"/>
    <w:rsid w:val="00DA34F4"/>
    <w:rsid w:val="00DA4191"/>
    <w:rsid w:val="00DA4840"/>
    <w:rsid w:val="00DA4CA4"/>
    <w:rsid w:val="00DA61F0"/>
    <w:rsid w:val="00DA6775"/>
    <w:rsid w:val="00DA77AC"/>
    <w:rsid w:val="00DC0F47"/>
    <w:rsid w:val="00DC1C21"/>
    <w:rsid w:val="00DC5940"/>
    <w:rsid w:val="00DC7B64"/>
    <w:rsid w:val="00DD258F"/>
    <w:rsid w:val="00DD3084"/>
    <w:rsid w:val="00DE0D0C"/>
    <w:rsid w:val="00DE2773"/>
    <w:rsid w:val="00DE3B4F"/>
    <w:rsid w:val="00DF1D00"/>
    <w:rsid w:val="00DF1E58"/>
    <w:rsid w:val="00DF233B"/>
    <w:rsid w:val="00DF2CDA"/>
    <w:rsid w:val="00DF5F44"/>
    <w:rsid w:val="00E10D7A"/>
    <w:rsid w:val="00E21EE5"/>
    <w:rsid w:val="00E316C1"/>
    <w:rsid w:val="00E32720"/>
    <w:rsid w:val="00E44137"/>
    <w:rsid w:val="00E63301"/>
    <w:rsid w:val="00E63697"/>
    <w:rsid w:val="00E637D6"/>
    <w:rsid w:val="00E6540F"/>
    <w:rsid w:val="00E706F3"/>
    <w:rsid w:val="00E73995"/>
    <w:rsid w:val="00E75824"/>
    <w:rsid w:val="00E85588"/>
    <w:rsid w:val="00E919AD"/>
    <w:rsid w:val="00E91CF8"/>
    <w:rsid w:val="00EA3161"/>
    <w:rsid w:val="00EA37A9"/>
    <w:rsid w:val="00EB3A74"/>
    <w:rsid w:val="00EB62FC"/>
    <w:rsid w:val="00EC492C"/>
    <w:rsid w:val="00EC72B6"/>
    <w:rsid w:val="00ED5D9A"/>
    <w:rsid w:val="00EE63E9"/>
    <w:rsid w:val="00EF0060"/>
    <w:rsid w:val="00EF3EFC"/>
    <w:rsid w:val="00F06588"/>
    <w:rsid w:val="00F06F0A"/>
    <w:rsid w:val="00F073A7"/>
    <w:rsid w:val="00F12B5E"/>
    <w:rsid w:val="00F14801"/>
    <w:rsid w:val="00F1674D"/>
    <w:rsid w:val="00F2167B"/>
    <w:rsid w:val="00F2397B"/>
    <w:rsid w:val="00F24471"/>
    <w:rsid w:val="00F2483A"/>
    <w:rsid w:val="00F268BF"/>
    <w:rsid w:val="00F31FF0"/>
    <w:rsid w:val="00F56FDE"/>
    <w:rsid w:val="00F571FF"/>
    <w:rsid w:val="00F616A9"/>
    <w:rsid w:val="00F644CF"/>
    <w:rsid w:val="00F73F4B"/>
    <w:rsid w:val="00F7466D"/>
    <w:rsid w:val="00F75831"/>
    <w:rsid w:val="00F82B42"/>
    <w:rsid w:val="00F84C73"/>
    <w:rsid w:val="00F92709"/>
    <w:rsid w:val="00FA7D5F"/>
    <w:rsid w:val="00FB042F"/>
    <w:rsid w:val="00FB12D6"/>
    <w:rsid w:val="00FB35E0"/>
    <w:rsid w:val="00FB3ABB"/>
    <w:rsid w:val="00FB46AB"/>
    <w:rsid w:val="00FB65F9"/>
    <w:rsid w:val="00FC02DA"/>
    <w:rsid w:val="00FD0B2E"/>
    <w:rsid w:val="00FD13F8"/>
    <w:rsid w:val="00FD30FA"/>
    <w:rsid w:val="00FD3A33"/>
    <w:rsid w:val="00FD7046"/>
    <w:rsid w:val="00FE041E"/>
    <w:rsid w:val="00FE7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66D38"/>
  <w15:docId w15:val="{9E0B071A-5105-4CE7-BB0C-2BE25AF8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9C5"/>
  </w:style>
  <w:style w:type="paragraph" w:styleId="Heading1">
    <w:name w:val="heading 1"/>
    <w:basedOn w:val="Normal"/>
    <w:next w:val="Normal"/>
    <w:qFormat/>
    <w:rsid w:val="002B59C5"/>
    <w:pPr>
      <w:keepNext/>
      <w:numPr>
        <w:numId w:val="1"/>
      </w:numPr>
      <w:jc w:val="both"/>
      <w:outlineLvl w:val="0"/>
    </w:pPr>
    <w:rPr>
      <w:rFonts w:ascii="MAC C Times" w:hAnsi="MAC C Times"/>
      <w:b/>
      <w:sz w:val="22"/>
    </w:rPr>
  </w:style>
  <w:style w:type="paragraph" w:styleId="Heading2">
    <w:name w:val="heading 2"/>
    <w:basedOn w:val="Normal"/>
    <w:next w:val="Normal"/>
    <w:qFormat/>
    <w:rsid w:val="002B59C5"/>
    <w:pPr>
      <w:keepNext/>
      <w:jc w:val="both"/>
      <w:outlineLvl w:val="1"/>
    </w:pPr>
    <w:rPr>
      <w:rFonts w:ascii="MAC C Times" w:hAnsi="MAC C Times"/>
      <w:b/>
      <w:sz w:val="22"/>
    </w:rPr>
  </w:style>
  <w:style w:type="paragraph" w:styleId="Heading3">
    <w:name w:val="heading 3"/>
    <w:basedOn w:val="Normal"/>
    <w:next w:val="Normal"/>
    <w:qFormat/>
    <w:rsid w:val="002B59C5"/>
    <w:pPr>
      <w:keepNext/>
      <w:jc w:val="center"/>
      <w:outlineLvl w:val="2"/>
    </w:pPr>
    <w:rPr>
      <w:rFonts w:ascii="MAC C Times" w:hAnsi="MAC C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59C5"/>
    <w:pPr>
      <w:jc w:val="center"/>
    </w:pPr>
    <w:rPr>
      <w:rFonts w:ascii="MAC C Times" w:hAnsi="MAC C Times"/>
      <w:b/>
      <w:sz w:val="22"/>
    </w:rPr>
  </w:style>
  <w:style w:type="paragraph" w:styleId="BodyTextIndent">
    <w:name w:val="Body Text Indent"/>
    <w:basedOn w:val="Normal"/>
    <w:rsid w:val="002B59C5"/>
    <w:pPr>
      <w:ind w:left="720"/>
      <w:jc w:val="both"/>
    </w:pPr>
    <w:rPr>
      <w:rFonts w:ascii="MAC C Times" w:hAnsi="MAC C Times"/>
      <w:sz w:val="22"/>
    </w:rPr>
  </w:style>
  <w:style w:type="paragraph" w:styleId="BodyText">
    <w:name w:val="Body Text"/>
    <w:basedOn w:val="Normal"/>
    <w:rsid w:val="002B59C5"/>
    <w:pPr>
      <w:jc w:val="both"/>
    </w:pPr>
    <w:rPr>
      <w:rFonts w:ascii="MAC C Times" w:hAnsi="MAC C Times"/>
      <w:sz w:val="22"/>
    </w:rPr>
  </w:style>
  <w:style w:type="paragraph" w:styleId="BodyText2">
    <w:name w:val="Body Text 2"/>
    <w:basedOn w:val="Normal"/>
    <w:rsid w:val="002B59C5"/>
    <w:pPr>
      <w:jc w:val="both"/>
    </w:pPr>
    <w:rPr>
      <w:rFonts w:ascii="MAC C Times" w:hAnsi="MAC C Times"/>
      <w:b/>
      <w:sz w:val="22"/>
    </w:rPr>
  </w:style>
  <w:style w:type="paragraph" w:styleId="Footer">
    <w:name w:val="footer"/>
    <w:basedOn w:val="Normal"/>
    <w:rsid w:val="002B59C5"/>
    <w:pPr>
      <w:tabs>
        <w:tab w:val="center" w:pos="4320"/>
        <w:tab w:val="right" w:pos="8640"/>
      </w:tabs>
    </w:pPr>
  </w:style>
  <w:style w:type="character" w:styleId="PageNumber">
    <w:name w:val="page number"/>
    <w:basedOn w:val="DefaultParagraphFont"/>
    <w:rsid w:val="002B59C5"/>
  </w:style>
  <w:style w:type="paragraph" w:styleId="BodyTextIndent2">
    <w:name w:val="Body Text Indent 2"/>
    <w:basedOn w:val="Normal"/>
    <w:rsid w:val="002B59C5"/>
    <w:pPr>
      <w:ind w:firstLine="360"/>
      <w:jc w:val="both"/>
    </w:pPr>
    <w:rPr>
      <w:rFonts w:ascii="MAC C Times" w:hAnsi="MAC C Times"/>
      <w:sz w:val="22"/>
    </w:rPr>
  </w:style>
  <w:style w:type="paragraph" w:styleId="BalloonText">
    <w:name w:val="Balloon Text"/>
    <w:basedOn w:val="Normal"/>
    <w:semiHidden/>
    <w:rsid w:val="00A53BC9"/>
    <w:rPr>
      <w:rFonts w:ascii="Tahoma" w:hAnsi="Tahoma" w:cs="Tahoma"/>
      <w:sz w:val="16"/>
      <w:szCs w:val="16"/>
    </w:rPr>
  </w:style>
  <w:style w:type="paragraph" w:customStyle="1" w:styleId="Char">
    <w:name w:val="Char"/>
    <w:basedOn w:val="Normal"/>
    <w:rsid w:val="00770D0B"/>
    <w:pPr>
      <w:autoSpaceDE w:val="0"/>
      <w:autoSpaceDN w:val="0"/>
      <w:spacing w:after="160" w:line="240" w:lineRule="exact"/>
    </w:pPr>
    <w:rPr>
      <w:rFonts w:ascii="Arial" w:hAnsi="Arial" w:cs="Arial"/>
    </w:rPr>
  </w:style>
  <w:style w:type="paragraph" w:customStyle="1" w:styleId="CharCharCharCharCharCharCharCharCharCharCharChar1CharCharCharCharCharCharCharCharChar1CharCharCharCharCharCharCharCharCharCharCharCharCharCharCharCharCharCharChar">
    <w:name w:val="Char Char Char Char Char Char Char Char Char Char Char Char1 Char Char Char Char Char Char Char Char Char1 Char Char Char Char Char Char Char Char Char Char Char Char Char Char Char Char Char Char Char"/>
    <w:basedOn w:val="Normal"/>
    <w:rsid w:val="000C2A64"/>
    <w:pPr>
      <w:spacing w:after="160" w:line="240" w:lineRule="exact"/>
    </w:pPr>
    <w:rPr>
      <w:rFonts w:ascii="Tahoma" w:hAnsi="Tahoma"/>
    </w:rPr>
  </w:style>
  <w:style w:type="paragraph" w:customStyle="1" w:styleId="CharCharCharCharCharCharCharCharCharChar">
    <w:name w:val="Char Char Char Char Char Char Char Char Char Char"/>
    <w:basedOn w:val="Normal"/>
    <w:rsid w:val="00545BFB"/>
    <w:pPr>
      <w:spacing w:after="160" w:line="240" w:lineRule="exact"/>
    </w:pPr>
    <w:rPr>
      <w:rFonts w:ascii="Tahoma" w:hAnsi="Tahoma"/>
    </w:rPr>
  </w:style>
  <w:style w:type="paragraph" w:customStyle="1" w:styleId="CharCharCharCharCharChar">
    <w:name w:val="Char Char Char Char Char Char"/>
    <w:basedOn w:val="Normal"/>
    <w:rsid w:val="008C23ED"/>
    <w:pPr>
      <w:spacing w:after="160" w:line="240" w:lineRule="exact"/>
    </w:pPr>
    <w:rPr>
      <w:rFonts w:ascii="Tahoma" w:hAnsi="Tahoma"/>
    </w:rPr>
  </w:style>
  <w:style w:type="paragraph" w:customStyle="1" w:styleId="Car">
    <w:name w:val="Car"/>
    <w:basedOn w:val="Normal"/>
    <w:rsid w:val="0082026E"/>
    <w:pPr>
      <w:autoSpaceDE w:val="0"/>
      <w:autoSpaceDN w:val="0"/>
      <w:spacing w:after="160" w:line="240" w:lineRule="exact"/>
    </w:pPr>
    <w:rPr>
      <w:rFonts w:ascii="Arial" w:hAnsi="Arial" w:cs="Arial"/>
    </w:rPr>
  </w:style>
  <w:style w:type="paragraph" w:customStyle="1" w:styleId="CharCharCharCharCharCharChar">
    <w:name w:val="Char Char Char Char Char Char Char"/>
    <w:basedOn w:val="Normal"/>
    <w:rsid w:val="00B72F66"/>
    <w:pPr>
      <w:spacing w:after="160" w:line="240" w:lineRule="exact"/>
    </w:pPr>
    <w:rPr>
      <w:rFonts w:ascii="Tahoma" w:hAnsi="Tahoma" w:cs="Tahoma"/>
    </w:rPr>
  </w:style>
  <w:style w:type="character" w:styleId="CommentReference">
    <w:name w:val="annotation reference"/>
    <w:rsid w:val="00D6612C"/>
    <w:rPr>
      <w:sz w:val="16"/>
      <w:szCs w:val="16"/>
    </w:rPr>
  </w:style>
  <w:style w:type="paragraph" w:styleId="CommentText">
    <w:name w:val="annotation text"/>
    <w:basedOn w:val="Normal"/>
    <w:link w:val="CommentTextChar"/>
    <w:rsid w:val="00D6612C"/>
  </w:style>
  <w:style w:type="character" w:customStyle="1" w:styleId="CommentTextChar">
    <w:name w:val="Comment Text Char"/>
    <w:basedOn w:val="DefaultParagraphFont"/>
    <w:link w:val="CommentText"/>
    <w:rsid w:val="00D6612C"/>
  </w:style>
  <w:style w:type="paragraph" w:styleId="CommentSubject">
    <w:name w:val="annotation subject"/>
    <w:basedOn w:val="CommentText"/>
    <w:next w:val="CommentText"/>
    <w:link w:val="CommentSubjectChar"/>
    <w:rsid w:val="00D6612C"/>
    <w:rPr>
      <w:b/>
      <w:bCs/>
    </w:rPr>
  </w:style>
  <w:style w:type="character" w:customStyle="1" w:styleId="CommentSubjectChar">
    <w:name w:val="Comment Subject Char"/>
    <w:link w:val="CommentSubject"/>
    <w:rsid w:val="00D6612C"/>
    <w:rPr>
      <w:b/>
      <w:bCs/>
    </w:rPr>
  </w:style>
  <w:style w:type="paragraph" w:styleId="Revision">
    <w:name w:val="Revision"/>
    <w:hidden/>
    <w:uiPriority w:val="99"/>
    <w:semiHidden/>
    <w:rsid w:val="00074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183B8-065C-4869-82B9-1AF287A6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1482</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Vrz osnova na ~len 68 stav (3) to~ka b), ~len 99 stav (2) i ~len 102 stav (5) od Zakonot za zadol`itelno kapitalno finansirano</vt:lpstr>
    </vt:vector>
  </TitlesOfParts>
  <Company>Microsoft</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Vrz osnova na ~len 68 stav (3) to~ka b), ~len 99 stav (2) i ~len 102 stav (5) od Zakonot za zadol`itelno kapitalno finansirano</dc:title>
  <dc:subject/>
  <dc:creator>VASE</dc:creator>
  <cp:keywords/>
  <cp:lastModifiedBy>Jelena Knezevic</cp:lastModifiedBy>
  <cp:revision>3</cp:revision>
  <cp:lastPrinted>2008-07-18T06:51:00Z</cp:lastPrinted>
  <dcterms:created xsi:type="dcterms:W3CDTF">2023-03-14T12:39:00Z</dcterms:created>
  <dcterms:modified xsi:type="dcterms:W3CDTF">2023-03-22T12:25:00Z</dcterms:modified>
</cp:coreProperties>
</file>