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7174" w14:textId="01A66B30" w:rsidR="005212F2" w:rsidRPr="005B7FE7" w:rsidRDefault="006577D1" w:rsidP="005212F2">
      <w:pPr>
        <w:tabs>
          <w:tab w:val="left" w:pos="0"/>
        </w:tabs>
        <w:jc w:val="both"/>
        <w:rPr>
          <w:rFonts w:ascii="StobiSerif Regular" w:hAnsi="StobiSerif Regular"/>
        </w:rPr>
      </w:pPr>
      <w:r w:rsidRPr="005B7FE7">
        <w:rPr>
          <w:rFonts w:ascii="StobiSerif Regular" w:hAnsi="StobiSerif Regular" w:cs="Arial"/>
          <w:color w:val="000000"/>
          <w:lang w:val="en-US"/>
        </w:rPr>
        <w:tab/>
      </w:r>
      <w:r w:rsidR="00131CD4" w:rsidRPr="005B7FE7">
        <w:rPr>
          <w:rFonts w:ascii="StobiSerif Regular" w:hAnsi="StobiSerif Regular" w:cs="Arial"/>
          <w:color w:val="000000"/>
          <w:lang w:val="ru-RU"/>
        </w:rPr>
        <w:t xml:space="preserve">Врз основа на член 101 став (4) од Законот за задолжително капитално финансирано пензиско осигурување </w:t>
      </w:r>
      <w:r w:rsidR="00DC2D07">
        <w:rPr>
          <w:rFonts w:ascii="StobiSerif Regular" w:hAnsi="StobiSerif Regular" w:cs="Arial"/>
          <w:lang w:eastAsia="en-GB"/>
        </w:rPr>
        <w:t>(„Службен весник на Република Македонија</w:t>
      </w:r>
      <w:r w:rsidR="00DC2D07">
        <w:rPr>
          <w:rFonts w:ascii="StobiSerif Regular" w:hAnsi="StobiSerif Regular" w:cs="Arial"/>
          <w:b/>
          <w:lang w:eastAsia="en-GB"/>
        </w:rPr>
        <w:t xml:space="preserve">” </w:t>
      </w:r>
      <w:r w:rsidR="00DC2D07">
        <w:rPr>
          <w:rFonts w:ascii="StobiSerif Regular" w:hAnsi="StobiSerif Regular" w:cs="Arial"/>
          <w:lang w:eastAsia="en-GB"/>
        </w:rPr>
        <w:t>бр. 29/2002, 85/2003, 40/2004, 113/2005</w:t>
      </w:r>
      <w:r w:rsidR="00DC2D07">
        <w:rPr>
          <w:rFonts w:ascii="StobiSerif Regular" w:hAnsi="StobiSerif Regular" w:cs="Arial"/>
        </w:rPr>
        <w:t>,29/2007, 88/2008, 48/2009, 50/2010,</w:t>
      </w:r>
      <w:r w:rsidR="00DC2D07">
        <w:rPr>
          <w:rFonts w:ascii="StobiSerif Regular" w:hAnsi="StobiSerif Regular"/>
        </w:rPr>
        <w:t>171/2010, 36/2011, 98/2012, 13/2013, 164/2013, 44/2014, 192/2015 30/2016</w:t>
      </w:r>
      <w:r w:rsidR="00DC2D07">
        <w:rPr>
          <w:rFonts w:ascii="StobiSerif Regular" w:hAnsi="StobiSerif Regular"/>
          <w:lang w:val="ru-RU"/>
        </w:rPr>
        <w:t xml:space="preserve">, </w:t>
      </w:r>
      <w:r w:rsidR="00DC2D07">
        <w:rPr>
          <w:rFonts w:ascii="StobiSerif Regular" w:hAnsi="StobiSerif Regular"/>
        </w:rPr>
        <w:t>21/2018</w:t>
      </w:r>
      <w:r w:rsidR="00DC2D07">
        <w:rPr>
          <w:rFonts w:ascii="StobiSerif Regular" w:hAnsi="StobiSerif Regular"/>
          <w:lang w:val="ru-RU"/>
        </w:rPr>
        <w:t xml:space="preserve"> </w:t>
      </w:r>
      <w:r w:rsidR="00DC2D07">
        <w:rPr>
          <w:rFonts w:ascii="StobiSerif Regular" w:hAnsi="StobiSerif Regular"/>
        </w:rPr>
        <w:t xml:space="preserve">и </w:t>
      </w:r>
      <w:r w:rsidR="00DC2D07">
        <w:rPr>
          <w:rFonts w:ascii="StobiSerif Regular" w:hAnsi="StobiSerif Regular"/>
          <w:lang w:val="ru-RU"/>
        </w:rPr>
        <w:t>245</w:t>
      </w:r>
      <w:r w:rsidR="00DC2D07">
        <w:rPr>
          <w:rFonts w:ascii="StobiSerif Regular" w:hAnsi="StobiSerif Regular"/>
        </w:rPr>
        <w:t>/2018</w:t>
      </w:r>
      <w:r w:rsidR="00DC2D07">
        <w:rPr>
          <w:lang w:val="ru-RU"/>
        </w:rPr>
        <w:t xml:space="preserve"> </w:t>
      </w:r>
      <w:r w:rsidR="00DC2D07">
        <w:rPr>
          <w:rFonts w:ascii="StobiSerif Regular" w:hAnsi="StobiSerif Regular"/>
        </w:rPr>
        <w:t>и Службен весник на Република Северна Македонија” бр. 180/2019</w:t>
      </w:r>
      <w:r w:rsidR="00DC2D07">
        <w:rPr>
          <w:rFonts w:ascii="StobiSerif Regular" w:hAnsi="StobiSerif Regular"/>
          <w:lang w:val="ru-RU"/>
        </w:rPr>
        <w:t xml:space="preserve"> </w:t>
      </w:r>
      <w:r w:rsidR="00DC2D07">
        <w:rPr>
          <w:rFonts w:ascii="StobiSerif Regular" w:hAnsi="StobiSerif Regular" w:cs="Arial"/>
        </w:rPr>
        <w:t>и 103/2021</w:t>
      </w:r>
      <w:r w:rsidR="00DC2D07">
        <w:rPr>
          <w:rFonts w:ascii="StobiSerif Regular" w:hAnsi="StobiSerif Regular"/>
          <w:lang w:val="ru-RU"/>
        </w:rPr>
        <w:t xml:space="preserve"> </w:t>
      </w:r>
      <w:r w:rsidR="00DC2D07">
        <w:rPr>
          <w:rFonts w:ascii="StobiSerif Regular" w:hAnsi="StobiSerif Regular"/>
        </w:rPr>
        <w:t xml:space="preserve"> )</w:t>
      </w:r>
      <w:r w:rsidR="00DC2D07">
        <w:rPr>
          <w:rFonts w:ascii="StobiSerif Regular" w:hAnsi="StobiSerif Regular" w:cs="Arial"/>
          <w:color w:val="000000"/>
          <w:lang w:val="ru-RU"/>
        </w:rPr>
        <w:t xml:space="preserve">и </w:t>
      </w:r>
      <w:r w:rsidR="00DC2D07">
        <w:rPr>
          <w:rFonts w:ascii="StobiSerif Regular" w:hAnsi="StobiSerif Regular" w:cs="Arial"/>
          <w:lang w:val="ru-RU"/>
        </w:rPr>
        <w:t xml:space="preserve">член 120 став (4) од Законот за доброволно капитално финансирано пензиско </w:t>
      </w:r>
      <w:r w:rsidR="00DC2D07">
        <w:rPr>
          <w:rFonts w:ascii="StobiSerif Regular" w:hAnsi="StobiSerif Regular" w:cs="Arial"/>
          <w:lang w:eastAsia="en-GB"/>
        </w:rPr>
        <w:t>(„Службен весник на Република Македонија” бр. 07/2008, 124/2010, 17/2011 и 13/2013</w:t>
      </w:r>
      <w:r w:rsidR="00DC2D07">
        <w:rPr>
          <w:rFonts w:ascii="StobiSerif Regular" w:hAnsi="StobiSerif Regular" w:cs="Arial"/>
          <w:lang w:val="ru-RU" w:eastAsia="en-GB"/>
        </w:rPr>
        <w:t xml:space="preserve"> </w:t>
      </w:r>
      <w:r w:rsidR="00DC2D07">
        <w:rPr>
          <w:rFonts w:ascii="StobiSerif Regular" w:hAnsi="StobiSerif Regular"/>
        </w:rPr>
        <w:t xml:space="preserve">и Службен весник на Република Северна Македонија” бр. </w:t>
      </w:r>
      <w:r w:rsidR="00DC2D07">
        <w:rPr>
          <w:rFonts w:ascii="StobiSerif Regular" w:hAnsi="StobiSerif Regular" w:cs="Arial"/>
        </w:rPr>
        <w:t>103/2021</w:t>
      </w:r>
      <w:r w:rsidR="00DC2D07">
        <w:rPr>
          <w:rFonts w:ascii="StobiSerif Regular" w:hAnsi="StobiSerif Regular" w:cs="Arial"/>
          <w:lang w:eastAsia="en-GB"/>
        </w:rPr>
        <w:t xml:space="preserve">) </w:t>
      </w:r>
      <w:r w:rsidR="005F62A2" w:rsidRPr="005B7FE7">
        <w:rPr>
          <w:rFonts w:ascii="StobiSerif Regular" w:hAnsi="StobiSerif Regular"/>
        </w:rPr>
        <w:t>Советот на експерти на Агенцијата за супервизија на капитално финансирано пензиско осигурување на донесе</w:t>
      </w:r>
    </w:p>
    <w:p w14:paraId="072875DE" w14:textId="77777777" w:rsidR="00DB2D84" w:rsidRPr="005B7FE7" w:rsidRDefault="00DB2D84" w:rsidP="005212F2">
      <w:pPr>
        <w:jc w:val="both"/>
        <w:rPr>
          <w:rFonts w:ascii="StobiSerif Regular" w:hAnsi="StobiSerif Regular" w:cs="Arial"/>
          <w:lang w:val="ru-RU"/>
        </w:rPr>
      </w:pPr>
    </w:p>
    <w:p w14:paraId="363E698A" w14:textId="77777777" w:rsidR="002C5C35" w:rsidRPr="005B7FE7" w:rsidRDefault="002C5C35" w:rsidP="005212F2">
      <w:pPr>
        <w:jc w:val="both"/>
        <w:rPr>
          <w:rFonts w:ascii="StobiSerif Regular" w:hAnsi="StobiSerif Regular"/>
          <w:lang w:val="ru-RU"/>
        </w:rPr>
      </w:pPr>
    </w:p>
    <w:p w14:paraId="1363AD33" w14:textId="30D2DE81" w:rsidR="00340641" w:rsidRPr="008B117B" w:rsidRDefault="00D317B7" w:rsidP="008E032D">
      <w:pPr>
        <w:pStyle w:val="CM1"/>
        <w:jc w:val="center"/>
        <w:rPr>
          <w:rFonts w:ascii="StobiSerif Regular" w:hAnsi="StobiSerif Regular" w:cs="Arial"/>
          <w:b/>
          <w:bCs/>
          <w:sz w:val="22"/>
          <w:szCs w:val="22"/>
          <w:lang w:val="en-US"/>
        </w:rPr>
      </w:pPr>
      <w:r>
        <w:rPr>
          <w:rFonts w:ascii="StobiSerif Regular" w:hAnsi="StobiSerif Regular" w:cs="Arial"/>
          <w:b/>
          <w:bCs/>
          <w:sz w:val="22"/>
          <w:szCs w:val="22"/>
          <w:lang w:val="ru-RU"/>
        </w:rPr>
        <w:t>П</w:t>
      </w:r>
      <w:r w:rsidRPr="005B7FE7">
        <w:rPr>
          <w:rFonts w:ascii="StobiSerif Regular" w:hAnsi="StobiSerif Regular" w:cs="Arial"/>
          <w:b/>
          <w:bCs/>
          <w:sz w:val="22"/>
          <w:szCs w:val="22"/>
          <w:lang w:val="ru-RU"/>
        </w:rPr>
        <w:t>равилник за  постапка за избор на домашни</w:t>
      </w:r>
      <w:r>
        <w:rPr>
          <w:rFonts w:ascii="StobiSerif Regular" w:hAnsi="StobiSerif Regular" w:cs="Arial"/>
          <w:b/>
          <w:bCs/>
          <w:sz w:val="22"/>
          <w:szCs w:val="22"/>
          <w:lang w:val="en-US"/>
        </w:rPr>
        <w:t xml:space="preserve"> </w:t>
      </w:r>
      <w:r w:rsidRPr="005B7FE7">
        <w:rPr>
          <w:rFonts w:ascii="StobiSerif Regular" w:hAnsi="StobiSerif Regular" w:cs="Arial"/>
          <w:b/>
          <w:bCs/>
          <w:sz w:val="22"/>
          <w:szCs w:val="22"/>
          <w:lang w:val="mk-MK"/>
        </w:rPr>
        <w:t>правни лица за</w:t>
      </w:r>
      <w:r w:rsidRPr="005B7FE7">
        <w:rPr>
          <w:rFonts w:ascii="StobiSerif Regular" w:hAnsi="StobiSerif Regular" w:cs="Arial"/>
          <w:b/>
          <w:bCs/>
          <w:sz w:val="22"/>
          <w:szCs w:val="22"/>
          <w:lang w:val="ru-RU"/>
        </w:rPr>
        <w:t xml:space="preserve"> врш</w:t>
      </w:r>
      <w:r w:rsidRPr="005B7FE7">
        <w:rPr>
          <w:rFonts w:ascii="StobiSerif Regular" w:hAnsi="StobiSerif Regular" w:cs="Arial"/>
          <w:b/>
          <w:bCs/>
          <w:sz w:val="22"/>
          <w:szCs w:val="22"/>
          <w:lang w:val="mk-MK"/>
        </w:rPr>
        <w:t>ење на</w:t>
      </w:r>
      <w:r w:rsidRPr="005B7FE7">
        <w:rPr>
          <w:rFonts w:ascii="StobiSerif Regular" w:hAnsi="StobiSerif Regular" w:cs="Arial"/>
          <w:b/>
          <w:bCs/>
          <w:sz w:val="22"/>
          <w:szCs w:val="22"/>
          <w:lang w:val="ru-RU"/>
        </w:rPr>
        <w:t xml:space="preserve"> услуги со </w:t>
      </w:r>
      <w:r w:rsidRPr="005B7FE7">
        <w:rPr>
          <w:rFonts w:ascii="StobiSerif Regular" w:hAnsi="StobiSerif Regular" w:cs="Arial"/>
          <w:b/>
          <w:bCs/>
          <w:sz w:val="22"/>
          <w:szCs w:val="22"/>
          <w:lang w:val="mk-MK"/>
        </w:rPr>
        <w:t>х</w:t>
      </w:r>
      <w:r w:rsidRPr="005B7FE7">
        <w:rPr>
          <w:rFonts w:ascii="StobiSerif Regular" w:hAnsi="StobiSerif Regular" w:cs="Arial"/>
          <w:b/>
          <w:bCs/>
          <w:sz w:val="22"/>
          <w:szCs w:val="22"/>
          <w:lang w:val="ru-RU"/>
        </w:rPr>
        <w:t>артии од вредност</w:t>
      </w:r>
    </w:p>
    <w:p w14:paraId="2743D328" w14:textId="77777777" w:rsidR="008E032D" w:rsidRPr="005B7FE7" w:rsidRDefault="008E032D" w:rsidP="008E032D">
      <w:pPr>
        <w:ind w:firstLine="720"/>
        <w:jc w:val="center"/>
        <w:rPr>
          <w:rFonts w:ascii="StobiSerif Regular" w:hAnsi="StobiSerif Regular"/>
          <w:b/>
        </w:rPr>
      </w:pPr>
      <w:r w:rsidRPr="005B7FE7">
        <w:rPr>
          <w:rFonts w:ascii="StobiSerif Regular" w:hAnsi="StobiSerif Regular"/>
        </w:rPr>
        <w:t>(</w:t>
      </w:r>
      <w:r w:rsidRPr="005B7FE7">
        <w:rPr>
          <w:rFonts w:ascii="StobiSerif Regular" w:hAnsi="StobiSerif Regular"/>
          <w:b/>
        </w:rPr>
        <w:t>неофицијален пречистен текст)</w:t>
      </w:r>
    </w:p>
    <w:p w14:paraId="70085F39" w14:textId="1E39AFBA" w:rsidR="008E032D" w:rsidRPr="005B7FE7" w:rsidRDefault="008E032D" w:rsidP="008E032D">
      <w:pPr>
        <w:ind w:right="32" w:firstLine="720"/>
        <w:jc w:val="center"/>
        <w:rPr>
          <w:rFonts w:ascii="StobiSerif Regular" w:hAnsi="StobiSerif Regular"/>
          <w:b/>
        </w:rPr>
      </w:pPr>
      <w:r w:rsidRPr="005B7FE7">
        <w:rPr>
          <w:rFonts w:ascii="StobiSerif Regular" w:hAnsi="StobiSerif Regular"/>
          <w:b/>
        </w:rPr>
        <w:t>(</w:t>
      </w:r>
      <w:r w:rsidRPr="005B7FE7">
        <w:rPr>
          <w:rFonts w:ascii="StobiSerif Regular" w:hAnsi="StobiSerif Regular" w:cs="Arial"/>
          <w:b/>
        </w:rPr>
        <w:t>„Службен весник на Ре</w:t>
      </w:r>
      <w:r>
        <w:rPr>
          <w:rFonts w:ascii="StobiSerif Regular" w:hAnsi="StobiSerif Regular" w:cs="Arial"/>
          <w:b/>
        </w:rPr>
        <w:t xml:space="preserve">публика Македонија”бр.110/2013, </w:t>
      </w:r>
      <w:r w:rsidRPr="005B7FE7">
        <w:rPr>
          <w:rFonts w:ascii="StobiSerif Regular" w:hAnsi="StobiSerif Regular" w:cs="Arial"/>
          <w:b/>
        </w:rPr>
        <w:t xml:space="preserve"> 47/2014</w:t>
      </w:r>
      <w:r>
        <w:rPr>
          <w:rFonts w:ascii="StobiSerif Regular" w:hAnsi="StobiSerif Regular" w:cs="Arial"/>
          <w:b/>
        </w:rPr>
        <w:t>, 32/2018 и Службен весник на Република Северна Македонија 269/2022</w:t>
      </w:r>
      <w:r w:rsidR="0010163C">
        <w:rPr>
          <w:rFonts w:ascii="StobiSerif Regular" w:hAnsi="StobiSerif Regular" w:cs="Arial"/>
          <w:b/>
        </w:rPr>
        <w:t xml:space="preserve"> и 268/2023)</w:t>
      </w:r>
    </w:p>
    <w:p w14:paraId="71F83DBD" w14:textId="77777777" w:rsidR="00715732" w:rsidRDefault="00715732" w:rsidP="006314A0">
      <w:pPr>
        <w:ind w:firstLine="720"/>
        <w:jc w:val="center"/>
        <w:rPr>
          <w:rFonts w:ascii="StobiSerif Regular" w:hAnsi="StobiSerif Regular"/>
          <w:lang w:val="en-US"/>
        </w:rPr>
      </w:pPr>
    </w:p>
    <w:p w14:paraId="47B47D06" w14:textId="77777777" w:rsidR="00F76D1D" w:rsidRPr="005B7FE7" w:rsidRDefault="00131CD4" w:rsidP="00595DA2">
      <w:pPr>
        <w:pStyle w:val="Default"/>
        <w:jc w:val="center"/>
        <w:rPr>
          <w:rFonts w:ascii="StobiSerif Regular" w:hAnsi="StobiSerif Regular"/>
          <w:b/>
          <w:bCs/>
          <w:color w:val="auto"/>
          <w:sz w:val="22"/>
          <w:szCs w:val="22"/>
        </w:rPr>
      </w:pPr>
      <w:proofErr w:type="spellStart"/>
      <w:r w:rsidRPr="005B7FE7">
        <w:rPr>
          <w:rFonts w:ascii="StobiSerif Regular" w:hAnsi="StobiSerif Regular" w:cs="Arial"/>
          <w:b/>
          <w:bCs/>
          <w:sz w:val="22"/>
          <w:szCs w:val="22"/>
        </w:rPr>
        <w:t>Член</w:t>
      </w:r>
      <w:proofErr w:type="spellEnd"/>
      <w:r w:rsidRPr="005B7FE7">
        <w:rPr>
          <w:rFonts w:ascii="StobiSerif Regular" w:hAnsi="StobiSerif Regular" w:cs="Arial"/>
          <w:b/>
          <w:bCs/>
          <w:sz w:val="22"/>
          <w:szCs w:val="22"/>
        </w:rPr>
        <w:t xml:space="preserve"> 1</w:t>
      </w:r>
    </w:p>
    <w:p w14:paraId="722D3B99" w14:textId="77777777" w:rsidR="00487EA7" w:rsidRPr="005B7FE7" w:rsidRDefault="00D9450D">
      <w:pPr>
        <w:pStyle w:val="CM1"/>
        <w:ind w:firstLine="720"/>
        <w:jc w:val="both"/>
        <w:rPr>
          <w:rFonts w:ascii="StobiSerif Regular" w:hAnsi="StobiSerif Regular" w:cs="Arial"/>
          <w:b/>
          <w:bCs/>
          <w:sz w:val="22"/>
          <w:szCs w:val="22"/>
          <w:lang w:val="en-GB"/>
        </w:rPr>
      </w:pPr>
      <w:r w:rsidRPr="005B7FE7">
        <w:rPr>
          <w:rFonts w:ascii="StobiSerif Regular" w:hAnsi="StobiSerif Regular" w:cs="Arial"/>
          <w:color w:val="000000"/>
          <w:sz w:val="22"/>
          <w:szCs w:val="22"/>
          <w:lang w:val="mk-MK"/>
        </w:rPr>
        <w:t>Со овој правилник се пропишува потребниот обем на тргување,  кадровска</w:t>
      </w:r>
      <w:r w:rsidR="00DB2D84" w:rsidRPr="005B7FE7">
        <w:rPr>
          <w:rFonts w:ascii="StobiSerif Regular" w:hAnsi="StobiSerif Regular" w:cs="Arial"/>
          <w:color w:val="000000"/>
          <w:sz w:val="22"/>
          <w:szCs w:val="22"/>
          <w:lang w:val="mk-MK"/>
        </w:rPr>
        <w:t>та</w:t>
      </w:r>
      <w:r w:rsidRPr="005B7FE7">
        <w:rPr>
          <w:rFonts w:ascii="StobiSerif Regular" w:hAnsi="StobiSerif Regular" w:cs="Arial"/>
          <w:color w:val="000000"/>
          <w:sz w:val="22"/>
          <w:szCs w:val="22"/>
          <w:lang w:val="mk-MK"/>
        </w:rPr>
        <w:t>, техничка</w:t>
      </w:r>
      <w:r w:rsidR="00DB2D84" w:rsidRPr="005B7FE7">
        <w:rPr>
          <w:rFonts w:ascii="StobiSerif Regular" w:hAnsi="StobiSerif Regular" w:cs="Arial"/>
          <w:color w:val="000000"/>
          <w:sz w:val="22"/>
          <w:szCs w:val="22"/>
          <w:lang w:val="mk-MK"/>
        </w:rPr>
        <w:t>та</w:t>
      </w:r>
      <w:r w:rsidR="005F62A2" w:rsidRPr="005B7FE7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и организациската оспособеност на домашните правни лица кои можат да бидат избрани за вршење на услуги со хартии од вредност за задолжителните и доброволните пензиски фондови</w:t>
      </w:r>
      <w:r w:rsidR="009B3714" w:rsidRPr="005B7FE7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. </w:t>
      </w:r>
    </w:p>
    <w:p w14:paraId="4C54566A" w14:textId="77777777" w:rsidR="005212F2" w:rsidRPr="005B7FE7" w:rsidRDefault="005212F2" w:rsidP="00DE743F">
      <w:pPr>
        <w:pStyle w:val="CM8"/>
        <w:spacing w:after="0"/>
        <w:ind w:right="18"/>
        <w:jc w:val="center"/>
        <w:rPr>
          <w:rFonts w:ascii="StobiSerif Regular" w:hAnsi="StobiSerif Regular" w:cs="Arial"/>
          <w:b/>
          <w:bCs/>
          <w:color w:val="000000"/>
          <w:sz w:val="22"/>
          <w:szCs w:val="22"/>
          <w:lang w:val="en-US"/>
        </w:rPr>
      </w:pPr>
    </w:p>
    <w:p w14:paraId="5A8407D5" w14:textId="77777777" w:rsidR="002C6FDF" w:rsidRPr="005B7FE7" w:rsidRDefault="002C6FDF" w:rsidP="002C6FDF">
      <w:pPr>
        <w:pStyle w:val="Default"/>
        <w:rPr>
          <w:rFonts w:ascii="StobiSerif Regular" w:hAnsi="StobiSerif Regular"/>
          <w:sz w:val="22"/>
          <w:szCs w:val="22"/>
          <w:lang w:val="en-US"/>
        </w:rPr>
      </w:pPr>
    </w:p>
    <w:p w14:paraId="162D62BA" w14:textId="77777777" w:rsidR="00CD15FC" w:rsidRPr="005B7FE7" w:rsidRDefault="00131CD4" w:rsidP="00CD15FC">
      <w:pPr>
        <w:pStyle w:val="CM8"/>
        <w:spacing w:after="0"/>
        <w:ind w:right="18"/>
        <w:jc w:val="center"/>
        <w:rPr>
          <w:rFonts w:ascii="StobiSerif Regular" w:hAnsi="StobiSerif Regular"/>
          <w:b/>
          <w:bCs/>
          <w:color w:val="000000"/>
          <w:sz w:val="22"/>
          <w:szCs w:val="22"/>
          <w:lang w:val="mk-MK"/>
        </w:rPr>
      </w:pPr>
      <w:r w:rsidRPr="005B7FE7">
        <w:rPr>
          <w:rFonts w:ascii="StobiSerif Regular" w:hAnsi="StobiSerif Regular" w:cs="Arial"/>
          <w:b/>
          <w:bCs/>
          <w:color w:val="000000"/>
          <w:sz w:val="22"/>
          <w:szCs w:val="22"/>
          <w:lang w:val="pl-PL"/>
        </w:rPr>
        <w:t xml:space="preserve">Член </w:t>
      </w:r>
      <w:r w:rsidR="004D13D3" w:rsidRPr="005B7FE7">
        <w:rPr>
          <w:rFonts w:ascii="StobiSerif Regular" w:hAnsi="StobiSerif Regular" w:cs="Arial"/>
          <w:b/>
          <w:bCs/>
          <w:color w:val="000000"/>
          <w:sz w:val="22"/>
          <w:szCs w:val="22"/>
          <w:lang w:val="pl-PL"/>
        </w:rPr>
        <w:t>2</w:t>
      </w:r>
    </w:p>
    <w:p w14:paraId="66314612" w14:textId="77777777" w:rsidR="00FA3252" w:rsidRPr="005B7FE7" w:rsidRDefault="00EE2520" w:rsidP="00FA3252">
      <w:pPr>
        <w:pStyle w:val="Default"/>
        <w:ind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5B7FE7">
        <w:rPr>
          <w:rFonts w:ascii="StobiSerif Regular" w:hAnsi="StobiSerif Regular" w:cs="Arial"/>
          <w:sz w:val="22"/>
          <w:szCs w:val="22"/>
          <w:lang w:val="ru-RU"/>
        </w:rPr>
        <w:t xml:space="preserve">(1) </w:t>
      </w:r>
      <w:r w:rsidR="00131CD4" w:rsidRPr="005B7FE7">
        <w:rPr>
          <w:rFonts w:ascii="StobiSerif Regular" w:hAnsi="StobiSerif Regular" w:cs="Arial"/>
          <w:sz w:val="22"/>
          <w:szCs w:val="22"/>
          <w:lang w:val="ru-RU"/>
        </w:rPr>
        <w:t>Постапката за избор на домашни правни лица кои вршат услуги со хартии од вредност</w:t>
      </w:r>
      <w:r w:rsidR="009C60B5" w:rsidRPr="005B7FE7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="000D139D" w:rsidRPr="005B7FE7">
        <w:rPr>
          <w:rFonts w:ascii="StobiSerif Regular" w:hAnsi="StobiSerif Regular" w:cs="Arial"/>
          <w:sz w:val="22"/>
          <w:szCs w:val="22"/>
          <w:lang w:val="ru-RU"/>
        </w:rPr>
        <w:t>друштв</w:t>
      </w:r>
      <w:r w:rsidR="00E13793" w:rsidRPr="005B7FE7">
        <w:rPr>
          <w:rFonts w:ascii="StobiSerif Regular" w:hAnsi="StobiSerif Regular" w:cs="Arial"/>
          <w:sz w:val="22"/>
          <w:szCs w:val="22"/>
          <w:lang w:val="mk-MK"/>
        </w:rPr>
        <w:t>ото</w:t>
      </w:r>
      <w:r w:rsidR="000D139D" w:rsidRPr="005B7FE7">
        <w:rPr>
          <w:rFonts w:ascii="StobiSerif Regular" w:hAnsi="StobiSerif Regular" w:cs="Arial"/>
          <w:sz w:val="22"/>
          <w:szCs w:val="22"/>
          <w:lang w:val="ru-RU"/>
        </w:rPr>
        <w:t xml:space="preserve"> за управување со задолжителни пензиски фондови, </w:t>
      </w:r>
      <w:r w:rsidR="005F62A2" w:rsidRPr="005B7FE7">
        <w:rPr>
          <w:rFonts w:ascii="StobiSerif Regular" w:hAnsi="StobiSerif Regular" w:cs="Arial"/>
          <w:sz w:val="22"/>
          <w:szCs w:val="22"/>
          <w:lang w:val="ru-RU"/>
        </w:rPr>
        <w:t>друштвото за управување со доброволни пензиски фондови и друштвото за управување со задолжителни и доброволни пензиски фондови (во натамошниот текст</w:t>
      </w:r>
      <w:r w:rsidR="005F62A2" w:rsidRPr="005B7FE7">
        <w:rPr>
          <w:rFonts w:ascii="StobiSerif Regular" w:hAnsi="StobiSerif Regular" w:cs="Arial"/>
          <w:sz w:val="22"/>
          <w:szCs w:val="22"/>
          <w:lang w:val="mk-MK"/>
        </w:rPr>
        <w:t>:</w:t>
      </w:r>
      <w:r w:rsidR="005F62A2" w:rsidRPr="005B7FE7">
        <w:rPr>
          <w:rFonts w:ascii="StobiSerif Regular" w:hAnsi="StobiSerif Regular" w:cs="Arial"/>
          <w:sz w:val="22"/>
          <w:szCs w:val="22"/>
          <w:lang w:val="ru-RU"/>
        </w:rPr>
        <w:t xml:space="preserve"> пензиско друштво) </w:t>
      </w:r>
      <w:r w:rsidR="00131CD4" w:rsidRPr="005B7FE7">
        <w:rPr>
          <w:rFonts w:ascii="StobiSerif Regular" w:hAnsi="StobiSerif Regular" w:cs="Arial"/>
          <w:sz w:val="22"/>
          <w:szCs w:val="22"/>
          <w:lang w:val="ru-RU"/>
        </w:rPr>
        <w:t xml:space="preserve">ја спроведува </w:t>
      </w:r>
      <w:r w:rsidR="00067A64" w:rsidRPr="005B7FE7">
        <w:rPr>
          <w:rFonts w:ascii="StobiSerif Regular" w:hAnsi="StobiSerif Regular" w:cs="Arial"/>
          <w:sz w:val="22"/>
          <w:szCs w:val="22"/>
          <w:lang w:val="ru-RU"/>
        </w:rPr>
        <w:t>по потреба. Изборот на домашни правни лица кои вршат</w:t>
      </w:r>
      <w:r w:rsidR="009C60B5" w:rsidRPr="005B7FE7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="00067A64" w:rsidRPr="005B7FE7">
        <w:rPr>
          <w:rFonts w:ascii="StobiSerif Regular" w:hAnsi="StobiSerif Regular" w:cs="Arial"/>
          <w:sz w:val="22"/>
          <w:szCs w:val="22"/>
          <w:lang w:val="ru-RU"/>
        </w:rPr>
        <w:t xml:space="preserve">услуги со хартии од вредност се врши за период од </w:t>
      </w:r>
      <w:r w:rsidR="00131CD4" w:rsidRPr="005B7FE7">
        <w:rPr>
          <w:rFonts w:ascii="StobiSerif Regular" w:hAnsi="StobiSerif Regular" w:cs="Arial"/>
          <w:sz w:val="22"/>
          <w:szCs w:val="22"/>
          <w:lang w:val="ru-RU"/>
        </w:rPr>
        <w:t xml:space="preserve">365 </w:t>
      </w:r>
      <w:r w:rsidR="008C02A9" w:rsidRPr="005B7FE7">
        <w:rPr>
          <w:rFonts w:ascii="StobiSerif Regular" w:hAnsi="StobiSerif Regular" w:cs="Arial"/>
          <w:sz w:val="22"/>
          <w:szCs w:val="22"/>
          <w:lang w:val="ru-RU"/>
        </w:rPr>
        <w:t>дена</w:t>
      </w:r>
      <w:r w:rsidR="00067A64" w:rsidRPr="005B7FE7">
        <w:rPr>
          <w:rFonts w:ascii="StobiSerif Regular" w:hAnsi="StobiSerif Regular" w:cs="Arial"/>
          <w:sz w:val="22"/>
          <w:szCs w:val="22"/>
          <w:lang w:val="ru-RU"/>
        </w:rPr>
        <w:t>.</w:t>
      </w:r>
    </w:p>
    <w:p w14:paraId="0B5A0BD7" w14:textId="77777777" w:rsidR="00FA3252" w:rsidRPr="005B7FE7" w:rsidRDefault="00EE2520" w:rsidP="00FA3252">
      <w:pPr>
        <w:pStyle w:val="Default"/>
        <w:ind w:firstLine="720"/>
        <w:jc w:val="both"/>
        <w:rPr>
          <w:rFonts w:ascii="StobiSerif Regular" w:hAnsi="StobiSerif Regular"/>
          <w:sz w:val="22"/>
          <w:szCs w:val="22"/>
          <w:lang w:val="pl-PL"/>
        </w:rPr>
      </w:pPr>
      <w:r w:rsidRPr="005B7FE7">
        <w:rPr>
          <w:rFonts w:ascii="StobiSerif Regular" w:hAnsi="StobiSerif Regular" w:cs="Arial"/>
          <w:sz w:val="22"/>
          <w:szCs w:val="22"/>
          <w:lang w:val="mk-MK"/>
        </w:rPr>
        <w:t xml:space="preserve">(2) </w:t>
      </w:r>
      <w:r w:rsidR="00131CD4" w:rsidRPr="005B7FE7">
        <w:rPr>
          <w:rFonts w:ascii="StobiSerif Regular" w:hAnsi="StobiSerif Regular" w:cs="Arial"/>
          <w:sz w:val="22"/>
          <w:szCs w:val="22"/>
          <w:lang w:val="pl-PL"/>
        </w:rPr>
        <w:t>Друштвата за управување со задолжителни и доброволни пензиски фондови можат да спроведат единствена постапка за избор на домашни правни лица кои вршат услуги со хартии од вредност за задолжителниот и за доброволниот пензиски фонд или да спроведат посебна постапка за избор на домашни правни лица кои вршат услуги со хартии од вредност за задолжителниот и посебна постапка за избор на домашни правни лица кои вршат услуги со хартии од вредност за доброволниот пензиски фонд.</w:t>
      </w:r>
    </w:p>
    <w:p w14:paraId="1884EEC8" w14:textId="77777777" w:rsidR="00DE743F" w:rsidRPr="005B7FE7" w:rsidRDefault="00DE743F" w:rsidP="00DE743F">
      <w:pPr>
        <w:pStyle w:val="Default"/>
        <w:rPr>
          <w:rFonts w:ascii="StobiSerif Regular" w:hAnsi="StobiSerif Regular"/>
          <w:sz w:val="22"/>
          <w:szCs w:val="22"/>
          <w:lang w:val="en-US"/>
        </w:rPr>
      </w:pPr>
    </w:p>
    <w:p w14:paraId="3EC9208F" w14:textId="77777777" w:rsidR="002C6FDF" w:rsidRPr="005B7FE7" w:rsidRDefault="002C6FDF" w:rsidP="00DE743F">
      <w:pPr>
        <w:pStyle w:val="Default"/>
        <w:rPr>
          <w:rFonts w:ascii="StobiSerif Regular" w:hAnsi="StobiSerif Regular"/>
          <w:sz w:val="22"/>
          <w:szCs w:val="22"/>
          <w:lang w:val="en-US"/>
        </w:rPr>
      </w:pPr>
    </w:p>
    <w:p w14:paraId="44F2E6BD" w14:textId="77777777" w:rsidR="00982E2C" w:rsidRPr="005B7FE7" w:rsidRDefault="00131CD4" w:rsidP="00DE743F">
      <w:pPr>
        <w:pStyle w:val="CM1"/>
        <w:jc w:val="center"/>
        <w:rPr>
          <w:rFonts w:ascii="StobiSerif Regular" w:hAnsi="StobiSerif Regular"/>
          <w:b/>
          <w:bCs/>
          <w:color w:val="000000"/>
          <w:sz w:val="22"/>
          <w:szCs w:val="22"/>
          <w:lang w:val="pl-PL"/>
        </w:rPr>
      </w:pPr>
      <w:r w:rsidRPr="005B7FE7">
        <w:rPr>
          <w:rFonts w:ascii="StobiSerif Regular" w:hAnsi="StobiSerif Regular" w:cs="Arial"/>
          <w:b/>
          <w:bCs/>
          <w:sz w:val="22"/>
          <w:szCs w:val="22"/>
          <w:lang w:val="pl-PL"/>
        </w:rPr>
        <w:t xml:space="preserve">Член </w:t>
      </w:r>
      <w:r w:rsidR="004D13D3" w:rsidRPr="005B7FE7">
        <w:rPr>
          <w:rFonts w:ascii="StobiSerif Regular" w:hAnsi="StobiSerif Regular" w:cs="Arial"/>
          <w:b/>
          <w:bCs/>
          <w:sz w:val="22"/>
          <w:szCs w:val="22"/>
          <w:lang w:val="pl-PL"/>
        </w:rPr>
        <w:t>3</w:t>
      </w:r>
    </w:p>
    <w:p w14:paraId="358AC3DE" w14:textId="77777777" w:rsidR="00B73D0F" w:rsidRPr="00B20749" w:rsidRDefault="00B73D0F" w:rsidP="00B73D0F">
      <w:pPr>
        <w:pStyle w:val="CM8"/>
        <w:spacing w:after="0"/>
        <w:ind w:right="-164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bookmarkStart w:id="0" w:name="_Hlk120092328"/>
      <w:r w:rsidRPr="005B7FE7">
        <w:rPr>
          <w:rFonts w:ascii="StobiSerif Regular" w:hAnsi="StobiSerif Regular" w:cs="Arial"/>
          <w:sz w:val="22"/>
          <w:szCs w:val="22"/>
          <w:lang w:val="mk-MK"/>
        </w:rPr>
        <w:t>Домашното правно лице кое врши услуги со хартии од вредност з</w:t>
      </w:r>
      <w:r w:rsidRPr="00B20749">
        <w:rPr>
          <w:rFonts w:ascii="StobiSerif Regular" w:hAnsi="StobiSerif Regular" w:cs="Arial"/>
          <w:sz w:val="22"/>
          <w:szCs w:val="22"/>
          <w:lang w:val="mk-MK"/>
        </w:rPr>
        <w:t>а да учествува во постапката за избор на домашни правни лица кои вршат услуги со хартии од вредност треба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 xml:space="preserve"> да</w:t>
      </w:r>
      <w:r w:rsidRPr="00B20749">
        <w:rPr>
          <w:rFonts w:ascii="StobiSerif Regular" w:hAnsi="StobiSerif Regular" w:cs="Arial"/>
          <w:sz w:val="22"/>
          <w:szCs w:val="22"/>
          <w:lang w:val="mk-MK"/>
        </w:rPr>
        <w:t>:</w:t>
      </w:r>
    </w:p>
    <w:p w14:paraId="49532FB5" w14:textId="6EDB41E4" w:rsidR="00B73D0F" w:rsidRPr="005B7FE7" w:rsidRDefault="006B3343" w:rsidP="00B73D0F">
      <w:pPr>
        <w:ind w:firstLine="709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а</w:t>
      </w:r>
      <w:bookmarkEnd w:id="0"/>
      <w:r w:rsidR="00B73D0F" w:rsidRPr="005B7FE7">
        <w:rPr>
          <w:rFonts w:ascii="StobiSerif Regular" w:hAnsi="StobiSerif Regular"/>
          <w:lang w:val="en-US"/>
        </w:rPr>
        <w:t xml:space="preserve">) </w:t>
      </w:r>
      <w:r w:rsidR="00B73D0F" w:rsidRPr="005B7FE7">
        <w:rPr>
          <w:rFonts w:ascii="StobiSerif Regular" w:hAnsi="StobiSerif Regular" w:cs="Arial"/>
          <w:lang w:val="pl-PL"/>
        </w:rPr>
        <w:t>има вработено најмалку двајца овластени брокери со најмалку 2 години работно искуство како овластен брокер</w:t>
      </w:r>
      <w:r w:rsidR="00B73D0F">
        <w:rPr>
          <w:rFonts w:ascii="StobiSerif Regular" w:hAnsi="StobiSerif Regular" w:cs="Arial"/>
        </w:rPr>
        <w:t xml:space="preserve"> и</w:t>
      </w:r>
    </w:p>
    <w:p w14:paraId="175A0973" w14:textId="2997041C" w:rsidR="00B73D0F" w:rsidRDefault="006B3343" w:rsidP="00B73D0F">
      <w:pPr>
        <w:pStyle w:val="Default"/>
        <w:ind w:firstLine="709"/>
        <w:jc w:val="both"/>
        <w:rPr>
          <w:rFonts w:ascii="StobiSerif Regular" w:hAnsi="StobiSerif Regular" w:cs="Arial"/>
          <w:sz w:val="22"/>
          <w:szCs w:val="22"/>
          <w:lang w:val="mk-MK" w:eastAsia="en-US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б</w:t>
      </w:r>
      <w:r w:rsidR="00B73D0F" w:rsidRPr="005B7FE7">
        <w:rPr>
          <w:rFonts w:ascii="StobiSerif Regular" w:hAnsi="StobiSerif Regular" w:cs="Arial"/>
          <w:sz w:val="22"/>
          <w:szCs w:val="22"/>
          <w:lang w:val="pl-PL"/>
        </w:rPr>
        <w:t>) има соодветен и</w:t>
      </w:r>
      <w:r w:rsidR="00B73D0F" w:rsidRPr="005B7FE7">
        <w:rPr>
          <w:rFonts w:ascii="StobiSerif Regular" w:hAnsi="StobiSerif Regular" w:cs="Arial"/>
          <w:sz w:val="22"/>
          <w:szCs w:val="22"/>
          <w:lang w:val="pl-PL" w:eastAsia="en-US"/>
        </w:rPr>
        <w:t>нформаци</w:t>
      </w:r>
      <w:r w:rsidR="00B73D0F" w:rsidRPr="005B7FE7">
        <w:rPr>
          <w:rFonts w:ascii="StobiSerif Regular" w:hAnsi="StobiSerif Regular" w:cs="Arial"/>
          <w:sz w:val="22"/>
          <w:szCs w:val="22"/>
          <w:lang w:val="mk-MK" w:eastAsia="en-US"/>
        </w:rPr>
        <w:t>ски</w:t>
      </w:r>
      <w:r w:rsidR="00B73D0F" w:rsidRPr="005B7FE7">
        <w:rPr>
          <w:rFonts w:ascii="StobiSerif Regular" w:hAnsi="StobiSerif Regular" w:cs="Arial"/>
          <w:sz w:val="22"/>
          <w:szCs w:val="22"/>
          <w:lang w:val="pl-PL" w:eastAsia="en-US"/>
        </w:rPr>
        <w:t>, компјутерски и комуникаци</w:t>
      </w:r>
      <w:r w:rsidR="00B73D0F" w:rsidRPr="005B7FE7">
        <w:rPr>
          <w:rFonts w:ascii="StobiSerif Regular" w:hAnsi="StobiSerif Regular" w:cs="Arial"/>
          <w:sz w:val="22"/>
          <w:szCs w:val="22"/>
          <w:lang w:val="mk-MK" w:eastAsia="en-US"/>
        </w:rPr>
        <w:t>ски</w:t>
      </w:r>
      <w:r w:rsidR="00B73D0F" w:rsidRPr="005B7FE7">
        <w:rPr>
          <w:rFonts w:ascii="StobiSerif Regular" w:hAnsi="StobiSerif Regular" w:cs="Arial"/>
          <w:sz w:val="22"/>
          <w:szCs w:val="22"/>
          <w:lang w:val="pl-PL" w:eastAsia="en-US"/>
        </w:rPr>
        <w:t xml:space="preserve"> систем организиран на начин со кој ќе се обезбеди точност, веродостојност и сигурност при обработката, преносот и чувањето на податоците</w:t>
      </w:r>
      <w:r w:rsidR="00B73D0F">
        <w:rPr>
          <w:rFonts w:ascii="StobiSerif Regular" w:hAnsi="StobiSerif Regular" w:cs="Arial"/>
          <w:sz w:val="22"/>
          <w:szCs w:val="22"/>
          <w:lang w:val="mk-MK" w:eastAsia="en-US"/>
        </w:rPr>
        <w:t xml:space="preserve"> како и </w:t>
      </w:r>
      <w:r w:rsidR="00B73D0F" w:rsidRPr="005B7FE7">
        <w:rPr>
          <w:rFonts w:ascii="StobiSerif Regular" w:hAnsi="StobiSerif Regular" w:cs="Arial"/>
          <w:sz w:val="22"/>
          <w:szCs w:val="22"/>
          <w:lang w:val="pl-PL"/>
        </w:rPr>
        <w:t>организаци</w:t>
      </w:r>
      <w:r w:rsidR="00B73D0F" w:rsidRPr="005B7FE7">
        <w:rPr>
          <w:rFonts w:ascii="StobiSerif Regular" w:hAnsi="StobiSerif Regular" w:cs="Arial"/>
          <w:sz w:val="22"/>
          <w:szCs w:val="22"/>
          <w:lang w:val="mk-MK"/>
        </w:rPr>
        <w:t>ски</w:t>
      </w:r>
      <w:r w:rsidR="00B73D0F" w:rsidRPr="005B7FE7">
        <w:rPr>
          <w:rFonts w:ascii="StobiSerif Regular" w:hAnsi="StobiSerif Regular" w:cs="Arial"/>
          <w:sz w:val="22"/>
          <w:szCs w:val="22"/>
          <w:lang w:val="pl-PL"/>
        </w:rPr>
        <w:t xml:space="preserve"> делови со кои се обезбедува ефикасно вршење на работите на правното лице</w:t>
      </w:r>
      <w:r w:rsidR="00B73D0F">
        <w:rPr>
          <w:rFonts w:ascii="StobiSerif Regular" w:hAnsi="StobiSerif Regular" w:cs="Arial"/>
          <w:sz w:val="22"/>
          <w:szCs w:val="22"/>
          <w:lang w:val="mk-MK" w:eastAsia="en-US"/>
        </w:rPr>
        <w:t>.</w:t>
      </w:r>
    </w:p>
    <w:p w14:paraId="74293A52" w14:textId="77777777" w:rsidR="002D244E" w:rsidRPr="005B7FE7" w:rsidRDefault="002D244E" w:rsidP="00982E2C">
      <w:pPr>
        <w:pStyle w:val="Default"/>
        <w:ind w:left="-142" w:firstLine="851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6CAF48CF" w14:textId="77777777" w:rsidR="002D244E" w:rsidRPr="005B7FE7" w:rsidRDefault="002D244E" w:rsidP="00982E2C">
      <w:pPr>
        <w:pStyle w:val="Default"/>
        <w:ind w:left="-142" w:firstLine="851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1B891221" w14:textId="77777777" w:rsidR="000D139D" w:rsidRPr="005B7FE7" w:rsidRDefault="000D139D" w:rsidP="000D139D">
      <w:pPr>
        <w:pStyle w:val="CM8"/>
        <w:spacing w:after="0"/>
        <w:ind w:right="18"/>
        <w:jc w:val="center"/>
        <w:rPr>
          <w:rFonts w:ascii="StobiSerif Regular" w:hAnsi="StobiSerif Regular"/>
          <w:b/>
          <w:bCs/>
          <w:color w:val="000000"/>
          <w:sz w:val="22"/>
          <w:szCs w:val="22"/>
          <w:lang w:val="pl-PL"/>
        </w:rPr>
      </w:pPr>
      <w:r w:rsidRPr="005B7FE7">
        <w:rPr>
          <w:rFonts w:ascii="StobiSerif Regular" w:hAnsi="StobiSerif Regular" w:cs="Arial"/>
          <w:b/>
          <w:bCs/>
          <w:color w:val="000000"/>
          <w:sz w:val="22"/>
          <w:szCs w:val="22"/>
          <w:lang w:val="pl-PL"/>
        </w:rPr>
        <w:t>Член 4</w:t>
      </w:r>
    </w:p>
    <w:p w14:paraId="7489493D" w14:textId="18958FE3" w:rsidR="000D139D" w:rsidRPr="005B7FE7" w:rsidRDefault="005F62A2" w:rsidP="000D139D">
      <w:pPr>
        <w:pStyle w:val="CM8"/>
        <w:spacing w:after="0"/>
        <w:ind w:right="-162" w:firstLine="720"/>
        <w:jc w:val="both"/>
        <w:rPr>
          <w:rFonts w:ascii="StobiSerif Regular" w:hAnsi="StobiSerif Regular" w:cs="Arial"/>
          <w:color w:val="000000"/>
          <w:sz w:val="22"/>
          <w:szCs w:val="22"/>
          <w:lang w:val="en-GB"/>
        </w:rPr>
      </w:pPr>
      <w:r w:rsidRPr="005B7FE7">
        <w:rPr>
          <w:rFonts w:ascii="StobiSerif Regular" w:hAnsi="StobiSerif Regular" w:cs="Arial"/>
          <w:sz w:val="22"/>
          <w:szCs w:val="22"/>
          <w:lang w:val="ru-RU"/>
        </w:rPr>
        <w:t>(1) Заради обезбедување на конкуренција во делот на трансакци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ск</w:t>
      </w:r>
      <w:r w:rsidRPr="005B7FE7">
        <w:rPr>
          <w:rFonts w:ascii="StobiSerif Regular" w:hAnsi="StobiSerif Regular" w:cs="Arial"/>
          <w:sz w:val="22"/>
          <w:szCs w:val="22"/>
          <w:lang w:val="ru-RU"/>
        </w:rPr>
        <w:t>ите провизии што ги наплатуваат домашните правни лица кои вршат услуги со хартии од вредност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5B7FE7">
        <w:rPr>
          <w:rFonts w:ascii="StobiSerif Regular" w:hAnsi="StobiSerif Regular" w:cs="Arial"/>
          <w:sz w:val="22"/>
          <w:szCs w:val="22"/>
          <w:lang w:val="ru-RU"/>
        </w:rPr>
        <w:t xml:space="preserve"> пензиското друштво</w:t>
      </w:r>
      <w:r w:rsidRPr="005B7FE7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 доставува покана за доставување на понуди до сите домашни </w:t>
      </w:r>
      <w:r w:rsidRPr="005B7FE7">
        <w:rPr>
          <w:rFonts w:ascii="StobiSerif Regular" w:hAnsi="StobiSerif Regular" w:cs="Arial"/>
          <w:sz w:val="22"/>
          <w:szCs w:val="22"/>
          <w:lang w:val="ru-RU"/>
        </w:rPr>
        <w:t>правни лица кои вршат услуги со хартии од вредност</w:t>
      </w:r>
      <w:r w:rsidR="006B3343">
        <w:rPr>
          <w:rFonts w:ascii="StobiSerif Regular" w:hAnsi="StobiSerif Regular" w:cs="Arial"/>
          <w:sz w:val="22"/>
          <w:szCs w:val="22"/>
          <w:lang w:val="ru-RU"/>
        </w:rPr>
        <w:t xml:space="preserve">. </w:t>
      </w:r>
    </w:p>
    <w:p w14:paraId="51CB8D6A" w14:textId="77777777" w:rsidR="000D139D" w:rsidRPr="005B7FE7" w:rsidRDefault="005F62A2" w:rsidP="000D139D">
      <w:pPr>
        <w:pStyle w:val="Default"/>
        <w:jc w:val="both"/>
        <w:rPr>
          <w:rFonts w:ascii="StobiSerif Regular" w:hAnsi="StobiSerif Regular"/>
          <w:sz w:val="22"/>
          <w:szCs w:val="22"/>
          <w:lang w:val="en-GB"/>
        </w:rPr>
      </w:pPr>
      <w:r w:rsidRPr="005B7FE7">
        <w:rPr>
          <w:rFonts w:ascii="StobiSerif Regular" w:hAnsi="StobiSerif Regular"/>
          <w:sz w:val="22"/>
          <w:szCs w:val="22"/>
          <w:lang w:val="en-GB"/>
        </w:rPr>
        <w:tab/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(2) 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Во поканата за доставување на понуди, пензиското друштво ги наведува и критериумите за избор на две домашни правни лица кои вршат услуги со хартии од вредност за задолжителен и/или доброволен пензиски фонд согласно член 6 став (2) на овој правилник.</w:t>
      </w:r>
    </w:p>
    <w:p w14:paraId="08FCF6D9" w14:textId="77777777" w:rsidR="00487EA7" w:rsidRPr="005B7FE7" w:rsidRDefault="00487EA7">
      <w:pPr>
        <w:pStyle w:val="Default"/>
        <w:rPr>
          <w:rFonts w:ascii="StobiSerif Regular" w:hAnsi="StobiSerif Regular"/>
          <w:sz w:val="22"/>
          <w:szCs w:val="22"/>
          <w:lang w:val="mk-MK"/>
        </w:rPr>
      </w:pPr>
    </w:p>
    <w:p w14:paraId="6B96A66A" w14:textId="77777777" w:rsidR="00EC17C7" w:rsidRPr="005B7FE7" w:rsidRDefault="00EC17C7" w:rsidP="00EE2520">
      <w:pPr>
        <w:pStyle w:val="Default"/>
        <w:spacing w:line="271" w:lineRule="atLeast"/>
        <w:ind w:left="-180" w:firstLine="900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0D7B2A92" w14:textId="77777777" w:rsidR="00EC17C7" w:rsidRPr="005B7FE7" w:rsidRDefault="00131CD4" w:rsidP="00DE743F">
      <w:pPr>
        <w:pStyle w:val="CM1"/>
        <w:jc w:val="center"/>
        <w:rPr>
          <w:rFonts w:ascii="StobiSerif Regular" w:hAnsi="StobiSerif Regular"/>
          <w:b/>
          <w:bCs/>
          <w:sz w:val="22"/>
          <w:szCs w:val="22"/>
          <w:lang w:val="pl-PL"/>
        </w:rPr>
      </w:pPr>
      <w:r w:rsidRPr="005B7FE7">
        <w:rPr>
          <w:rFonts w:ascii="StobiSerif Regular" w:hAnsi="StobiSerif Regular" w:cs="Arial"/>
          <w:b/>
          <w:bCs/>
          <w:color w:val="000000"/>
          <w:sz w:val="22"/>
          <w:szCs w:val="22"/>
          <w:lang w:val="pl-PL"/>
        </w:rPr>
        <w:t xml:space="preserve">Член </w:t>
      </w:r>
      <w:r w:rsidR="004D13D3" w:rsidRPr="005B7FE7">
        <w:rPr>
          <w:rFonts w:ascii="StobiSerif Regular" w:hAnsi="StobiSerif Regular" w:cs="Arial"/>
          <w:b/>
          <w:bCs/>
          <w:color w:val="000000"/>
          <w:sz w:val="22"/>
          <w:szCs w:val="22"/>
          <w:lang w:val="pl-PL"/>
        </w:rPr>
        <w:t>5</w:t>
      </w:r>
    </w:p>
    <w:p w14:paraId="491CD278" w14:textId="77777777" w:rsidR="00B73D0F" w:rsidRPr="008F41C8" w:rsidRDefault="00B73D0F" w:rsidP="00B73D0F">
      <w:pPr>
        <w:pStyle w:val="Default"/>
        <w:spacing w:line="271" w:lineRule="atLeast"/>
        <w:ind w:firstLine="720"/>
        <w:jc w:val="both"/>
        <w:rPr>
          <w:rFonts w:ascii="StobiSerif Regular" w:hAnsi="StobiSerif Regular" w:cs="Arial"/>
          <w:sz w:val="22"/>
          <w:szCs w:val="22"/>
          <w:lang w:val="pl-PL"/>
        </w:rPr>
      </w:pPr>
      <w:r w:rsidRPr="005B7FE7">
        <w:rPr>
          <w:rFonts w:ascii="StobiSerif Regular" w:hAnsi="StobiSerif Regular" w:cs="Arial"/>
          <w:sz w:val="22"/>
          <w:szCs w:val="22"/>
          <w:lang w:val="pl-PL"/>
        </w:rPr>
        <w:t>Понудата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5B7FE7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 xml:space="preserve">од член 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4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 xml:space="preserve"> на овој правилник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5B7FE7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на домашното правно лице кое врши услуги со хартии од вредност</w:t>
      </w:r>
      <w:r w:rsidRPr="005B7FE7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 xml:space="preserve">особено </w:t>
      </w:r>
      <w:r w:rsidRPr="00504F15">
        <w:rPr>
          <w:rFonts w:ascii="StobiSerif Regular" w:hAnsi="StobiSerif Regular" w:cs="Arial"/>
          <w:sz w:val="22"/>
          <w:szCs w:val="22"/>
          <w:lang w:val="pl-PL"/>
        </w:rPr>
        <w:t xml:space="preserve">треба да 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>содржи:</w:t>
      </w:r>
    </w:p>
    <w:p w14:paraId="71C31E9B" w14:textId="77777777" w:rsidR="00B73D0F" w:rsidRPr="00504F15" w:rsidRDefault="00B73D0F" w:rsidP="00B73D0F">
      <w:pPr>
        <w:pStyle w:val="Default"/>
        <w:spacing w:line="271" w:lineRule="atLeast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pl-PL"/>
        </w:rPr>
        <w:tab/>
      </w:r>
      <w:r w:rsidRPr="00504F15">
        <w:rPr>
          <w:rFonts w:ascii="StobiSerif Regular" w:hAnsi="StobiSerif Regular" w:cs="Arial"/>
          <w:sz w:val="22"/>
          <w:szCs w:val="22"/>
          <w:lang w:val="pl-PL"/>
        </w:rPr>
        <w:t>а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 xml:space="preserve">) потврда </w:t>
      </w:r>
      <w:r w:rsidRPr="00504F15">
        <w:rPr>
          <w:rFonts w:ascii="StobiSerif Regular" w:hAnsi="StobiSerif Regular" w:cs="Arial"/>
          <w:sz w:val="22"/>
          <w:szCs w:val="22"/>
          <w:lang w:val="pl-PL"/>
        </w:rPr>
        <w:t>за бројот на вработени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 xml:space="preserve"> овластени брокери со најмалку 2 години работно искуство како овластен брокер</w:t>
      </w:r>
      <w:r w:rsidRPr="00504F15">
        <w:rPr>
          <w:rFonts w:ascii="StobiSerif Regular" w:hAnsi="StobiSerif Regular" w:cs="Arial"/>
          <w:sz w:val="22"/>
          <w:szCs w:val="22"/>
          <w:lang w:val="pl-PL"/>
        </w:rPr>
        <w:t xml:space="preserve"> и </w:t>
      </w:r>
      <w:r w:rsidRPr="00E17ED5">
        <w:rPr>
          <w:rFonts w:ascii="StobiSerif Regular" w:hAnsi="StobiSerif Regular" w:cs="Arial"/>
          <w:sz w:val="22"/>
          <w:szCs w:val="22"/>
          <w:lang w:val="pl-PL"/>
        </w:rPr>
        <w:t xml:space="preserve">потврда за остварен промет при класично тргување за последните шест месеци од домашното правно лице кое врши услуги со хартии од вредност, </w:t>
      </w:r>
      <w:r>
        <w:rPr>
          <w:rFonts w:ascii="StobiSerif Regular" w:hAnsi="StobiSerif Regular" w:cs="Arial"/>
          <w:sz w:val="22"/>
          <w:szCs w:val="22"/>
          <w:lang w:val="mk-MK"/>
        </w:rPr>
        <w:t>издадени</w:t>
      </w:r>
      <w:r w:rsidRPr="00E17ED5">
        <w:rPr>
          <w:rFonts w:ascii="StobiSerif Regular" w:hAnsi="StobiSerif Regular" w:cs="Arial"/>
          <w:sz w:val="22"/>
          <w:szCs w:val="22"/>
          <w:lang w:val="pl-PL"/>
        </w:rPr>
        <w:t xml:space="preserve"> oд Македонска берза</w:t>
      </w:r>
      <w:r>
        <w:rPr>
          <w:rFonts w:ascii="StobiSerif Regular" w:hAnsi="StobiSerif Regular" w:cs="Arial"/>
          <w:sz w:val="22"/>
          <w:szCs w:val="22"/>
          <w:lang w:val="mk-MK"/>
        </w:rPr>
        <w:t>;</w:t>
      </w:r>
    </w:p>
    <w:p w14:paraId="657A186B" w14:textId="77777777" w:rsidR="00B73D0F" w:rsidRPr="005B7FE7" w:rsidRDefault="00B73D0F" w:rsidP="00B73D0F">
      <w:pPr>
        <w:pStyle w:val="Default"/>
        <w:spacing w:line="271" w:lineRule="atLeast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pl-PL"/>
        </w:rPr>
        <w:tab/>
      </w:r>
      <w:r w:rsidRPr="00E17ED5">
        <w:rPr>
          <w:rFonts w:ascii="StobiSerif Regular" w:hAnsi="StobiSerif Regular" w:cs="Arial"/>
          <w:sz w:val="22"/>
          <w:szCs w:val="22"/>
          <w:lang w:val="pl-PL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б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>)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изјава од одговорно лице на</w:t>
      </w:r>
      <w:r w:rsidRPr="005B7FE7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 xml:space="preserve">домашното правно лице </w:t>
      </w:r>
      <w:r w:rsidRPr="005B7FE7">
        <w:rPr>
          <w:rFonts w:ascii="StobiSerif Regular" w:hAnsi="StobiSerif Regular" w:cs="Arial"/>
          <w:sz w:val="22"/>
          <w:szCs w:val="22"/>
          <w:lang w:val="ru-RU"/>
        </w:rPr>
        <w:t>кое врши услуги со хартии од вредност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дека ги исполнува условите согласно Правилникот за кадровска, техничка и организациона оспособеност за основање и работење на овластено правно лице за вршење услуги со хартии од вредност,</w:t>
      </w:r>
      <w:r w:rsidRPr="005B7FE7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донесен од страна на 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Комисија за хартии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 вредност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;</w:t>
      </w:r>
    </w:p>
    <w:p w14:paraId="1807A14E" w14:textId="77777777" w:rsidR="00B73D0F" w:rsidRPr="005B7FE7" w:rsidRDefault="00B73D0F" w:rsidP="00B73D0F">
      <w:pPr>
        <w:pStyle w:val="Default"/>
        <w:spacing w:line="271" w:lineRule="atLeast"/>
        <w:ind w:firstLine="720"/>
        <w:jc w:val="both"/>
        <w:rPr>
          <w:rFonts w:ascii="StobiSerif Regular" w:hAnsi="StobiSerif Regular" w:cs="Times New Roman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в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>) понуда за висината на трансакци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ските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 xml:space="preserve"> провизии кои ќе се наплатува за секој вид на финансиски инструмент посебно</w:t>
      </w:r>
      <w:r w:rsidRPr="005B7FE7">
        <w:rPr>
          <w:rFonts w:ascii="StobiSerif Regular" w:hAnsi="StobiSerif Regular" w:cs="Arial"/>
          <w:sz w:val="22"/>
          <w:szCs w:val="22"/>
          <w:lang w:val="ru-RU"/>
        </w:rPr>
        <w:t xml:space="preserve"> изразена како процент со две децимални места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</w:t>
      </w:r>
    </w:p>
    <w:p w14:paraId="77C3FE68" w14:textId="77777777" w:rsidR="002C6FDF" w:rsidRPr="005B7FE7" w:rsidRDefault="00B73D0F" w:rsidP="00F71246">
      <w:pPr>
        <w:pStyle w:val="Default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г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) други документи</w:t>
      </w:r>
      <w:r w:rsidRPr="005B7FE7">
        <w:rPr>
          <w:rFonts w:ascii="StobiSerif Regular" w:hAnsi="StobiSerif Regular" w:cs="Arial"/>
          <w:sz w:val="22"/>
          <w:szCs w:val="22"/>
          <w:lang w:val="ru-RU"/>
        </w:rPr>
        <w:t>, определени од пензиското друштво во поканата за доставување на понуди</w:t>
      </w:r>
      <w:r w:rsidRPr="005B7FE7">
        <w:rPr>
          <w:rFonts w:ascii="StobiSerif Regular" w:hAnsi="StobiSerif Regular" w:cs="Arial"/>
          <w:sz w:val="22"/>
          <w:szCs w:val="22"/>
          <w:lang w:val="en-GB"/>
        </w:rPr>
        <w:t>.</w:t>
      </w:r>
    </w:p>
    <w:p w14:paraId="3503CA27" w14:textId="77777777" w:rsidR="00E401D3" w:rsidRPr="005B7FE7" w:rsidRDefault="00131CD4" w:rsidP="00E401D3">
      <w:pPr>
        <w:pStyle w:val="CM2"/>
        <w:jc w:val="center"/>
        <w:rPr>
          <w:rFonts w:ascii="StobiSerif Regular" w:hAnsi="StobiSerif Regular"/>
          <w:b/>
          <w:bCs/>
          <w:sz w:val="22"/>
          <w:szCs w:val="22"/>
          <w:lang w:val="mk-MK"/>
        </w:rPr>
      </w:pPr>
      <w:proofErr w:type="spellStart"/>
      <w:r w:rsidRPr="005B7FE7">
        <w:rPr>
          <w:rFonts w:ascii="StobiSerif Regular" w:hAnsi="StobiSerif Regular" w:cs="Arial"/>
          <w:b/>
          <w:bCs/>
          <w:sz w:val="22"/>
          <w:szCs w:val="22"/>
        </w:rPr>
        <w:t>Член</w:t>
      </w:r>
      <w:proofErr w:type="spellEnd"/>
      <w:r w:rsidR="008E5D03" w:rsidRPr="005B7FE7">
        <w:rPr>
          <w:rFonts w:ascii="StobiSerif Regular" w:hAnsi="StobiSerif Regular" w:cs="Arial"/>
          <w:b/>
          <w:bCs/>
          <w:sz w:val="22"/>
          <w:szCs w:val="22"/>
        </w:rPr>
        <w:t xml:space="preserve"> </w:t>
      </w:r>
      <w:r w:rsidR="00D7002C" w:rsidRPr="005B7FE7">
        <w:rPr>
          <w:rFonts w:ascii="StobiSerif Regular" w:hAnsi="StobiSerif Regular" w:cs="Arial"/>
          <w:b/>
          <w:bCs/>
          <w:sz w:val="22"/>
          <w:szCs w:val="22"/>
          <w:lang w:val="mk-MK"/>
        </w:rPr>
        <w:t>6</w:t>
      </w:r>
    </w:p>
    <w:p w14:paraId="6D6F0312" w14:textId="77777777" w:rsidR="00E5498B" w:rsidRPr="005B7FE7" w:rsidRDefault="00131CD4">
      <w:pPr>
        <w:ind w:firstLine="720"/>
        <w:jc w:val="both"/>
        <w:rPr>
          <w:rFonts w:ascii="StobiSerif Regular" w:hAnsi="StobiSerif Regular" w:cs="Arial"/>
        </w:rPr>
      </w:pPr>
      <w:r w:rsidRPr="005B7FE7">
        <w:rPr>
          <w:rFonts w:ascii="StobiSerif Regular" w:hAnsi="StobiSerif Regular" w:cs="Arial"/>
        </w:rPr>
        <w:lastRenderedPageBreak/>
        <w:t xml:space="preserve">(1) </w:t>
      </w:r>
      <w:r w:rsidR="00E5498B" w:rsidRPr="005B7FE7">
        <w:rPr>
          <w:rFonts w:ascii="StobiSerif Regular" w:hAnsi="StobiSerif Regular" w:cs="Arial"/>
        </w:rPr>
        <w:t>Пензиското друштво ги известува домашните правни лица</w:t>
      </w:r>
      <w:r w:rsidR="00EC75A6" w:rsidRPr="005B7FE7">
        <w:rPr>
          <w:rFonts w:ascii="StobiSerif Regular" w:hAnsi="StobiSerif Regular" w:cs="Arial"/>
          <w:lang w:val="en-US"/>
        </w:rPr>
        <w:t xml:space="preserve"> </w:t>
      </w:r>
      <w:r w:rsidR="003A35AE" w:rsidRPr="005B7FE7">
        <w:rPr>
          <w:rFonts w:ascii="StobiSerif Regular" w:hAnsi="StobiSerif Regular" w:cs="Arial"/>
          <w:lang w:val="ru-RU"/>
        </w:rPr>
        <w:t>кои вршат услуги со хартии од вредност,</w:t>
      </w:r>
      <w:r w:rsidR="00E5498B" w:rsidRPr="005B7FE7">
        <w:rPr>
          <w:rFonts w:ascii="StobiSerif Regular" w:hAnsi="StobiSerif Regular" w:cs="Arial"/>
        </w:rPr>
        <w:t xml:space="preserve"> кои доставиле понуди</w:t>
      </w:r>
      <w:r w:rsidR="003A35AE" w:rsidRPr="005B7FE7">
        <w:rPr>
          <w:rFonts w:ascii="StobiSerif Regular" w:hAnsi="StobiSerif Regular" w:cs="Arial"/>
        </w:rPr>
        <w:t>,</w:t>
      </w:r>
      <w:r w:rsidR="00E5498B" w:rsidRPr="005B7FE7">
        <w:rPr>
          <w:rFonts w:ascii="StobiSerif Regular" w:hAnsi="StobiSerif Regular" w:cs="Arial"/>
        </w:rPr>
        <w:t xml:space="preserve"> за датумот на отв</w:t>
      </w:r>
      <w:r w:rsidR="00806607" w:rsidRPr="005B7FE7">
        <w:rPr>
          <w:rFonts w:ascii="StobiSerif Regular" w:hAnsi="StobiSerif Regular" w:cs="Arial"/>
          <w:lang w:val="en-US"/>
        </w:rPr>
        <w:t>o</w:t>
      </w:r>
      <w:r w:rsidR="00E5498B" w:rsidRPr="005B7FE7">
        <w:rPr>
          <w:rFonts w:ascii="StobiSerif Regular" w:hAnsi="StobiSerif Regular" w:cs="Arial"/>
        </w:rPr>
        <w:t>рање на понудите и за можноста за присуство на нивни претставници на отв</w:t>
      </w:r>
      <w:r w:rsidR="00CC2056" w:rsidRPr="005B7FE7">
        <w:rPr>
          <w:rFonts w:ascii="StobiSerif Regular" w:hAnsi="StobiSerif Regular" w:cs="Arial"/>
          <w:lang w:val="en-US"/>
        </w:rPr>
        <w:t>o</w:t>
      </w:r>
      <w:r w:rsidR="00E5498B" w:rsidRPr="005B7FE7">
        <w:rPr>
          <w:rFonts w:ascii="StobiSerif Regular" w:hAnsi="StobiSerif Regular" w:cs="Arial"/>
        </w:rPr>
        <w:t>рањето.</w:t>
      </w:r>
    </w:p>
    <w:p w14:paraId="56D5BFA0" w14:textId="77777777" w:rsidR="00487EA7" w:rsidRPr="005B7FE7" w:rsidRDefault="00E5498B">
      <w:pPr>
        <w:ind w:firstLine="720"/>
        <w:jc w:val="both"/>
        <w:rPr>
          <w:rFonts w:ascii="StobiSerif Regular" w:hAnsi="StobiSerif Regular" w:cs="Arial"/>
          <w:lang w:val="ru-RU"/>
        </w:rPr>
      </w:pPr>
      <w:r w:rsidRPr="005B7FE7">
        <w:rPr>
          <w:rFonts w:ascii="StobiSerif Regular" w:hAnsi="StobiSerif Regular" w:cs="Arial"/>
        </w:rPr>
        <w:t xml:space="preserve">(2) </w:t>
      </w:r>
      <w:r w:rsidR="00131CD4" w:rsidRPr="005B7FE7">
        <w:rPr>
          <w:rFonts w:ascii="StobiSerif Regular" w:hAnsi="StobiSerif Regular" w:cs="Arial"/>
          <w:lang w:val="pt-PT"/>
        </w:rPr>
        <w:t>Пензиското д</w:t>
      </w:r>
      <w:r w:rsidR="00131CD4" w:rsidRPr="005B7FE7">
        <w:rPr>
          <w:rFonts w:ascii="StobiSerif Regular" w:hAnsi="StobiSerif Regular" w:cs="Arial"/>
          <w:lang w:val="ru-RU"/>
        </w:rPr>
        <w:t>руштво избира две домашни правни лица кои вршат услуги со хартии од вредност</w:t>
      </w:r>
      <w:r w:rsidR="00EC75A6" w:rsidRPr="005B7FE7">
        <w:rPr>
          <w:rFonts w:ascii="StobiSerif Regular" w:hAnsi="StobiSerif Regular" w:cs="Arial"/>
          <w:lang w:val="en-US"/>
        </w:rPr>
        <w:t xml:space="preserve"> </w:t>
      </w:r>
      <w:r w:rsidR="00901DDB" w:rsidRPr="005B7FE7">
        <w:rPr>
          <w:rFonts w:ascii="StobiSerif Regular" w:hAnsi="StobiSerif Regular"/>
        </w:rPr>
        <w:t xml:space="preserve">кои </w:t>
      </w:r>
      <w:r w:rsidR="00901DDB" w:rsidRPr="005B7FE7">
        <w:rPr>
          <w:rFonts w:ascii="StobiSerif Regular" w:hAnsi="StobiSerif Regular" w:cs="Arial"/>
          <w:lang w:val="ru-RU"/>
        </w:rPr>
        <w:t>ги исполниле критериумите од член</w:t>
      </w:r>
      <w:r w:rsidR="00901DDB" w:rsidRPr="005B7FE7">
        <w:rPr>
          <w:rFonts w:ascii="StobiSerif Regular" w:hAnsi="StobiSerif Regular" w:cs="Arial"/>
          <w:lang w:val="en-US"/>
        </w:rPr>
        <w:t xml:space="preserve"> 3</w:t>
      </w:r>
      <w:r w:rsidR="00901DDB" w:rsidRPr="005B7FE7">
        <w:rPr>
          <w:rFonts w:ascii="StobiSerif Regular" w:hAnsi="StobiSerif Regular" w:cs="Arial"/>
          <w:lang w:val="ru-RU"/>
        </w:rPr>
        <w:t xml:space="preserve"> на овој правилник</w:t>
      </w:r>
      <w:r w:rsidR="00131CD4" w:rsidRPr="005B7FE7">
        <w:rPr>
          <w:rFonts w:ascii="StobiSerif Regular" w:hAnsi="StobiSerif Regular" w:cs="Arial"/>
          <w:lang w:val="ru-RU"/>
        </w:rPr>
        <w:t xml:space="preserve"> за секој вид на финансиски инструмент на</w:t>
      </w:r>
      <w:r w:rsidR="00131CD4" w:rsidRPr="005B7FE7">
        <w:rPr>
          <w:rFonts w:ascii="StobiSerif Regular" w:hAnsi="StobiSerif Regular" w:cs="Arial"/>
        </w:rPr>
        <w:t xml:space="preserve"> задолжителен и/или доброволен пензиски</w:t>
      </w:r>
      <w:r w:rsidR="00C45AEB" w:rsidRPr="005B7FE7">
        <w:rPr>
          <w:rFonts w:ascii="StobiSerif Regular" w:hAnsi="StobiSerif Regular" w:cs="Arial"/>
        </w:rPr>
        <w:t xml:space="preserve"> фонд</w:t>
      </w:r>
      <w:r w:rsidR="00131CD4" w:rsidRPr="005B7FE7">
        <w:rPr>
          <w:rFonts w:ascii="StobiSerif Regular" w:hAnsi="StobiSerif Regular" w:cs="Arial"/>
          <w:lang w:val="ru-RU"/>
        </w:rPr>
        <w:t xml:space="preserve">, </w:t>
      </w:r>
      <w:r w:rsidR="00BB7219" w:rsidRPr="005B7FE7">
        <w:rPr>
          <w:rFonts w:ascii="StobiSerif Regular" w:hAnsi="StobiSerif Regular" w:cs="Arial"/>
          <w:lang w:val="ru-RU"/>
        </w:rPr>
        <w:t>врз основа на најнискиот износ на трансакци</w:t>
      </w:r>
      <w:r w:rsidR="00BB7219" w:rsidRPr="005B7FE7">
        <w:rPr>
          <w:rFonts w:ascii="StobiSerif Regular" w:hAnsi="StobiSerif Regular" w:cs="Arial"/>
        </w:rPr>
        <w:t>ск</w:t>
      </w:r>
      <w:r w:rsidR="00BB7219" w:rsidRPr="005B7FE7">
        <w:rPr>
          <w:rFonts w:ascii="StobiSerif Regular" w:hAnsi="StobiSerif Regular" w:cs="Arial"/>
          <w:lang w:val="ru-RU"/>
        </w:rPr>
        <w:t xml:space="preserve">а провизија и потпишува договори со нив. </w:t>
      </w:r>
    </w:p>
    <w:p w14:paraId="61254127" w14:textId="77777777" w:rsidR="00E5498B" w:rsidRPr="005B7FE7" w:rsidRDefault="005F62A2" w:rsidP="00E5498B">
      <w:pPr>
        <w:pStyle w:val="Default"/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5B7FE7">
        <w:rPr>
          <w:rFonts w:ascii="StobiSerif Regular" w:hAnsi="StobiSerif Regular" w:cs="Arial"/>
          <w:sz w:val="22"/>
          <w:szCs w:val="22"/>
          <w:lang w:val="ru-RU"/>
        </w:rPr>
        <w:t>(</w:t>
      </w:r>
      <w:r w:rsidR="00E5498B" w:rsidRPr="005B7FE7">
        <w:rPr>
          <w:rFonts w:ascii="StobiSerif Regular" w:hAnsi="StobiSerif Regular" w:cs="Arial"/>
          <w:sz w:val="22"/>
          <w:szCs w:val="22"/>
          <w:lang w:val="ru-RU"/>
        </w:rPr>
        <w:t>3</w:t>
      </w:r>
      <w:r w:rsidRPr="005B7FE7">
        <w:rPr>
          <w:rFonts w:ascii="StobiSerif Regular" w:hAnsi="StobiSerif Regular" w:cs="Arial"/>
          <w:sz w:val="22"/>
          <w:szCs w:val="22"/>
          <w:lang w:val="ru-RU"/>
        </w:rPr>
        <w:t>) Доколку нема можност за избор на две домашни правни лица</w:t>
      </w:r>
      <w:r w:rsidR="00EC75A6" w:rsidRPr="005B7FE7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="003A35AE" w:rsidRPr="005B7FE7">
        <w:rPr>
          <w:rFonts w:ascii="StobiSerif Regular" w:hAnsi="StobiSerif Regular" w:cs="Arial"/>
          <w:sz w:val="22"/>
          <w:szCs w:val="22"/>
          <w:lang w:val="ru-RU"/>
        </w:rPr>
        <w:t>кои вршат услуги со хартии од вредност</w:t>
      </w:r>
      <w:r w:rsidRPr="005B7FE7">
        <w:rPr>
          <w:rFonts w:ascii="StobiSerif Regular" w:hAnsi="StobiSerif Regular" w:cs="Arial"/>
          <w:sz w:val="22"/>
          <w:szCs w:val="22"/>
          <w:lang w:val="ru-RU"/>
        </w:rPr>
        <w:t xml:space="preserve"> со најповолни понуди поради иста големина на трансакци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ск</w:t>
      </w:r>
      <w:r w:rsidRPr="005B7FE7">
        <w:rPr>
          <w:rFonts w:ascii="StobiSerif Regular" w:hAnsi="StobiSerif Regular" w:cs="Arial"/>
          <w:sz w:val="22"/>
          <w:szCs w:val="22"/>
          <w:lang w:val="ru-RU"/>
        </w:rPr>
        <w:t>ите провизии, пензиското друштво ги избира домашните правни лица ко</w:t>
      </w:r>
      <w:r w:rsidR="004340FA" w:rsidRPr="005B7FE7">
        <w:rPr>
          <w:rFonts w:ascii="StobiSerif Regular" w:hAnsi="StobiSerif Regular" w:cs="Arial"/>
          <w:sz w:val="22"/>
          <w:szCs w:val="22"/>
          <w:lang w:val="ru-RU"/>
        </w:rPr>
        <w:t>и</w:t>
      </w:r>
      <w:r w:rsidRPr="005B7FE7">
        <w:rPr>
          <w:rFonts w:ascii="StobiSerif Regular" w:hAnsi="StobiSerif Regular" w:cs="Arial"/>
          <w:sz w:val="22"/>
          <w:szCs w:val="22"/>
          <w:lang w:val="ru-RU"/>
        </w:rPr>
        <w:t xml:space="preserve"> вршат услуги со хартии од вредност </w:t>
      </w:r>
      <w:r w:rsidR="00E5498B" w:rsidRPr="005B7FE7">
        <w:rPr>
          <w:rFonts w:ascii="StobiSerif Regular" w:hAnsi="StobiSerif Regular" w:cs="Arial"/>
          <w:sz w:val="22"/>
          <w:szCs w:val="22"/>
          <w:lang w:val="ru-RU"/>
        </w:rPr>
        <w:t xml:space="preserve">врз основа на прецизни критериуми пропишани од страна на пензиското друштво кои вклучуваат комбинација од најмалку следните критериуми: обем на </w:t>
      </w:r>
      <w:r w:rsidR="00E5498B" w:rsidRPr="005B7FE7">
        <w:rPr>
          <w:rFonts w:ascii="StobiSerif Regular" w:hAnsi="StobiSerif Regular" w:cs="Arial"/>
          <w:sz w:val="22"/>
          <w:szCs w:val="22"/>
          <w:lang w:val="mk-MK"/>
        </w:rPr>
        <w:t xml:space="preserve">класично </w:t>
      </w:r>
      <w:r w:rsidR="00E5498B" w:rsidRPr="005B7FE7">
        <w:rPr>
          <w:rFonts w:ascii="StobiSerif Regular" w:hAnsi="StobiSerif Regular" w:cs="Arial"/>
          <w:sz w:val="22"/>
          <w:szCs w:val="22"/>
          <w:lang w:val="ru-RU"/>
        </w:rPr>
        <w:t>тргување со хартии од вредност за последните шест месеци, број на брокери и квалитет на услуга.</w:t>
      </w:r>
    </w:p>
    <w:p w14:paraId="6D4161D0" w14:textId="77777777" w:rsidR="00487EA7" w:rsidRPr="005B7FE7" w:rsidRDefault="00487EA7">
      <w:pPr>
        <w:pStyle w:val="Default"/>
        <w:ind w:firstLine="720"/>
        <w:jc w:val="both"/>
        <w:rPr>
          <w:rFonts w:ascii="StobiSerif Regular" w:hAnsi="StobiSerif Regular"/>
          <w:sz w:val="22"/>
          <w:szCs w:val="22"/>
          <w:lang w:val="pl-PL"/>
        </w:rPr>
      </w:pPr>
    </w:p>
    <w:p w14:paraId="005250F1" w14:textId="77777777" w:rsidR="00197BD2" w:rsidRPr="005B7FE7" w:rsidRDefault="00131CD4" w:rsidP="00DC56DC">
      <w:pPr>
        <w:pStyle w:val="CM7"/>
        <w:spacing w:after="0" w:line="271" w:lineRule="atLeast"/>
        <w:ind w:right="18"/>
        <w:jc w:val="center"/>
        <w:rPr>
          <w:rFonts w:ascii="StobiSerif Regular" w:hAnsi="StobiSerif Regular"/>
          <w:b/>
          <w:bCs/>
          <w:color w:val="000000"/>
          <w:sz w:val="22"/>
          <w:szCs w:val="22"/>
          <w:lang w:val="mk-MK"/>
        </w:rPr>
      </w:pPr>
      <w:r w:rsidRPr="005B7FE7">
        <w:rPr>
          <w:rFonts w:ascii="StobiSerif Regular" w:hAnsi="StobiSerif Regular" w:cs="Arial"/>
          <w:b/>
          <w:bCs/>
          <w:sz w:val="22"/>
          <w:szCs w:val="22"/>
          <w:lang w:val="pl-PL"/>
        </w:rPr>
        <w:t xml:space="preserve">Член </w:t>
      </w:r>
      <w:r w:rsidR="00D7002C" w:rsidRPr="005B7FE7">
        <w:rPr>
          <w:rFonts w:ascii="StobiSerif Regular" w:hAnsi="StobiSerif Regular" w:cs="Arial"/>
          <w:b/>
          <w:bCs/>
          <w:sz w:val="22"/>
          <w:szCs w:val="22"/>
          <w:lang w:val="mk-MK"/>
        </w:rPr>
        <w:t>7</w:t>
      </w:r>
    </w:p>
    <w:p w14:paraId="6B8BD220" w14:textId="2D08D7D7" w:rsidR="0010163C" w:rsidRDefault="0010163C" w:rsidP="0010163C">
      <w:pPr>
        <w:pStyle w:val="Default"/>
        <w:ind w:firstLine="720"/>
        <w:jc w:val="both"/>
        <w:rPr>
          <w:rFonts w:ascii="StobiSerif Regular" w:hAnsi="StobiSerif Regular" w:cs="Times New Roman"/>
          <w:sz w:val="22"/>
          <w:szCs w:val="22"/>
          <w:lang w:val="mk-MK"/>
        </w:rPr>
      </w:pPr>
      <w:r>
        <w:rPr>
          <w:rFonts w:ascii="StobiSerif Regular" w:hAnsi="StobiSerif Regular" w:cs="Times New Roman"/>
          <w:sz w:val="22"/>
          <w:szCs w:val="22"/>
          <w:lang w:val="mk-MK"/>
        </w:rPr>
        <w:t xml:space="preserve">Заради добивање согласност на договорите </w:t>
      </w:r>
      <w:r w:rsidRPr="009D0A22">
        <w:rPr>
          <w:rFonts w:ascii="StobiSerif Regular" w:hAnsi="StobiSerif Regular" w:cs="Times New Roman"/>
          <w:sz w:val="22"/>
          <w:szCs w:val="22"/>
          <w:lang w:val="ru-RU"/>
        </w:rPr>
        <w:t>склучени со избраните домашни правни лица кои вршат услуги со хартии од вредност</w:t>
      </w:r>
      <w:r>
        <w:rPr>
          <w:rFonts w:ascii="StobiSerif Regular" w:hAnsi="StobiSerif Regular" w:cs="Times New Roman"/>
          <w:sz w:val="22"/>
          <w:szCs w:val="22"/>
          <w:lang w:val="mk-MK"/>
        </w:rPr>
        <w:t xml:space="preserve">, пензиското друштво до Агенцијата </w:t>
      </w:r>
      <w:r w:rsidRPr="00884D81">
        <w:rPr>
          <w:rFonts w:ascii="StobiSerif Regular" w:hAnsi="StobiSerif Regular" w:cs="Times New Roman"/>
          <w:sz w:val="22"/>
          <w:szCs w:val="22"/>
          <w:lang w:val="mk-MK"/>
        </w:rPr>
        <w:t>за супервизија на капитално финансирано пензиско осигурување: (во понатамошниот текст: Агенцијата)</w:t>
      </w:r>
      <w:r>
        <w:rPr>
          <w:rFonts w:ascii="StobiSerif Regular" w:hAnsi="StobiSerif Regular" w:cs="Times New Roman"/>
          <w:sz w:val="22"/>
          <w:szCs w:val="22"/>
          <w:lang w:val="mk-MK"/>
        </w:rPr>
        <w:t xml:space="preserve"> ја доставува следната документација:</w:t>
      </w:r>
    </w:p>
    <w:p w14:paraId="6E08F562" w14:textId="77777777" w:rsidR="0010163C" w:rsidRPr="00FC6CAF" w:rsidRDefault="0010163C" w:rsidP="0010163C">
      <w:pPr>
        <w:pStyle w:val="Default"/>
        <w:numPr>
          <w:ilvl w:val="0"/>
          <w:numId w:val="3"/>
        </w:numPr>
        <w:jc w:val="both"/>
        <w:rPr>
          <w:rFonts w:ascii="StobiSerif Regular" w:hAnsi="StobiSerif Regular" w:cs="Arial"/>
          <w:sz w:val="22"/>
          <w:szCs w:val="22"/>
          <w:lang w:val="en-GB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Барање</w:t>
      </w:r>
    </w:p>
    <w:p w14:paraId="68BA8FD5" w14:textId="77777777" w:rsidR="0010163C" w:rsidRPr="009D0A22" w:rsidRDefault="0010163C" w:rsidP="0010163C">
      <w:pPr>
        <w:pStyle w:val="Default"/>
        <w:numPr>
          <w:ilvl w:val="0"/>
          <w:numId w:val="3"/>
        </w:numPr>
        <w:ind w:left="0" w:firstLine="284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9D0A22">
        <w:rPr>
          <w:rFonts w:ascii="StobiSerif Regular" w:hAnsi="StobiSerif Regular" w:cs="Times New Roman"/>
          <w:sz w:val="22"/>
          <w:szCs w:val="22"/>
          <w:lang w:val="ru-RU"/>
        </w:rPr>
        <w:t>Договор склучен со домашн</w:t>
      </w:r>
      <w:r>
        <w:rPr>
          <w:rFonts w:ascii="StobiSerif Regular" w:hAnsi="StobiSerif Regular" w:cs="Times New Roman"/>
          <w:sz w:val="22"/>
          <w:szCs w:val="22"/>
          <w:lang w:val="mk-MK"/>
        </w:rPr>
        <w:t>о</w:t>
      </w:r>
      <w:r w:rsidRPr="009D0A22">
        <w:rPr>
          <w:rFonts w:ascii="StobiSerif Regular" w:hAnsi="StobiSerif Regular" w:cs="Times New Roman"/>
          <w:sz w:val="22"/>
          <w:szCs w:val="22"/>
          <w:lang w:val="ru-RU"/>
        </w:rPr>
        <w:t xml:space="preserve"> правн</w:t>
      </w:r>
      <w:r>
        <w:rPr>
          <w:rFonts w:ascii="StobiSerif Regular" w:hAnsi="StobiSerif Regular" w:cs="Times New Roman"/>
          <w:sz w:val="22"/>
          <w:szCs w:val="22"/>
          <w:lang w:val="mk-MK"/>
        </w:rPr>
        <w:t>о</w:t>
      </w:r>
      <w:r w:rsidRPr="009D0A22">
        <w:rPr>
          <w:rFonts w:ascii="StobiSerif Regular" w:hAnsi="StobiSerif Regular" w:cs="Times New Roman"/>
          <w:sz w:val="22"/>
          <w:szCs w:val="22"/>
          <w:lang w:val="ru-RU"/>
        </w:rPr>
        <w:t xml:space="preserve"> лиц</w:t>
      </w:r>
      <w:r>
        <w:rPr>
          <w:rFonts w:ascii="StobiSerif Regular" w:hAnsi="StobiSerif Regular" w:cs="Times New Roman"/>
          <w:sz w:val="22"/>
          <w:szCs w:val="22"/>
          <w:lang w:val="mk-MK"/>
        </w:rPr>
        <w:t>е</w:t>
      </w:r>
      <w:r w:rsidRPr="009D0A22">
        <w:rPr>
          <w:rFonts w:ascii="StobiSerif Regular" w:hAnsi="StobiSerif Regular" w:cs="Times New Roman"/>
          <w:sz w:val="22"/>
          <w:szCs w:val="22"/>
          <w:lang w:val="ru-RU"/>
        </w:rPr>
        <w:t xml:space="preserve"> ко</w:t>
      </w:r>
      <w:r>
        <w:rPr>
          <w:rFonts w:ascii="StobiSerif Regular" w:hAnsi="StobiSerif Regular" w:cs="Times New Roman"/>
          <w:sz w:val="22"/>
          <w:szCs w:val="22"/>
          <w:lang w:val="mk-MK"/>
        </w:rPr>
        <w:t>е</w:t>
      </w:r>
      <w:r w:rsidRPr="009D0A22">
        <w:rPr>
          <w:rFonts w:ascii="StobiSerif Regular" w:hAnsi="StobiSerif Regular" w:cs="Times New Roman"/>
          <w:sz w:val="22"/>
          <w:szCs w:val="22"/>
          <w:lang w:val="ru-RU"/>
        </w:rPr>
        <w:t xml:space="preserve"> врш</w:t>
      </w:r>
      <w:r>
        <w:rPr>
          <w:rFonts w:ascii="StobiSerif Regular" w:hAnsi="StobiSerif Regular" w:cs="Times New Roman"/>
          <w:sz w:val="22"/>
          <w:szCs w:val="22"/>
          <w:lang w:val="mk-MK"/>
        </w:rPr>
        <w:t>и</w:t>
      </w:r>
      <w:r w:rsidRPr="009D0A22">
        <w:rPr>
          <w:rFonts w:ascii="StobiSerif Regular" w:hAnsi="StobiSerif Regular" w:cs="Times New Roman"/>
          <w:sz w:val="22"/>
          <w:szCs w:val="22"/>
          <w:lang w:val="ru-RU"/>
        </w:rPr>
        <w:t xml:space="preserve"> услуги со хартии </w:t>
      </w:r>
      <w:r>
        <w:rPr>
          <w:rFonts w:ascii="StobiSerif Regular" w:hAnsi="StobiSerif Regular" w:cs="Times New Roman"/>
          <w:sz w:val="22"/>
          <w:szCs w:val="22"/>
          <w:lang w:val="mk-MK"/>
        </w:rPr>
        <w:t>од вредност, кој влегуваат</w:t>
      </w:r>
      <w:r w:rsidRPr="009D0A22">
        <w:rPr>
          <w:rFonts w:ascii="StobiSerif Regular" w:hAnsi="StobiSerif Regular" w:cs="Times New Roman"/>
          <w:sz w:val="22"/>
          <w:szCs w:val="22"/>
          <w:lang w:val="ru-RU"/>
        </w:rPr>
        <w:t xml:space="preserve"> во сила по давање на согласност од страна на Агенцијата</w:t>
      </w:r>
      <w:r>
        <w:rPr>
          <w:rFonts w:ascii="StobiSerif Regular" w:hAnsi="StobiSerif Regular" w:cs="Times New Roman"/>
          <w:sz w:val="22"/>
          <w:szCs w:val="22"/>
          <w:lang w:val="mk-MK"/>
        </w:rPr>
        <w:t xml:space="preserve">, со </w:t>
      </w:r>
      <w:r w:rsidRPr="003904BC">
        <w:rPr>
          <w:rFonts w:ascii="StobiSerif Regular" w:hAnsi="StobiSerif Regular" w:cs="Arial"/>
          <w:sz w:val="22"/>
          <w:szCs w:val="22"/>
          <w:lang w:val="mk-MK"/>
        </w:rPr>
        <w:t>тарифник за провизии</w:t>
      </w:r>
    </w:p>
    <w:p w14:paraId="582CD97C" w14:textId="77777777" w:rsidR="0010163C" w:rsidRDefault="0010163C" w:rsidP="0010163C">
      <w:pPr>
        <w:pStyle w:val="Default"/>
        <w:numPr>
          <w:ilvl w:val="0"/>
          <w:numId w:val="3"/>
        </w:numPr>
        <w:ind w:left="0" w:firstLine="284"/>
        <w:jc w:val="both"/>
        <w:rPr>
          <w:rFonts w:ascii="StobiSerif Regular" w:hAnsi="StobiSerif Regular" w:cs="Times New Roman"/>
          <w:sz w:val="22"/>
          <w:szCs w:val="22"/>
          <w:lang w:val="mk-MK"/>
        </w:rPr>
      </w:pPr>
      <w:r w:rsidRPr="00FF68ED">
        <w:rPr>
          <w:rFonts w:ascii="StobiSerif Regular" w:hAnsi="StobiSerif Regular" w:cs="Times New Roman"/>
          <w:sz w:val="22"/>
          <w:szCs w:val="22"/>
          <w:lang w:val="mk-MK"/>
        </w:rPr>
        <w:t>Извештај за спроведената постапка за избор</w:t>
      </w:r>
      <w:r w:rsidRPr="001A65F3">
        <w:rPr>
          <w:rFonts w:ascii="StobiSerif Regular" w:hAnsi="StobiSerif Regular" w:cs="Times New Roman"/>
          <w:sz w:val="22"/>
          <w:szCs w:val="22"/>
          <w:lang w:val="mk-MK"/>
        </w:rPr>
        <w:t xml:space="preserve"> на домашни правни лица кои вршат</w:t>
      </w:r>
      <w:r>
        <w:rPr>
          <w:rFonts w:ascii="StobiSerif Regular" w:hAnsi="StobiSerif Regular" w:cs="Times New Roman"/>
          <w:sz w:val="22"/>
          <w:szCs w:val="22"/>
          <w:lang w:val="mk-MK"/>
        </w:rPr>
        <w:t xml:space="preserve"> </w:t>
      </w:r>
      <w:r w:rsidRPr="001A65F3">
        <w:rPr>
          <w:rFonts w:ascii="StobiSerif Regular" w:hAnsi="StobiSerif Regular" w:cs="Times New Roman"/>
          <w:sz w:val="22"/>
          <w:szCs w:val="22"/>
          <w:lang w:val="mk-MK"/>
        </w:rPr>
        <w:t>услуги со хартии од вредност</w:t>
      </w:r>
    </w:p>
    <w:p w14:paraId="4BA05498" w14:textId="77777777" w:rsidR="0010163C" w:rsidRPr="00FF68ED" w:rsidRDefault="0010163C" w:rsidP="0010163C">
      <w:pPr>
        <w:pStyle w:val="Default"/>
        <w:numPr>
          <w:ilvl w:val="0"/>
          <w:numId w:val="3"/>
        </w:numPr>
        <w:jc w:val="both"/>
        <w:rPr>
          <w:rFonts w:ascii="StobiSerif Regular" w:hAnsi="StobiSerif Regular" w:cs="Times New Roman"/>
          <w:sz w:val="22"/>
          <w:szCs w:val="22"/>
          <w:lang w:val="mk-MK"/>
        </w:rPr>
      </w:pPr>
      <w:r>
        <w:rPr>
          <w:rFonts w:ascii="StobiSerif Regular" w:hAnsi="StobiSerif Regular" w:cs="Times New Roman"/>
          <w:sz w:val="22"/>
          <w:szCs w:val="22"/>
          <w:lang w:val="mk-MK"/>
        </w:rPr>
        <w:t xml:space="preserve">Фотокопија од </w:t>
      </w:r>
      <w:r w:rsidRPr="00FF68ED">
        <w:rPr>
          <w:rFonts w:ascii="StobiSerif Regular" w:hAnsi="StobiSerif Regular" w:cs="Times New Roman"/>
          <w:sz w:val="22"/>
          <w:szCs w:val="22"/>
          <w:lang w:val="mk-MK"/>
        </w:rPr>
        <w:t>пристигнатите понуди</w:t>
      </w:r>
    </w:p>
    <w:p w14:paraId="56C17073" w14:textId="2E79D1A5" w:rsidR="0010163C" w:rsidRDefault="0010163C" w:rsidP="0010163C">
      <w:pPr>
        <w:pStyle w:val="Default"/>
        <w:ind w:firstLine="720"/>
        <w:jc w:val="both"/>
        <w:rPr>
          <w:rFonts w:ascii="StobiSerif Regular" w:hAnsi="StobiSerif Regular" w:cs="Times New Roman"/>
          <w:sz w:val="22"/>
          <w:szCs w:val="22"/>
          <w:lang w:val="mk-MK"/>
        </w:rPr>
      </w:pPr>
      <w:r>
        <w:rPr>
          <w:rFonts w:ascii="StobiSerif Regular" w:hAnsi="StobiSerif Regular" w:cs="Times New Roman"/>
          <w:sz w:val="22"/>
          <w:szCs w:val="22"/>
          <w:lang w:val="mk-MK"/>
        </w:rPr>
        <w:t xml:space="preserve">Фотокопија </w:t>
      </w:r>
      <w:r w:rsidRPr="00FF68ED">
        <w:rPr>
          <w:rFonts w:ascii="StobiSerif Regular" w:hAnsi="StobiSerif Regular" w:cs="Times New Roman"/>
          <w:sz w:val="22"/>
          <w:szCs w:val="22"/>
          <w:lang w:val="mk-MK"/>
        </w:rPr>
        <w:t>од документација за избран</w:t>
      </w:r>
      <w:r>
        <w:rPr>
          <w:rFonts w:ascii="StobiSerif Regular" w:hAnsi="StobiSerif Regular" w:cs="Times New Roman"/>
          <w:sz w:val="22"/>
          <w:szCs w:val="22"/>
          <w:lang w:val="mk-MK"/>
        </w:rPr>
        <w:t xml:space="preserve">ото правно лице </w:t>
      </w:r>
      <w:r w:rsidRPr="00FF68ED">
        <w:rPr>
          <w:rFonts w:ascii="StobiSerif Regular" w:hAnsi="StobiSerif Regular" w:cs="Times New Roman"/>
          <w:sz w:val="22"/>
          <w:szCs w:val="22"/>
          <w:lang w:val="mk-MK"/>
        </w:rPr>
        <w:t>ко</w:t>
      </w:r>
      <w:r>
        <w:rPr>
          <w:rFonts w:ascii="StobiSerif Regular" w:hAnsi="StobiSerif Regular" w:cs="Times New Roman"/>
          <w:sz w:val="22"/>
          <w:szCs w:val="22"/>
          <w:lang w:val="mk-MK"/>
        </w:rPr>
        <w:t>е</w:t>
      </w:r>
      <w:r w:rsidRPr="00FF68ED">
        <w:rPr>
          <w:rFonts w:ascii="StobiSerif Regular" w:hAnsi="StobiSerif Regular" w:cs="Times New Roman"/>
          <w:sz w:val="22"/>
          <w:szCs w:val="22"/>
          <w:lang w:val="mk-MK"/>
        </w:rPr>
        <w:t xml:space="preserve"> врш</w:t>
      </w:r>
      <w:r>
        <w:rPr>
          <w:rFonts w:ascii="StobiSerif Regular" w:hAnsi="StobiSerif Regular" w:cs="Times New Roman"/>
          <w:sz w:val="22"/>
          <w:szCs w:val="22"/>
          <w:lang w:val="mk-MK"/>
        </w:rPr>
        <w:t>и</w:t>
      </w:r>
      <w:r w:rsidRPr="00FF68ED">
        <w:rPr>
          <w:rFonts w:ascii="StobiSerif Regular" w:hAnsi="StobiSerif Regular" w:cs="Times New Roman"/>
          <w:sz w:val="22"/>
          <w:szCs w:val="22"/>
          <w:lang w:val="mk-MK"/>
        </w:rPr>
        <w:t xml:space="preserve"> услуги со хартии од вредност</w:t>
      </w:r>
      <w:r>
        <w:rPr>
          <w:rFonts w:ascii="StobiSerif Regular" w:hAnsi="StobiSerif Regular" w:cs="Times New Roman"/>
          <w:sz w:val="22"/>
          <w:szCs w:val="22"/>
          <w:lang w:val="mk-MK"/>
        </w:rPr>
        <w:t>, со кое е склучен договорот, со која се докажува исполнетост на условите од закон и овој правилник.</w:t>
      </w:r>
    </w:p>
    <w:p w14:paraId="6AAFA926" w14:textId="799E7EDE" w:rsidR="0010163C" w:rsidRPr="0010163C" w:rsidRDefault="0010163C" w:rsidP="0010163C">
      <w:pPr>
        <w:pStyle w:val="Default"/>
        <w:ind w:firstLine="720"/>
        <w:jc w:val="center"/>
        <w:rPr>
          <w:rFonts w:ascii="StobiSerif Regular" w:hAnsi="StobiSerif Regular" w:cs="Arial"/>
          <w:sz w:val="22"/>
          <w:szCs w:val="22"/>
          <w:lang w:val="pl-PL"/>
        </w:rPr>
      </w:pPr>
      <w:r w:rsidRPr="0010163C">
        <w:rPr>
          <w:rFonts w:ascii="StobiSerif Regular" w:hAnsi="StobiSerif Regular" w:cs="Arial"/>
          <w:sz w:val="22"/>
          <w:szCs w:val="22"/>
          <w:lang w:val="pl-PL"/>
        </w:rPr>
        <w:t>Член 7-а</w:t>
      </w:r>
    </w:p>
    <w:p w14:paraId="6FF8FBCE" w14:textId="77777777" w:rsidR="0010163C" w:rsidRPr="0010163C" w:rsidRDefault="0010163C" w:rsidP="0010163C">
      <w:pPr>
        <w:pStyle w:val="Default"/>
        <w:ind w:firstLine="720"/>
        <w:jc w:val="both"/>
        <w:rPr>
          <w:rFonts w:ascii="StobiSerif Regular" w:hAnsi="StobiSerif Regular" w:cs="Arial"/>
          <w:sz w:val="22"/>
          <w:szCs w:val="22"/>
          <w:lang w:val="pl-PL"/>
        </w:rPr>
      </w:pPr>
      <w:r w:rsidRPr="0010163C">
        <w:rPr>
          <w:rFonts w:ascii="StobiSerif Regular" w:hAnsi="StobiSerif Regular" w:cs="Arial"/>
          <w:sz w:val="22"/>
          <w:szCs w:val="22"/>
          <w:lang w:val="pl-PL"/>
        </w:rPr>
        <w:t xml:space="preserve">Барањето, заедно со документите наведени во член 7 на овој правилник се доставуваат на македонски јазик. Документите од став (1) точките 1, 2 и 3 од овој правилник се доставуваат во оригинал или заверен препис, а документите од став (1) точките 4 и 5 од овој правилник се доставуваат во фотокопија.  </w:t>
      </w:r>
    </w:p>
    <w:p w14:paraId="3DE10858" w14:textId="77777777" w:rsidR="0010163C" w:rsidRPr="0010163C" w:rsidRDefault="0010163C" w:rsidP="0010163C">
      <w:pPr>
        <w:pStyle w:val="Default"/>
        <w:ind w:firstLine="720"/>
        <w:jc w:val="both"/>
        <w:rPr>
          <w:rFonts w:ascii="StobiSerif Regular" w:hAnsi="StobiSerif Regular" w:cs="Arial"/>
          <w:sz w:val="22"/>
          <w:szCs w:val="22"/>
          <w:lang w:val="pl-PL"/>
        </w:rPr>
      </w:pPr>
      <w:r w:rsidRPr="0010163C">
        <w:rPr>
          <w:rFonts w:ascii="StobiSerif Regular" w:hAnsi="StobiSerif Regular" w:cs="Arial"/>
          <w:sz w:val="22"/>
          <w:szCs w:val="22"/>
          <w:lang w:val="pl-PL"/>
        </w:rPr>
        <w:t xml:space="preserve">Барањето и документите од член 7 од овој правилник може да се достават и по електронски пат, во форма на електронски документ согласно Законот за електронски документи, електронска идентификација и доверливи услуги. Документот кој пензиското друштво не може да го достави како оригинален документ во електронска форма, потребно е во рок од 5 дена од доставувањето на </w:t>
      </w:r>
      <w:r w:rsidRPr="0010163C">
        <w:rPr>
          <w:rFonts w:ascii="StobiSerif Regular" w:hAnsi="StobiSerif Regular" w:cs="Arial"/>
          <w:sz w:val="22"/>
          <w:szCs w:val="22"/>
          <w:lang w:val="pl-PL"/>
        </w:rPr>
        <w:lastRenderedPageBreak/>
        <w:t>документацијата, да го достави во оригинал во хартиена форма.</w:t>
      </w:r>
    </w:p>
    <w:p w14:paraId="7D09F134" w14:textId="77777777" w:rsidR="0010163C" w:rsidRPr="0010163C" w:rsidRDefault="0010163C" w:rsidP="0010163C">
      <w:pPr>
        <w:pStyle w:val="Default"/>
        <w:ind w:firstLine="720"/>
        <w:jc w:val="both"/>
        <w:rPr>
          <w:rFonts w:ascii="StobiSerif Regular" w:hAnsi="StobiSerif Regular" w:cs="Arial"/>
          <w:sz w:val="22"/>
          <w:szCs w:val="22"/>
          <w:lang w:val="pl-PL"/>
        </w:rPr>
      </w:pPr>
      <w:r w:rsidRPr="0010163C">
        <w:rPr>
          <w:rFonts w:ascii="StobiSerif Regular" w:hAnsi="StobiSerif Regular" w:cs="Arial"/>
          <w:sz w:val="22"/>
          <w:szCs w:val="22"/>
          <w:lang w:val="pl-PL"/>
        </w:rPr>
        <w:t xml:space="preserve">   Доколку документацијата е непотполна или неуредна, Агенцијата определува дополнителен рок во кој е потребно да се достави документацијата. Доколку пензиското друштво не ја дополни документацијата или не ги отстрани недостатоците во предвидениот рок, се смета дека се откажало од барањето, а Агенцијата донесува заклучок со кој се запира поведената постапка.</w:t>
      </w:r>
    </w:p>
    <w:p w14:paraId="017764E9" w14:textId="77777777" w:rsidR="0010163C" w:rsidRPr="0010163C" w:rsidRDefault="0010163C" w:rsidP="0010163C">
      <w:pPr>
        <w:pStyle w:val="Default"/>
        <w:ind w:firstLine="720"/>
        <w:jc w:val="both"/>
        <w:rPr>
          <w:rFonts w:ascii="StobiSerif Regular" w:hAnsi="StobiSerif Regular" w:cs="Arial"/>
          <w:sz w:val="22"/>
          <w:szCs w:val="22"/>
          <w:lang w:val="pl-PL"/>
        </w:rPr>
      </w:pPr>
      <w:r w:rsidRPr="0010163C">
        <w:rPr>
          <w:rFonts w:ascii="StobiSerif Regular" w:hAnsi="StobiSerif Regular" w:cs="Arial"/>
          <w:sz w:val="22"/>
          <w:szCs w:val="22"/>
          <w:lang w:val="pl-PL"/>
        </w:rPr>
        <w:t xml:space="preserve">Агенцијата може да побара пензиското друштво да достави дополнителна документација во рокови кои ќе ги определи, за потребите на издавање на согласноста. </w:t>
      </w:r>
    </w:p>
    <w:p w14:paraId="5C66EC6D" w14:textId="77777777" w:rsidR="0010163C" w:rsidRPr="0010163C" w:rsidRDefault="0010163C" w:rsidP="0010163C">
      <w:pPr>
        <w:pStyle w:val="Default"/>
        <w:ind w:firstLine="720"/>
        <w:jc w:val="both"/>
        <w:rPr>
          <w:rFonts w:ascii="StobiSerif Regular" w:hAnsi="StobiSerif Regular" w:cs="Arial"/>
          <w:sz w:val="22"/>
          <w:szCs w:val="22"/>
          <w:lang w:val="pl-PL"/>
        </w:rPr>
      </w:pPr>
    </w:p>
    <w:p w14:paraId="7388EAC3" w14:textId="77777777" w:rsidR="0010163C" w:rsidRPr="0010163C" w:rsidRDefault="0010163C" w:rsidP="0010163C">
      <w:pPr>
        <w:pStyle w:val="Default"/>
        <w:ind w:firstLine="720"/>
        <w:jc w:val="center"/>
        <w:rPr>
          <w:rFonts w:ascii="StobiSerif Regular" w:hAnsi="StobiSerif Regular" w:cs="Arial"/>
          <w:sz w:val="22"/>
          <w:szCs w:val="22"/>
          <w:lang w:val="pl-PL"/>
        </w:rPr>
      </w:pPr>
      <w:r w:rsidRPr="0010163C">
        <w:rPr>
          <w:rFonts w:ascii="StobiSerif Regular" w:hAnsi="StobiSerif Regular" w:cs="Arial"/>
          <w:sz w:val="22"/>
          <w:szCs w:val="22"/>
          <w:lang w:val="pl-PL"/>
        </w:rPr>
        <w:t>Член 7-б</w:t>
      </w:r>
    </w:p>
    <w:p w14:paraId="66A325FC" w14:textId="77777777" w:rsidR="0010163C" w:rsidRPr="0010163C" w:rsidRDefault="0010163C" w:rsidP="0010163C">
      <w:pPr>
        <w:pStyle w:val="Default"/>
        <w:ind w:firstLine="720"/>
        <w:jc w:val="both"/>
        <w:rPr>
          <w:rFonts w:ascii="StobiSerif Regular" w:hAnsi="StobiSerif Regular" w:cs="Arial"/>
          <w:sz w:val="22"/>
          <w:szCs w:val="22"/>
          <w:lang w:val="pl-PL"/>
        </w:rPr>
      </w:pPr>
      <w:r w:rsidRPr="0010163C">
        <w:rPr>
          <w:rFonts w:ascii="StobiSerif Regular" w:hAnsi="StobiSerif Regular" w:cs="Arial"/>
          <w:sz w:val="22"/>
          <w:szCs w:val="22"/>
          <w:lang w:val="pl-PL"/>
        </w:rPr>
        <w:t xml:space="preserve">Агенцијата одлучува за барањата и документите од член 7 на овој правилник за период од 60 дена од датумот на приемот на целокупната документација. </w:t>
      </w:r>
    </w:p>
    <w:p w14:paraId="1BF52B29" w14:textId="77777777" w:rsidR="0010163C" w:rsidRPr="0010163C" w:rsidRDefault="0010163C" w:rsidP="0010163C">
      <w:pPr>
        <w:pStyle w:val="Default"/>
        <w:ind w:firstLine="720"/>
        <w:jc w:val="both"/>
        <w:rPr>
          <w:rFonts w:ascii="StobiSerif Regular" w:hAnsi="StobiSerif Regular" w:cs="Arial"/>
          <w:sz w:val="22"/>
          <w:szCs w:val="22"/>
          <w:lang w:val="pl-PL"/>
        </w:rPr>
      </w:pPr>
      <w:r w:rsidRPr="0010163C">
        <w:rPr>
          <w:rFonts w:ascii="StobiSerif Regular" w:hAnsi="StobiSerif Regular" w:cs="Arial"/>
          <w:sz w:val="22"/>
          <w:szCs w:val="22"/>
          <w:lang w:val="pl-PL"/>
        </w:rPr>
        <w:t xml:space="preserve">        Врз  основа  на оценката за исполнувањето на условите од  Законот за задолжително капитално финансирано пензиско осигурување и/или Законот за доброволно капитално финансирано пензиско осигурување и од овој правилник Советот на експерти на Агенцијата донесува решение за издавање согласност на договор склучен со избраното домашно правно лице кое врши  услуги со хартии од вредност.</w:t>
      </w:r>
    </w:p>
    <w:p w14:paraId="27858BFA" w14:textId="77777777" w:rsidR="0010163C" w:rsidRPr="0010163C" w:rsidRDefault="0010163C" w:rsidP="0010163C">
      <w:pPr>
        <w:pStyle w:val="Default"/>
        <w:ind w:firstLine="720"/>
        <w:jc w:val="both"/>
        <w:rPr>
          <w:rFonts w:ascii="StobiSerif Regular" w:hAnsi="StobiSerif Regular" w:cs="Arial"/>
          <w:sz w:val="22"/>
          <w:szCs w:val="22"/>
          <w:lang w:val="pl-PL"/>
        </w:rPr>
      </w:pPr>
      <w:r w:rsidRPr="0010163C">
        <w:rPr>
          <w:rFonts w:ascii="StobiSerif Regular" w:hAnsi="StobiSerif Regular" w:cs="Arial"/>
          <w:sz w:val="22"/>
          <w:szCs w:val="22"/>
          <w:lang w:val="pl-PL"/>
        </w:rPr>
        <w:t>Агенцијата може да донесе решение со кое нема да даде согласност на договорите склучени со избраните домашни правни лица кои вршат услуги со хартии од вредност доколку:</w:t>
      </w:r>
    </w:p>
    <w:p w14:paraId="4957C59E" w14:textId="77777777" w:rsidR="0010163C" w:rsidRPr="0010163C" w:rsidRDefault="0010163C" w:rsidP="0010163C">
      <w:pPr>
        <w:pStyle w:val="Default"/>
        <w:ind w:firstLine="720"/>
        <w:jc w:val="both"/>
        <w:rPr>
          <w:rFonts w:ascii="StobiSerif Regular" w:hAnsi="StobiSerif Regular" w:cs="Arial"/>
          <w:sz w:val="22"/>
          <w:szCs w:val="22"/>
          <w:lang w:val="pl-PL"/>
        </w:rPr>
      </w:pPr>
      <w:r w:rsidRPr="0010163C">
        <w:rPr>
          <w:rFonts w:ascii="StobiSerif Regular" w:hAnsi="StobiSerif Regular" w:cs="Arial"/>
          <w:sz w:val="22"/>
          <w:szCs w:val="22"/>
          <w:lang w:val="pl-PL"/>
        </w:rPr>
        <w:t>а) постапката за избор не е спроведена во согласност со овој правилник и</w:t>
      </w:r>
    </w:p>
    <w:p w14:paraId="705E5835" w14:textId="47452965" w:rsidR="0010163C" w:rsidRPr="0010163C" w:rsidRDefault="0010163C" w:rsidP="0010163C">
      <w:pPr>
        <w:pStyle w:val="Default"/>
        <w:ind w:firstLine="720"/>
        <w:jc w:val="both"/>
        <w:rPr>
          <w:rFonts w:ascii="StobiSerif Regular" w:hAnsi="StobiSerif Regular" w:cs="Arial"/>
          <w:sz w:val="22"/>
          <w:szCs w:val="22"/>
          <w:lang w:val="pl-PL"/>
        </w:rPr>
      </w:pPr>
      <w:r w:rsidRPr="0010163C">
        <w:rPr>
          <w:rFonts w:ascii="StobiSerif Regular" w:hAnsi="StobiSerif Regular" w:cs="Arial"/>
          <w:sz w:val="22"/>
          <w:szCs w:val="22"/>
          <w:lang w:val="pl-PL"/>
        </w:rPr>
        <w:t>б) со трансакционите провизии или други одредби од договорите склучени со избраните домашни правни лица кои вршат услуги со хартии од вредност се загрозуваат интересите на членовите и пензионираните членови на пензиските фондови.“</w:t>
      </w:r>
    </w:p>
    <w:p w14:paraId="12F4A600" w14:textId="77777777" w:rsidR="00DC56DC" w:rsidRPr="005B7FE7" w:rsidRDefault="00DC56DC" w:rsidP="008E5D03">
      <w:pPr>
        <w:pStyle w:val="Default"/>
        <w:rPr>
          <w:rFonts w:ascii="StobiSerif Regular" w:hAnsi="StobiSerif Regular"/>
          <w:sz w:val="22"/>
          <w:szCs w:val="22"/>
          <w:lang w:val="mk-MK"/>
        </w:rPr>
      </w:pPr>
    </w:p>
    <w:p w14:paraId="4E910B37" w14:textId="77777777" w:rsidR="00DC56DC" w:rsidRPr="005B7FE7" w:rsidRDefault="00131CD4" w:rsidP="008E5D03">
      <w:pPr>
        <w:pStyle w:val="Default"/>
        <w:jc w:val="center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5B7FE7">
        <w:rPr>
          <w:rFonts w:ascii="StobiSerif Regular" w:hAnsi="StobiSerif Regular" w:cs="Arial"/>
          <w:b/>
          <w:bCs/>
          <w:sz w:val="22"/>
          <w:szCs w:val="22"/>
          <w:lang w:val="pl-PL"/>
        </w:rPr>
        <w:t xml:space="preserve">Член </w:t>
      </w:r>
      <w:r w:rsidR="00D7002C" w:rsidRPr="005B7FE7">
        <w:rPr>
          <w:rFonts w:ascii="StobiSerif Regular" w:hAnsi="StobiSerif Regular" w:cs="Arial"/>
          <w:b/>
          <w:bCs/>
          <w:sz w:val="22"/>
          <w:szCs w:val="22"/>
          <w:lang w:val="mk-MK"/>
        </w:rPr>
        <w:t>8</w:t>
      </w:r>
    </w:p>
    <w:p w14:paraId="2D68262E" w14:textId="77777777" w:rsidR="005E7186" w:rsidRPr="005B7FE7" w:rsidRDefault="00D041CE" w:rsidP="002849A7">
      <w:pPr>
        <w:pStyle w:val="Default"/>
        <w:spacing w:line="271" w:lineRule="atLeast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5B7FE7">
        <w:rPr>
          <w:rFonts w:ascii="StobiSerif Regular" w:hAnsi="StobiSerif Regular" w:cs="Arial"/>
          <w:sz w:val="22"/>
          <w:szCs w:val="22"/>
          <w:lang w:val="mk-MK"/>
        </w:rPr>
        <w:t xml:space="preserve">(1) </w:t>
      </w:r>
      <w:r w:rsidR="00131CD4" w:rsidRPr="005B7FE7">
        <w:rPr>
          <w:rFonts w:ascii="StobiSerif Regular" w:hAnsi="StobiSerif Regular" w:cs="Arial"/>
          <w:sz w:val="22"/>
          <w:szCs w:val="22"/>
          <w:lang w:val="pl-PL"/>
        </w:rPr>
        <w:t xml:space="preserve">Пензиското друштво </w:t>
      </w:r>
      <w:r w:rsidR="00A5612E" w:rsidRPr="005B7FE7">
        <w:rPr>
          <w:rFonts w:ascii="StobiSerif Regular" w:hAnsi="StobiSerif Regular" w:cs="Arial"/>
          <w:sz w:val="22"/>
          <w:szCs w:val="22"/>
          <w:lang w:val="mk-MK"/>
        </w:rPr>
        <w:t>треба</w:t>
      </w:r>
      <w:r w:rsidR="00131CD4" w:rsidRPr="005B7FE7">
        <w:rPr>
          <w:rFonts w:ascii="StobiSerif Regular" w:hAnsi="StobiSerif Regular" w:cs="Arial"/>
          <w:sz w:val="22"/>
          <w:szCs w:val="22"/>
          <w:lang w:val="pl-PL"/>
        </w:rPr>
        <w:t xml:space="preserve"> континуирано да ја следи работата на избраните домашни правни лица кои вршат услуги со хартии од вредност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 xml:space="preserve"> и да раскине договор</w:t>
      </w:r>
      <w:r w:rsidR="005F62A2" w:rsidRPr="005B7FE7">
        <w:rPr>
          <w:rFonts w:ascii="StobiSerif Regular" w:hAnsi="StobiSerif Regular" w:cs="Arial"/>
          <w:sz w:val="22"/>
          <w:szCs w:val="22"/>
          <w:lang w:val="mk-MK"/>
        </w:rPr>
        <w:t xml:space="preserve"> со правно лице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 xml:space="preserve"> доколку:</w:t>
      </w:r>
    </w:p>
    <w:p w14:paraId="0F8D8D74" w14:textId="6B3C277A" w:rsidR="00A42F3D" w:rsidRPr="005B7FE7" w:rsidRDefault="00131CD4" w:rsidP="00D41410">
      <w:pPr>
        <w:pStyle w:val="Default"/>
        <w:spacing w:line="271" w:lineRule="atLeast"/>
        <w:ind w:firstLine="720"/>
        <w:jc w:val="both"/>
        <w:rPr>
          <w:rFonts w:ascii="StobiSerif Regular" w:hAnsi="StobiSerif Regular" w:cs="Arial"/>
          <w:sz w:val="22"/>
          <w:szCs w:val="22"/>
          <w:lang w:val="en-US"/>
        </w:rPr>
      </w:pPr>
      <w:r w:rsidRPr="005B7FE7">
        <w:rPr>
          <w:rFonts w:ascii="StobiSerif Regular" w:hAnsi="StobiSerif Regular" w:cs="Arial"/>
          <w:sz w:val="22"/>
          <w:szCs w:val="22"/>
          <w:lang w:val="pl-PL"/>
        </w:rPr>
        <w:t xml:space="preserve">а) Комисијата за хартии од вредност </w:t>
      </w:r>
      <w:r w:rsidR="00D41410" w:rsidRPr="005B7FE7">
        <w:rPr>
          <w:rFonts w:ascii="StobiSerif Regular" w:hAnsi="StobiSerif Regular" w:cs="Arial"/>
          <w:sz w:val="22"/>
          <w:szCs w:val="22"/>
          <w:lang w:val="mk-MK"/>
        </w:rPr>
        <w:t>на Р</w:t>
      </w:r>
      <w:r w:rsidR="005F66BB" w:rsidRPr="005B7FE7">
        <w:rPr>
          <w:rFonts w:ascii="StobiSerif Regular" w:hAnsi="StobiSerif Regular" w:cs="Arial"/>
          <w:sz w:val="22"/>
          <w:szCs w:val="22"/>
          <w:lang w:val="mk-MK"/>
        </w:rPr>
        <w:t xml:space="preserve">епублика </w:t>
      </w:r>
      <w:r w:rsidR="006B3343">
        <w:rPr>
          <w:rFonts w:ascii="StobiSerif Regular" w:hAnsi="StobiSerif Regular" w:cs="Arial"/>
          <w:sz w:val="22"/>
          <w:szCs w:val="22"/>
          <w:lang w:val="mk-MK"/>
        </w:rPr>
        <w:t xml:space="preserve">Северна </w:t>
      </w:r>
      <w:r w:rsidR="00D41410" w:rsidRPr="005B7FE7">
        <w:rPr>
          <w:rFonts w:ascii="StobiSerif Regular" w:hAnsi="StobiSerif Regular" w:cs="Arial"/>
          <w:sz w:val="22"/>
          <w:szCs w:val="22"/>
          <w:lang w:val="mk-MK"/>
        </w:rPr>
        <w:t>М</w:t>
      </w:r>
      <w:r w:rsidR="005F66BB" w:rsidRPr="005B7FE7">
        <w:rPr>
          <w:rFonts w:ascii="StobiSerif Regular" w:hAnsi="StobiSerif Regular" w:cs="Arial"/>
          <w:sz w:val="22"/>
          <w:szCs w:val="22"/>
          <w:lang w:val="mk-MK"/>
        </w:rPr>
        <w:t>акедонија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 xml:space="preserve">на некое од претходно избраните домашни правни лица кои вршат услуги со хартии од вредност му издаде </w:t>
      </w:r>
      <w:r w:rsidR="00D41410" w:rsidRPr="005B7FE7">
        <w:rPr>
          <w:rFonts w:ascii="StobiSerif Regular" w:hAnsi="StobiSerif Regular" w:cs="Arial"/>
          <w:sz w:val="22"/>
          <w:szCs w:val="22"/>
          <w:lang w:val="pl-PL"/>
        </w:rPr>
        <w:t xml:space="preserve">решение за привремена забрана на </w:t>
      </w:r>
      <w:r w:rsidR="00D41410" w:rsidRPr="005B7FE7">
        <w:rPr>
          <w:rFonts w:ascii="StobiSerif Regular" w:hAnsi="StobiSerif Regular" w:cs="Arial"/>
          <w:sz w:val="22"/>
          <w:szCs w:val="22"/>
          <w:lang w:val="mk-MK"/>
        </w:rPr>
        <w:t xml:space="preserve">сите или дел од услугите со хартиите од вредност </w:t>
      </w:r>
      <w:r w:rsidR="00D41410" w:rsidRPr="005B7FE7">
        <w:rPr>
          <w:rFonts w:ascii="StobiSerif Regular" w:hAnsi="StobiSerif Regular" w:cs="Arial"/>
          <w:sz w:val="22"/>
          <w:szCs w:val="22"/>
          <w:lang w:val="pl-PL"/>
        </w:rPr>
        <w:t xml:space="preserve"> или решение за одземање на дозволата</w:t>
      </w:r>
      <w:r w:rsidR="00D41410" w:rsidRPr="005B7FE7">
        <w:rPr>
          <w:rFonts w:ascii="StobiSerif Regular" w:hAnsi="StobiSerif Regular" w:cs="Arial"/>
          <w:sz w:val="22"/>
          <w:szCs w:val="22"/>
          <w:lang w:val="mk-MK"/>
        </w:rPr>
        <w:t xml:space="preserve"> за вршење на услугите во врска со  </w:t>
      </w:r>
      <w:r w:rsidR="005F66BB" w:rsidRPr="005B7FE7">
        <w:rPr>
          <w:rFonts w:ascii="StobiSerif Regular" w:hAnsi="StobiSerif Regular" w:cs="Arial"/>
          <w:sz w:val="22"/>
          <w:szCs w:val="22"/>
          <w:lang w:val="mk-MK"/>
        </w:rPr>
        <w:t>хартии од вредност</w:t>
      </w:r>
      <w:r w:rsidR="007501B2" w:rsidRPr="005B7FE7">
        <w:rPr>
          <w:rFonts w:ascii="StobiSerif Regular" w:hAnsi="StobiSerif Regular" w:cs="Arial"/>
          <w:sz w:val="22"/>
          <w:szCs w:val="22"/>
          <w:lang w:val="en-US"/>
        </w:rPr>
        <w:t>;</w:t>
      </w:r>
    </w:p>
    <w:p w14:paraId="44784D58" w14:textId="77777777" w:rsidR="00487EA7" w:rsidRPr="005B7FE7" w:rsidRDefault="00131CD4" w:rsidP="009B3714">
      <w:pPr>
        <w:pStyle w:val="Default"/>
        <w:spacing w:line="271" w:lineRule="atLeast"/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5B7FE7">
        <w:rPr>
          <w:rFonts w:ascii="StobiSerif Regular" w:hAnsi="StobiSerif Regular" w:cs="Arial"/>
          <w:sz w:val="22"/>
          <w:szCs w:val="22"/>
          <w:lang w:val="pl-PL"/>
        </w:rPr>
        <w:t xml:space="preserve">б) Македонска берза за хартии од вредност на некое од претходно избраните домашни правни лица кои вршат услуги со хартии од вредност му изрече </w:t>
      </w:r>
      <w:r w:rsidR="00D41410" w:rsidRPr="005B7FE7">
        <w:rPr>
          <w:rFonts w:ascii="StobiSerif Regular" w:hAnsi="StobiSerif Regular" w:cs="Arial"/>
          <w:sz w:val="22"/>
          <w:szCs w:val="22"/>
          <w:lang w:val="pl-PL"/>
        </w:rPr>
        <w:t xml:space="preserve">мерка за привремено </w:t>
      </w:r>
      <w:r w:rsidR="00D41410" w:rsidRPr="005B7FE7">
        <w:rPr>
          <w:rFonts w:ascii="StobiSerif Regular" w:hAnsi="StobiSerif Regular" w:cs="Arial"/>
          <w:sz w:val="22"/>
          <w:szCs w:val="22"/>
          <w:lang w:val="mk-MK"/>
        </w:rPr>
        <w:t>исклучување од членство во берзата и трајно исклучување од членство на берзата</w:t>
      </w:r>
      <w:r w:rsidR="006043A9" w:rsidRPr="005B7FE7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="006043A9" w:rsidRPr="005B7FE7">
        <w:rPr>
          <w:rFonts w:ascii="StobiSerif Regular" w:hAnsi="StobiSerif Regular" w:cs="Arial"/>
          <w:sz w:val="22"/>
          <w:szCs w:val="22"/>
          <w:lang w:val="mk-MK"/>
        </w:rPr>
        <w:t>или</w:t>
      </w:r>
    </w:p>
    <w:p w14:paraId="563BF745" w14:textId="77777777" w:rsidR="00487EA7" w:rsidRPr="005B7FE7" w:rsidRDefault="00131CD4">
      <w:pPr>
        <w:pStyle w:val="Default"/>
        <w:spacing w:line="271" w:lineRule="atLeast"/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5B7FE7">
        <w:rPr>
          <w:rFonts w:ascii="StobiSerif Regular" w:hAnsi="StobiSerif Regular" w:cs="Arial"/>
          <w:sz w:val="22"/>
          <w:szCs w:val="22"/>
          <w:lang w:val="pl-PL"/>
        </w:rPr>
        <w:lastRenderedPageBreak/>
        <w:t xml:space="preserve">в) Агенцијата 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 xml:space="preserve">за супервизија на капитално финансирано пензиско осигурување </w:t>
      </w:r>
      <w:r w:rsidR="00A5612E" w:rsidRPr="005B7FE7">
        <w:rPr>
          <w:rFonts w:ascii="StobiSerif Regular" w:hAnsi="StobiSerif Regular" w:cs="Arial"/>
          <w:sz w:val="22"/>
          <w:szCs w:val="22"/>
          <w:lang w:val="mk-MK"/>
        </w:rPr>
        <w:t>утврди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 xml:space="preserve"> дека со работењето на некое од претходно избраните домашни правни лица кои вршат услуги со хартии од вредност се загрозени интересите на членовите </w:t>
      </w:r>
      <w:r w:rsidR="00DE623A" w:rsidRPr="005B7FE7">
        <w:rPr>
          <w:rFonts w:ascii="StobiSerif Regular" w:hAnsi="StobiSerif Regular" w:cs="Arial"/>
          <w:sz w:val="22"/>
          <w:szCs w:val="22"/>
          <w:lang w:val="mk-MK"/>
        </w:rPr>
        <w:t>и пензионираните членови на пензиските фондови</w:t>
      </w:r>
      <w:r w:rsidR="00511B57" w:rsidRPr="005B7FE7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="006043A9" w:rsidRPr="005B7FE7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5589E4C9" w14:textId="77777777" w:rsidR="006043A9" w:rsidRPr="005B7FE7" w:rsidRDefault="006043A9" w:rsidP="006043A9">
      <w:pPr>
        <w:pStyle w:val="Default"/>
        <w:spacing w:line="271" w:lineRule="atLeast"/>
        <w:ind w:firstLine="720"/>
        <w:jc w:val="both"/>
        <w:rPr>
          <w:rFonts w:ascii="StobiSerif Regular" w:hAnsi="StobiSerif Regular"/>
          <w:color w:val="auto"/>
          <w:sz w:val="22"/>
          <w:szCs w:val="22"/>
          <w:lang w:val="mk-MK"/>
        </w:rPr>
      </w:pP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(2)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Доколку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раскине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договор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со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едно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од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домашните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правни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лица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кои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вршат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услуги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со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хартии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од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вредност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,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врз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основа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на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ставот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(1)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на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овој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член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или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на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барање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на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домашното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правно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лице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кое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врши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услуги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со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хартии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од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вредност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,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пензиското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друштво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може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: </w:t>
      </w:r>
    </w:p>
    <w:p w14:paraId="261AE13E" w14:textId="77777777" w:rsidR="006043A9" w:rsidRPr="005B7FE7" w:rsidRDefault="006043A9" w:rsidP="006043A9">
      <w:pPr>
        <w:pStyle w:val="Default"/>
        <w:spacing w:line="271" w:lineRule="atLeast"/>
        <w:ind w:firstLine="720"/>
        <w:jc w:val="both"/>
        <w:rPr>
          <w:rFonts w:ascii="StobiSerif Regular" w:hAnsi="StobiSerif Regular"/>
          <w:color w:val="auto"/>
          <w:sz w:val="22"/>
          <w:szCs w:val="22"/>
          <w:lang w:val="mk-MK"/>
        </w:rPr>
      </w:pP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a)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да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потпише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нов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договор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со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домашното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правно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лице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кое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врши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услуги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со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хартии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од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вредност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кое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во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претходната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постапка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за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избор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било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следнорангирано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согласно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одредбите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од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овој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правилник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color w:val="auto"/>
          <w:sz w:val="22"/>
          <w:szCs w:val="22"/>
          <w:lang w:val="mk-MK"/>
        </w:rPr>
        <w:t>или</w:t>
      </w:r>
      <w:r w:rsidRPr="005B7FE7">
        <w:rPr>
          <w:rFonts w:ascii="StobiSerif Regular" w:hAnsi="StobiSerif Regular"/>
          <w:color w:val="auto"/>
          <w:sz w:val="22"/>
          <w:szCs w:val="22"/>
          <w:lang w:val="mk-MK"/>
        </w:rPr>
        <w:t xml:space="preserve"> </w:t>
      </w:r>
    </w:p>
    <w:p w14:paraId="703FC26A" w14:textId="77777777" w:rsidR="00051729" w:rsidRPr="005B7FE7" w:rsidRDefault="006043A9" w:rsidP="005B7FE7">
      <w:pPr>
        <w:pStyle w:val="CM4"/>
        <w:ind w:right="18" w:firstLine="720"/>
        <w:jc w:val="both"/>
        <w:rPr>
          <w:rFonts w:ascii="StobiSerif Regular" w:hAnsi="StobiSerif Regular" w:cs="Arial"/>
          <w:bCs/>
          <w:sz w:val="22"/>
          <w:szCs w:val="22"/>
          <w:lang w:val="mk-MK"/>
        </w:rPr>
      </w:pPr>
      <w:r w:rsidRPr="005B7FE7">
        <w:rPr>
          <w:rFonts w:ascii="StobiSerif Regular" w:hAnsi="StobiSerif Regular" w:cs="Calibri"/>
          <w:sz w:val="22"/>
          <w:szCs w:val="22"/>
          <w:lang w:val="mk-MK"/>
        </w:rPr>
        <w:t>б</w:t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) </w:t>
      </w:r>
      <w:r w:rsidRPr="005B7FE7">
        <w:rPr>
          <w:rFonts w:ascii="StobiSerif Regular" w:hAnsi="StobiSerif Regular" w:cs="Calibri"/>
          <w:sz w:val="22"/>
          <w:szCs w:val="22"/>
          <w:lang w:val="mk-MK"/>
        </w:rPr>
        <w:t>да</w:t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sz w:val="22"/>
          <w:szCs w:val="22"/>
          <w:lang w:val="mk-MK"/>
        </w:rPr>
        <w:t>спроведе</w:t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sz w:val="22"/>
          <w:szCs w:val="22"/>
          <w:lang w:val="mk-MK"/>
        </w:rPr>
        <w:t>нова</w:t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sz w:val="22"/>
          <w:szCs w:val="22"/>
          <w:lang w:val="mk-MK"/>
        </w:rPr>
        <w:t>постапка</w:t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sz w:val="22"/>
          <w:szCs w:val="22"/>
          <w:lang w:val="mk-MK"/>
        </w:rPr>
        <w:t>за</w:t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sz w:val="22"/>
          <w:szCs w:val="22"/>
          <w:lang w:val="mk-MK"/>
        </w:rPr>
        <w:t>избор</w:t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sz w:val="22"/>
          <w:szCs w:val="22"/>
          <w:lang w:val="mk-MK"/>
        </w:rPr>
        <w:t>на</w:t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sz w:val="22"/>
          <w:szCs w:val="22"/>
          <w:lang w:val="mk-MK"/>
        </w:rPr>
        <w:t>едно</w:t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sz w:val="22"/>
          <w:szCs w:val="22"/>
          <w:lang w:val="mk-MK"/>
        </w:rPr>
        <w:t>правно</w:t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sz w:val="22"/>
          <w:szCs w:val="22"/>
          <w:lang w:val="mk-MK"/>
        </w:rPr>
        <w:t>лице</w:t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sz w:val="22"/>
          <w:szCs w:val="22"/>
          <w:lang w:val="mk-MK"/>
        </w:rPr>
        <w:t>кое</w:t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sz w:val="22"/>
          <w:szCs w:val="22"/>
          <w:lang w:val="mk-MK"/>
        </w:rPr>
        <w:t>врши</w:t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sz w:val="22"/>
          <w:szCs w:val="22"/>
          <w:lang w:val="mk-MK"/>
        </w:rPr>
        <w:t>услуги</w:t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sz w:val="22"/>
          <w:szCs w:val="22"/>
          <w:lang w:val="mk-MK"/>
        </w:rPr>
        <w:t>со</w:t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sz w:val="22"/>
          <w:szCs w:val="22"/>
          <w:lang w:val="mk-MK"/>
        </w:rPr>
        <w:t>хартии</w:t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sz w:val="22"/>
          <w:szCs w:val="22"/>
          <w:lang w:val="mk-MK"/>
        </w:rPr>
        <w:t>од</w:t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sz w:val="22"/>
          <w:szCs w:val="22"/>
          <w:lang w:val="mk-MK"/>
        </w:rPr>
        <w:t>вредност</w:t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sz w:val="22"/>
          <w:szCs w:val="22"/>
          <w:lang w:val="mk-MK"/>
        </w:rPr>
        <w:t>согласно</w:t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sz w:val="22"/>
          <w:szCs w:val="22"/>
          <w:lang w:val="mk-MK"/>
        </w:rPr>
        <w:t>одредбите</w:t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sz w:val="22"/>
          <w:szCs w:val="22"/>
          <w:lang w:val="mk-MK"/>
        </w:rPr>
        <w:t>од</w:t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sz w:val="22"/>
          <w:szCs w:val="22"/>
          <w:lang w:val="mk-MK"/>
        </w:rPr>
        <w:t>овој</w:t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Calibri"/>
          <w:sz w:val="22"/>
          <w:szCs w:val="22"/>
          <w:lang w:val="mk-MK"/>
        </w:rPr>
        <w:t>правилник</w:t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14:paraId="591253DE" w14:textId="77777777" w:rsidR="00774AFE" w:rsidRPr="005B7FE7" w:rsidRDefault="00B83D3E" w:rsidP="00C410C3">
      <w:pPr>
        <w:pStyle w:val="CM4"/>
        <w:ind w:left="350" w:right="2103" w:firstLine="3505"/>
        <w:rPr>
          <w:rFonts w:ascii="StobiSerif Regular" w:hAnsi="StobiSerif Regular"/>
          <w:b/>
          <w:bCs/>
          <w:color w:val="000000"/>
          <w:sz w:val="22"/>
          <w:szCs w:val="22"/>
          <w:lang w:val="ru-RU"/>
        </w:rPr>
      </w:pPr>
      <w:r w:rsidRPr="005B7FE7">
        <w:rPr>
          <w:rFonts w:ascii="StobiSerif Regular" w:hAnsi="StobiSerif Regular" w:cs="Arial"/>
          <w:b/>
          <w:bCs/>
          <w:sz w:val="22"/>
          <w:szCs w:val="22"/>
          <w:lang w:val="ru-RU"/>
        </w:rPr>
        <w:t>Член 9</w:t>
      </w:r>
    </w:p>
    <w:p w14:paraId="2F285320" w14:textId="77777777" w:rsidR="00247F49" w:rsidRPr="005B7FE7" w:rsidRDefault="00B83D3E" w:rsidP="007A6C90">
      <w:pPr>
        <w:pStyle w:val="BodyText"/>
        <w:ind w:firstLine="720"/>
        <w:rPr>
          <w:rFonts w:ascii="StobiSerif Regular" w:hAnsi="StobiSerif Regular" w:cs="Arial"/>
          <w:lang w:val="ru-RU"/>
        </w:rPr>
      </w:pPr>
      <w:r w:rsidRPr="005B7FE7">
        <w:rPr>
          <w:rFonts w:ascii="StobiSerif Regular" w:hAnsi="StobiSerif Regular" w:cs="Arial"/>
          <w:lang w:val="ru-RU"/>
        </w:rPr>
        <w:t xml:space="preserve">Со влегување во сила на овој правилник престанува да важи Правилник за потребниот обем на тргување </w:t>
      </w:r>
      <w:r w:rsidRPr="005B7FE7">
        <w:rPr>
          <w:rFonts w:ascii="StobiSerif Regular" w:hAnsi="StobiSerif Regular" w:cs="Arial"/>
          <w:bCs/>
          <w:lang w:val="mk-MK"/>
        </w:rPr>
        <w:t xml:space="preserve">и неопходната кадровска, техничка и организациона оспособеност на </w:t>
      </w:r>
      <w:r w:rsidRPr="005B7FE7">
        <w:rPr>
          <w:rFonts w:ascii="StobiSerif Regular" w:hAnsi="StobiSerif Regular" w:cs="Arial"/>
          <w:bCs/>
          <w:lang w:val="ru-RU"/>
        </w:rPr>
        <w:t>домашни</w:t>
      </w:r>
      <w:r w:rsidRPr="005B7FE7">
        <w:rPr>
          <w:rFonts w:ascii="StobiSerif Regular" w:hAnsi="StobiSerif Regular" w:cs="Arial"/>
          <w:bCs/>
          <w:lang w:val="mk-MK"/>
        </w:rPr>
        <w:t>те</w:t>
      </w:r>
      <w:r w:rsidRPr="005B7FE7">
        <w:rPr>
          <w:rFonts w:ascii="StobiSerif Regular" w:hAnsi="StobiSerif Regular" w:cs="Arial"/>
          <w:bCs/>
          <w:lang w:val="ru-RU"/>
        </w:rPr>
        <w:t xml:space="preserve"> правни лица</w:t>
      </w:r>
      <w:r w:rsidRPr="005B7FE7">
        <w:rPr>
          <w:rFonts w:ascii="StobiSerif Regular" w:hAnsi="StobiSerif Regular" w:cs="Arial"/>
          <w:bCs/>
          <w:lang w:val="mk-MK"/>
        </w:rPr>
        <w:t xml:space="preserve"> кои можат да бидат и</w:t>
      </w:r>
      <w:r w:rsidR="00A01ED6" w:rsidRPr="005B7FE7">
        <w:rPr>
          <w:rFonts w:ascii="StobiSerif Regular" w:hAnsi="StobiSerif Regular" w:cs="Arial"/>
          <w:bCs/>
          <w:lang w:val="mk-MK"/>
        </w:rPr>
        <w:t>збрани за</w:t>
      </w:r>
      <w:r w:rsidR="00A01ED6" w:rsidRPr="005B7FE7">
        <w:rPr>
          <w:rFonts w:ascii="StobiSerif Regular" w:hAnsi="StobiSerif Regular" w:cs="Arial"/>
          <w:bCs/>
          <w:lang w:val="ru-RU"/>
        </w:rPr>
        <w:t xml:space="preserve"> врш</w:t>
      </w:r>
      <w:r w:rsidR="00A01ED6" w:rsidRPr="005B7FE7">
        <w:rPr>
          <w:rFonts w:ascii="StobiSerif Regular" w:hAnsi="StobiSerif Regular" w:cs="Arial"/>
          <w:bCs/>
          <w:lang w:val="mk-MK"/>
        </w:rPr>
        <w:t>ење на</w:t>
      </w:r>
      <w:r w:rsidR="00A01ED6" w:rsidRPr="005B7FE7">
        <w:rPr>
          <w:rFonts w:ascii="StobiSerif Regular" w:hAnsi="StobiSerif Regular" w:cs="Arial"/>
          <w:bCs/>
          <w:lang w:val="ru-RU"/>
        </w:rPr>
        <w:t>услуги со хартии од вредност</w:t>
      </w:r>
      <w:r w:rsidR="00511B57" w:rsidRPr="005B7FE7">
        <w:rPr>
          <w:rFonts w:ascii="StobiSerif Regular" w:hAnsi="StobiSerif Regular" w:cs="Arial"/>
          <w:bCs/>
        </w:rPr>
        <w:t xml:space="preserve"> </w:t>
      </w:r>
      <w:r w:rsidR="00131CD4" w:rsidRPr="005B7FE7">
        <w:rPr>
          <w:rFonts w:ascii="StobiSerif Regular" w:hAnsi="StobiSerif Regular" w:cs="Arial"/>
          <w:lang w:val="ru-RU"/>
        </w:rPr>
        <w:t>(</w:t>
      </w:r>
      <w:r w:rsidR="00131CD4" w:rsidRPr="005B7FE7">
        <w:rPr>
          <w:rFonts w:ascii="StobiSerif Regular" w:hAnsi="StobiSerif Regular" w:cs="Macedonian Tms"/>
          <w:lang w:val="ru-RU"/>
        </w:rPr>
        <w:t>„</w:t>
      </w:r>
      <w:r w:rsidR="00FC62CA" w:rsidRPr="005B7FE7">
        <w:rPr>
          <w:rFonts w:ascii="StobiSerif Regular" w:hAnsi="StobiSerif Regular" w:cs="Arial"/>
          <w:lang w:val="ru-RU"/>
        </w:rPr>
        <w:t>Службен весник на Република Македонија” бр. 138/2008,</w:t>
      </w:r>
      <w:r w:rsidR="00FC62CA" w:rsidRPr="005B7FE7">
        <w:rPr>
          <w:rFonts w:ascii="StobiSerif Regular" w:hAnsi="StobiSerif Regular"/>
          <w:lang w:val="en-GB"/>
        </w:rPr>
        <w:t xml:space="preserve"> 157/2009 </w:t>
      </w:r>
      <w:r w:rsidR="00FC62CA" w:rsidRPr="005B7FE7">
        <w:rPr>
          <w:rFonts w:ascii="StobiSerif Regular" w:hAnsi="StobiSerif Regular"/>
          <w:lang w:val="mk-MK"/>
        </w:rPr>
        <w:t xml:space="preserve">и </w:t>
      </w:r>
      <w:r w:rsidR="00FC62CA" w:rsidRPr="005B7FE7">
        <w:rPr>
          <w:rFonts w:ascii="StobiSerif Regular" w:hAnsi="StobiSerif Regular" w:cs="Helvetica"/>
          <w:lang w:val="en-GB"/>
        </w:rPr>
        <w:t>26</w:t>
      </w:r>
      <w:r w:rsidR="00FC62CA" w:rsidRPr="005B7FE7">
        <w:rPr>
          <w:rFonts w:ascii="StobiSerif Regular" w:hAnsi="StobiSerif Regular" w:cs="Helvetica"/>
          <w:lang w:val="mk-MK"/>
        </w:rPr>
        <w:t>/</w:t>
      </w:r>
      <w:r w:rsidR="00FC62CA" w:rsidRPr="005B7FE7">
        <w:rPr>
          <w:rFonts w:ascii="StobiSerif Regular" w:hAnsi="StobiSerif Regular" w:cs="Helvetica"/>
          <w:lang w:val="en-GB"/>
        </w:rPr>
        <w:t>201</w:t>
      </w:r>
      <w:r w:rsidR="00FC62CA" w:rsidRPr="005B7FE7">
        <w:rPr>
          <w:rFonts w:ascii="StobiSerif Regular" w:hAnsi="StobiSerif Regular"/>
          <w:lang w:val="en-GB"/>
        </w:rPr>
        <w:t>1</w:t>
      </w:r>
      <w:r w:rsidR="00131CD4" w:rsidRPr="005B7FE7">
        <w:rPr>
          <w:rFonts w:ascii="StobiSerif Regular" w:hAnsi="StobiSerif Regular" w:cs="Arial"/>
          <w:lang w:val="ru-RU"/>
        </w:rPr>
        <w:t xml:space="preserve">). </w:t>
      </w:r>
    </w:p>
    <w:p w14:paraId="3909C68C" w14:textId="77777777" w:rsidR="00247F49" w:rsidRPr="005B7FE7" w:rsidRDefault="00247F49" w:rsidP="00247F49">
      <w:pPr>
        <w:pStyle w:val="Default"/>
        <w:rPr>
          <w:rFonts w:ascii="StobiSerif Regular" w:hAnsi="StobiSerif Regular"/>
          <w:sz w:val="22"/>
          <w:szCs w:val="22"/>
          <w:lang w:val="ru-RU"/>
        </w:rPr>
      </w:pPr>
    </w:p>
    <w:p w14:paraId="4712AD1E" w14:textId="77777777" w:rsidR="00FA4601" w:rsidRPr="005B7FE7" w:rsidRDefault="00131CD4" w:rsidP="00FA4601">
      <w:pPr>
        <w:pStyle w:val="CM4"/>
        <w:ind w:left="350" w:right="2103" w:firstLine="3505"/>
        <w:rPr>
          <w:rFonts w:ascii="StobiSerif Regular" w:hAnsi="StobiSerif Regular"/>
          <w:b/>
          <w:bCs/>
          <w:color w:val="000000"/>
          <w:sz w:val="22"/>
          <w:szCs w:val="22"/>
          <w:lang w:val="mk-MK"/>
        </w:rPr>
      </w:pPr>
      <w:bookmarkStart w:id="1" w:name="top"/>
      <w:bookmarkEnd w:id="1"/>
      <w:r w:rsidRPr="005B7FE7">
        <w:rPr>
          <w:rFonts w:ascii="StobiSerif Regular" w:hAnsi="StobiSerif Regular" w:cs="Arial"/>
          <w:b/>
          <w:bCs/>
          <w:sz w:val="22"/>
          <w:szCs w:val="22"/>
          <w:lang w:val="pl-PL"/>
        </w:rPr>
        <w:t>Член 1</w:t>
      </w:r>
      <w:r w:rsidR="00D7002C" w:rsidRPr="005B7FE7">
        <w:rPr>
          <w:rFonts w:ascii="StobiSerif Regular" w:hAnsi="StobiSerif Regular" w:cs="Arial"/>
          <w:b/>
          <w:bCs/>
          <w:sz w:val="22"/>
          <w:szCs w:val="22"/>
          <w:lang w:val="mk-MK"/>
        </w:rPr>
        <w:t>0</w:t>
      </w:r>
    </w:p>
    <w:p w14:paraId="328843F2" w14:textId="77777777" w:rsidR="00FA4601" w:rsidRPr="005B7FE7" w:rsidRDefault="00131CD4" w:rsidP="00FA4601">
      <w:pPr>
        <w:pStyle w:val="CM4"/>
        <w:tabs>
          <w:tab w:val="left" w:pos="8820"/>
        </w:tabs>
        <w:ind w:right="18" w:firstLine="720"/>
        <w:jc w:val="both"/>
        <w:rPr>
          <w:rFonts w:ascii="StobiSerif Regular" w:hAnsi="StobiSerif Regular"/>
          <w:color w:val="000000"/>
          <w:sz w:val="22"/>
          <w:szCs w:val="22"/>
          <w:lang w:val="pl-PL"/>
        </w:rPr>
      </w:pPr>
      <w:r w:rsidRPr="005B7FE7">
        <w:rPr>
          <w:rFonts w:ascii="StobiSerif Regular" w:hAnsi="StobiSerif Regular" w:cs="Arial"/>
          <w:color w:val="000000"/>
          <w:sz w:val="22"/>
          <w:szCs w:val="22"/>
          <w:lang w:val="pl-PL"/>
        </w:rPr>
        <w:t xml:space="preserve">Овој правилник влегува во сила наредниот ден од денот на објавување во ,,Службен весник на Република Македонија”. </w:t>
      </w:r>
    </w:p>
    <w:p w14:paraId="30A371E8" w14:textId="77777777" w:rsidR="006043A9" w:rsidRPr="005B7FE7" w:rsidRDefault="006043A9" w:rsidP="006043A9">
      <w:pPr>
        <w:pStyle w:val="Default"/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14:paraId="0955A6B4" w14:textId="77777777" w:rsidR="006043A9" w:rsidRPr="005B7FE7" w:rsidRDefault="006043A9" w:rsidP="006043A9">
      <w:pPr>
        <w:pStyle w:val="Default"/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5B7FE7">
        <w:rPr>
          <w:rFonts w:ascii="StobiSerif Regular" w:hAnsi="StobiSerif Regular"/>
          <w:b/>
          <w:sz w:val="22"/>
          <w:szCs w:val="22"/>
          <w:lang w:val="mk-MK"/>
        </w:rPr>
        <w:t>Член 11</w:t>
      </w:r>
    </w:p>
    <w:p w14:paraId="35E8FD91" w14:textId="77777777" w:rsidR="00D00722" w:rsidRPr="005B7FE7" w:rsidRDefault="00D00722" w:rsidP="00D00722">
      <w:pPr>
        <w:jc w:val="center"/>
        <w:rPr>
          <w:rFonts w:ascii="StobiSerif Regular" w:hAnsi="StobiSerif Regular" w:cs="Arial"/>
          <w:lang w:val="ru-RU"/>
        </w:rPr>
      </w:pPr>
      <w:r w:rsidRPr="005B7FE7">
        <w:rPr>
          <w:rFonts w:ascii="StobiSerif Regular" w:hAnsi="StobiSerif Regular" w:cs="Arial"/>
        </w:rPr>
        <w:t xml:space="preserve">(Член </w:t>
      </w:r>
      <w:r w:rsidRPr="005B7FE7">
        <w:rPr>
          <w:rFonts w:ascii="StobiSerif Regular" w:hAnsi="StobiSerif Regular" w:cs="Arial"/>
          <w:lang w:val="en-US"/>
        </w:rPr>
        <w:t>4</w:t>
      </w:r>
      <w:r w:rsidRPr="005B7FE7">
        <w:rPr>
          <w:rFonts w:ascii="StobiSerif Regular" w:hAnsi="StobiSerif Regular" w:cs="Arial"/>
        </w:rPr>
        <w:t xml:space="preserve"> </w:t>
      </w:r>
      <w:r w:rsidRPr="005B7FE7">
        <w:rPr>
          <w:rFonts w:ascii="StobiSerif Regular" w:hAnsi="StobiSerif Regular" w:cs="Arial"/>
          <w:lang w:val="ru-RU"/>
        </w:rPr>
        <w:t xml:space="preserve">од </w:t>
      </w:r>
      <w:r w:rsidRPr="005B7FE7">
        <w:rPr>
          <w:rFonts w:ascii="StobiSerif Regular" w:hAnsi="StobiSerif Regular" w:cs="Arial"/>
        </w:rPr>
        <w:t>“</w:t>
      </w:r>
      <w:r w:rsidRPr="005B7FE7">
        <w:rPr>
          <w:rFonts w:ascii="StobiSerif Regular" w:hAnsi="StobiSerif Regular" w:cs="Arial"/>
          <w:lang w:val="ru-RU"/>
        </w:rPr>
        <w:t>Службен весник на Република Македонија</w:t>
      </w:r>
      <w:r w:rsidRPr="005B7FE7">
        <w:rPr>
          <w:rFonts w:ascii="StobiSerif Regular" w:hAnsi="StobiSerif Regular" w:cs="Arial"/>
        </w:rPr>
        <w:t>”</w:t>
      </w:r>
      <w:r w:rsidRPr="005B7FE7">
        <w:rPr>
          <w:rFonts w:ascii="StobiSerif Regular" w:hAnsi="StobiSerif Regular" w:cs="Arial"/>
          <w:lang w:val="ru-RU"/>
        </w:rPr>
        <w:t xml:space="preserve"> бр.</w:t>
      </w:r>
      <w:r w:rsidRPr="005B7FE7">
        <w:rPr>
          <w:rFonts w:ascii="StobiSerif Regular" w:hAnsi="StobiSerif Regular" w:cs="Arial"/>
          <w:lang w:val="en-US"/>
        </w:rPr>
        <w:t>47</w:t>
      </w:r>
      <w:r w:rsidRPr="005B7FE7">
        <w:rPr>
          <w:rFonts w:ascii="StobiSerif Regular" w:hAnsi="StobiSerif Regular" w:cs="Arial"/>
          <w:lang w:val="ru-RU"/>
        </w:rPr>
        <w:t>/201</w:t>
      </w:r>
      <w:r w:rsidRPr="005B7FE7">
        <w:rPr>
          <w:rFonts w:ascii="StobiSerif Regular" w:hAnsi="StobiSerif Regular" w:cs="Arial"/>
          <w:lang w:val="en-US"/>
        </w:rPr>
        <w:t>4</w:t>
      </w:r>
      <w:r w:rsidRPr="005B7FE7">
        <w:rPr>
          <w:rFonts w:ascii="StobiSerif Regular" w:hAnsi="StobiSerif Regular" w:cs="Arial"/>
          <w:lang w:val="ru-RU"/>
        </w:rPr>
        <w:t>)</w:t>
      </w:r>
    </w:p>
    <w:p w14:paraId="465463AA" w14:textId="77777777" w:rsidR="006043A9" w:rsidRPr="005B7FE7" w:rsidRDefault="006043A9" w:rsidP="006043A9">
      <w:pPr>
        <w:pStyle w:val="Default"/>
        <w:ind w:firstLine="350"/>
        <w:jc w:val="both"/>
        <w:rPr>
          <w:rFonts w:ascii="StobiSerif Regular" w:hAnsi="StobiSerif Regular" w:cs="Arial"/>
          <w:bCs/>
          <w:sz w:val="22"/>
          <w:szCs w:val="22"/>
          <w:lang w:val="mk-MK"/>
        </w:rPr>
      </w:pPr>
      <w:r w:rsidRPr="005B7FE7">
        <w:rPr>
          <w:rFonts w:ascii="StobiSerif Regular" w:hAnsi="StobiSerif Regular"/>
          <w:sz w:val="22"/>
          <w:szCs w:val="22"/>
          <w:lang w:val="mk-MK"/>
        </w:rPr>
        <w:t xml:space="preserve">          За постапките за избор </w:t>
      </w:r>
      <w:r w:rsidRPr="005B7FE7">
        <w:rPr>
          <w:rFonts w:ascii="StobiSerif Regular" w:hAnsi="StobiSerif Regular" w:cs="Arial"/>
          <w:bCs/>
          <w:sz w:val="22"/>
          <w:szCs w:val="22"/>
          <w:lang w:val="ru-RU"/>
        </w:rPr>
        <w:t xml:space="preserve">на домашни </w:t>
      </w:r>
      <w:r w:rsidRPr="005B7FE7">
        <w:rPr>
          <w:rFonts w:ascii="StobiSerif Regular" w:hAnsi="StobiSerif Regular" w:cs="Arial"/>
          <w:bCs/>
          <w:sz w:val="22"/>
          <w:szCs w:val="22"/>
          <w:lang w:val="mk-MK"/>
        </w:rPr>
        <w:t>правни лица за</w:t>
      </w:r>
      <w:r w:rsidRPr="005B7FE7">
        <w:rPr>
          <w:rFonts w:ascii="StobiSerif Regular" w:hAnsi="StobiSerif Regular" w:cs="Arial"/>
          <w:bCs/>
          <w:sz w:val="22"/>
          <w:szCs w:val="22"/>
          <w:lang w:val="ru-RU"/>
        </w:rPr>
        <w:t xml:space="preserve"> врш</w:t>
      </w:r>
      <w:r w:rsidRPr="005B7FE7">
        <w:rPr>
          <w:rFonts w:ascii="StobiSerif Regular" w:hAnsi="StobiSerif Regular" w:cs="Arial"/>
          <w:bCs/>
          <w:sz w:val="22"/>
          <w:szCs w:val="22"/>
          <w:lang w:val="mk-MK"/>
        </w:rPr>
        <w:t>ење на</w:t>
      </w:r>
      <w:r w:rsidRPr="005B7FE7">
        <w:rPr>
          <w:rFonts w:ascii="StobiSerif Regular" w:hAnsi="StobiSerif Regular" w:cs="Arial"/>
          <w:bCs/>
          <w:sz w:val="22"/>
          <w:szCs w:val="22"/>
          <w:lang w:val="ru-RU"/>
        </w:rPr>
        <w:t xml:space="preserve"> услуги со </w:t>
      </w:r>
      <w:r w:rsidRPr="005B7FE7">
        <w:rPr>
          <w:rFonts w:ascii="StobiSerif Regular" w:hAnsi="StobiSerif Regular" w:cs="Arial"/>
          <w:bCs/>
          <w:sz w:val="22"/>
          <w:szCs w:val="22"/>
          <w:lang w:val="mk-MK"/>
        </w:rPr>
        <w:t>х</w:t>
      </w:r>
      <w:r w:rsidRPr="005B7FE7">
        <w:rPr>
          <w:rFonts w:ascii="StobiSerif Regular" w:hAnsi="StobiSerif Regular" w:cs="Arial"/>
          <w:bCs/>
          <w:sz w:val="22"/>
          <w:szCs w:val="22"/>
          <w:lang w:val="ru-RU"/>
        </w:rPr>
        <w:t xml:space="preserve">артии од вредност </w:t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започнати пред влегување во сила на овој правилник ќе се применуваат одредбите од овој правилник. </w:t>
      </w:r>
    </w:p>
    <w:p w14:paraId="2E804F3E" w14:textId="77777777" w:rsidR="006043A9" w:rsidRPr="005B7FE7" w:rsidRDefault="006043A9" w:rsidP="006043A9">
      <w:pPr>
        <w:pStyle w:val="Default"/>
        <w:rPr>
          <w:rFonts w:ascii="StobiSerif Regular" w:hAnsi="StobiSerif Regular"/>
          <w:sz w:val="22"/>
          <w:szCs w:val="22"/>
          <w:lang w:val="mk-MK"/>
        </w:rPr>
      </w:pPr>
    </w:p>
    <w:p w14:paraId="0B6CD93D" w14:textId="77777777" w:rsidR="006043A9" w:rsidRPr="005B7FE7" w:rsidRDefault="006043A9" w:rsidP="006043A9">
      <w:pPr>
        <w:pStyle w:val="CM4"/>
        <w:ind w:left="350" w:right="2103" w:firstLine="3505"/>
        <w:rPr>
          <w:rFonts w:ascii="StobiSerif Regular" w:hAnsi="StobiSerif Regular" w:cs="Arial"/>
          <w:b/>
          <w:bCs/>
          <w:sz w:val="22"/>
          <w:szCs w:val="22"/>
          <w:lang w:val="en-US"/>
        </w:rPr>
      </w:pPr>
      <w:r w:rsidRPr="005B7FE7">
        <w:rPr>
          <w:rFonts w:ascii="StobiSerif Regular" w:hAnsi="StobiSerif Regular" w:cs="Arial"/>
          <w:b/>
          <w:bCs/>
          <w:sz w:val="22"/>
          <w:szCs w:val="22"/>
          <w:lang w:val="pl-PL"/>
        </w:rPr>
        <w:t xml:space="preserve">Член </w:t>
      </w:r>
      <w:r w:rsidR="00D00722" w:rsidRPr="005B7FE7">
        <w:rPr>
          <w:rFonts w:ascii="StobiSerif Regular" w:hAnsi="StobiSerif Regular" w:cs="Arial"/>
          <w:b/>
          <w:bCs/>
          <w:sz w:val="22"/>
          <w:szCs w:val="22"/>
          <w:lang w:val="en-US"/>
        </w:rPr>
        <w:t>12</w:t>
      </w:r>
    </w:p>
    <w:p w14:paraId="69D6B939" w14:textId="77777777" w:rsidR="00D00722" w:rsidRPr="005B7FE7" w:rsidRDefault="00D00722" w:rsidP="00D00722">
      <w:pPr>
        <w:jc w:val="center"/>
        <w:rPr>
          <w:rFonts w:ascii="StobiSerif Regular" w:hAnsi="StobiSerif Regular" w:cs="Arial"/>
          <w:lang w:val="ru-RU"/>
        </w:rPr>
      </w:pPr>
      <w:r w:rsidRPr="005B7FE7">
        <w:rPr>
          <w:rFonts w:ascii="StobiSerif Regular" w:hAnsi="StobiSerif Regular" w:cs="Arial"/>
        </w:rPr>
        <w:t xml:space="preserve">(Член </w:t>
      </w:r>
      <w:r w:rsidRPr="005B7FE7">
        <w:rPr>
          <w:rFonts w:ascii="StobiSerif Regular" w:hAnsi="StobiSerif Regular" w:cs="Arial"/>
          <w:lang w:val="en-US"/>
        </w:rPr>
        <w:t>5</w:t>
      </w:r>
      <w:r w:rsidRPr="005B7FE7">
        <w:rPr>
          <w:rFonts w:ascii="StobiSerif Regular" w:hAnsi="StobiSerif Regular" w:cs="Arial"/>
        </w:rPr>
        <w:t xml:space="preserve"> </w:t>
      </w:r>
      <w:r w:rsidRPr="005B7FE7">
        <w:rPr>
          <w:rFonts w:ascii="StobiSerif Regular" w:hAnsi="StobiSerif Regular" w:cs="Arial"/>
          <w:lang w:val="ru-RU"/>
        </w:rPr>
        <w:t xml:space="preserve">од </w:t>
      </w:r>
      <w:r w:rsidRPr="005B7FE7">
        <w:rPr>
          <w:rFonts w:ascii="StobiSerif Regular" w:hAnsi="StobiSerif Regular" w:cs="Arial"/>
        </w:rPr>
        <w:t>“</w:t>
      </w:r>
      <w:r w:rsidRPr="005B7FE7">
        <w:rPr>
          <w:rFonts w:ascii="StobiSerif Regular" w:hAnsi="StobiSerif Regular" w:cs="Arial"/>
          <w:lang w:val="ru-RU"/>
        </w:rPr>
        <w:t>Службен весник на Република Македонија</w:t>
      </w:r>
      <w:r w:rsidRPr="005B7FE7">
        <w:rPr>
          <w:rFonts w:ascii="StobiSerif Regular" w:hAnsi="StobiSerif Regular" w:cs="Arial"/>
        </w:rPr>
        <w:t>”</w:t>
      </w:r>
      <w:r w:rsidRPr="005B7FE7">
        <w:rPr>
          <w:rFonts w:ascii="StobiSerif Regular" w:hAnsi="StobiSerif Regular" w:cs="Arial"/>
          <w:lang w:val="ru-RU"/>
        </w:rPr>
        <w:t xml:space="preserve"> бр.</w:t>
      </w:r>
      <w:r w:rsidRPr="005B7FE7">
        <w:rPr>
          <w:rFonts w:ascii="StobiSerif Regular" w:hAnsi="StobiSerif Regular" w:cs="Arial"/>
          <w:lang w:val="en-US"/>
        </w:rPr>
        <w:t>47</w:t>
      </w:r>
      <w:r w:rsidRPr="005B7FE7">
        <w:rPr>
          <w:rFonts w:ascii="StobiSerif Regular" w:hAnsi="StobiSerif Regular" w:cs="Arial"/>
          <w:lang w:val="ru-RU"/>
        </w:rPr>
        <w:t>/201</w:t>
      </w:r>
      <w:r w:rsidRPr="005B7FE7">
        <w:rPr>
          <w:rFonts w:ascii="StobiSerif Regular" w:hAnsi="StobiSerif Regular" w:cs="Arial"/>
          <w:lang w:val="en-US"/>
        </w:rPr>
        <w:t>4</w:t>
      </w:r>
      <w:r w:rsidRPr="005B7FE7">
        <w:rPr>
          <w:rFonts w:ascii="StobiSerif Regular" w:hAnsi="StobiSerif Regular" w:cs="Arial"/>
          <w:lang w:val="ru-RU"/>
        </w:rPr>
        <w:t>)</w:t>
      </w:r>
    </w:p>
    <w:p w14:paraId="6D8CA528" w14:textId="77777777" w:rsidR="006043A9" w:rsidRDefault="006043A9" w:rsidP="006043A9">
      <w:pPr>
        <w:pStyle w:val="CM4"/>
        <w:tabs>
          <w:tab w:val="left" w:pos="8820"/>
        </w:tabs>
        <w:ind w:right="18" w:firstLine="720"/>
        <w:jc w:val="both"/>
        <w:rPr>
          <w:rFonts w:ascii="StobiSerif Regular" w:hAnsi="StobiSerif Regular" w:cs="Arial"/>
          <w:color w:val="000000"/>
          <w:sz w:val="22"/>
          <w:szCs w:val="22"/>
          <w:lang w:val="pl-PL"/>
        </w:rPr>
      </w:pPr>
      <w:r w:rsidRPr="005B7FE7">
        <w:rPr>
          <w:rFonts w:ascii="StobiSerif Regular" w:hAnsi="StobiSerif Regular" w:cs="Arial"/>
          <w:color w:val="000000"/>
          <w:sz w:val="22"/>
          <w:szCs w:val="22"/>
          <w:lang w:val="pl-PL"/>
        </w:rPr>
        <w:t xml:space="preserve">Овој правилник влегува во сила наредниот ден од денот на објавување во ,,Службен весник на Република Македонија”. </w:t>
      </w:r>
    </w:p>
    <w:p w14:paraId="47A8ED7C" w14:textId="77777777" w:rsidR="00B73D0F" w:rsidRDefault="00B73D0F" w:rsidP="0094615A">
      <w:pPr>
        <w:pStyle w:val="Default"/>
        <w:rPr>
          <w:lang w:val="pl-PL"/>
        </w:rPr>
      </w:pPr>
    </w:p>
    <w:p w14:paraId="36AB94ED" w14:textId="77777777" w:rsidR="006043A9" w:rsidRPr="005B7FE7" w:rsidRDefault="00B73D0F" w:rsidP="0094615A">
      <w:pPr>
        <w:pStyle w:val="CM4"/>
        <w:ind w:left="350" w:right="2103" w:firstLine="3505"/>
        <w:rPr>
          <w:rFonts w:ascii="StobiSerif Regular" w:hAnsi="StobiSerif Regular"/>
        </w:rPr>
      </w:pPr>
      <w:r w:rsidRPr="005B7FE7">
        <w:rPr>
          <w:rFonts w:ascii="StobiSerif Regular" w:hAnsi="StobiSerif Regular" w:cs="Arial"/>
          <w:b/>
          <w:bCs/>
          <w:sz w:val="22"/>
          <w:szCs w:val="22"/>
          <w:lang w:val="pl-PL"/>
        </w:rPr>
        <w:t xml:space="preserve">Член </w:t>
      </w:r>
      <w:r>
        <w:rPr>
          <w:rFonts w:ascii="StobiSerif Regular" w:hAnsi="StobiSerif Regular" w:cs="Arial"/>
          <w:b/>
          <w:bCs/>
          <w:sz w:val="22"/>
          <w:szCs w:val="22"/>
          <w:lang w:val="en-US"/>
        </w:rPr>
        <w:t>13</w:t>
      </w:r>
    </w:p>
    <w:p w14:paraId="6F7D0AA2" w14:textId="77777777" w:rsidR="00B73D0F" w:rsidRPr="005B7FE7" w:rsidRDefault="00B73D0F" w:rsidP="00B73D0F">
      <w:pPr>
        <w:jc w:val="center"/>
        <w:rPr>
          <w:rFonts w:ascii="StobiSerif Regular" w:hAnsi="StobiSerif Regular" w:cs="Arial"/>
          <w:lang w:val="ru-RU"/>
        </w:rPr>
      </w:pPr>
      <w:r w:rsidRPr="005B7FE7">
        <w:rPr>
          <w:rFonts w:ascii="StobiSerif Regular" w:hAnsi="StobiSerif Regular" w:cs="Arial"/>
        </w:rPr>
        <w:t xml:space="preserve">(Член </w:t>
      </w:r>
      <w:r>
        <w:rPr>
          <w:rFonts w:ascii="StobiSerif Regular" w:hAnsi="StobiSerif Regular" w:cs="Arial"/>
        </w:rPr>
        <w:t>3</w:t>
      </w:r>
      <w:r w:rsidRPr="005B7FE7">
        <w:rPr>
          <w:rFonts w:ascii="StobiSerif Regular" w:hAnsi="StobiSerif Regular" w:cs="Arial"/>
        </w:rPr>
        <w:t xml:space="preserve"> </w:t>
      </w:r>
      <w:r w:rsidRPr="005B7FE7">
        <w:rPr>
          <w:rFonts w:ascii="StobiSerif Regular" w:hAnsi="StobiSerif Regular" w:cs="Arial"/>
          <w:lang w:val="ru-RU"/>
        </w:rPr>
        <w:t xml:space="preserve">од </w:t>
      </w:r>
      <w:r w:rsidRPr="005B7FE7">
        <w:rPr>
          <w:rFonts w:ascii="StobiSerif Regular" w:hAnsi="StobiSerif Regular" w:cs="Arial"/>
        </w:rPr>
        <w:t>“</w:t>
      </w:r>
      <w:r w:rsidRPr="005B7FE7">
        <w:rPr>
          <w:rFonts w:ascii="StobiSerif Regular" w:hAnsi="StobiSerif Regular" w:cs="Arial"/>
          <w:lang w:val="ru-RU"/>
        </w:rPr>
        <w:t>Службен весник на Република Македонија</w:t>
      </w:r>
      <w:r w:rsidRPr="005B7FE7">
        <w:rPr>
          <w:rFonts w:ascii="StobiSerif Regular" w:hAnsi="StobiSerif Regular" w:cs="Arial"/>
        </w:rPr>
        <w:t>”</w:t>
      </w:r>
      <w:r w:rsidRPr="005B7FE7">
        <w:rPr>
          <w:rFonts w:ascii="StobiSerif Regular" w:hAnsi="StobiSerif Regular" w:cs="Arial"/>
          <w:lang w:val="ru-RU"/>
        </w:rPr>
        <w:t xml:space="preserve"> бр.</w:t>
      </w:r>
      <w:r>
        <w:rPr>
          <w:rFonts w:ascii="StobiSerif Regular" w:hAnsi="StobiSerif Regular" w:cs="Arial"/>
        </w:rPr>
        <w:t>32</w:t>
      </w:r>
      <w:r w:rsidRPr="005B7FE7">
        <w:rPr>
          <w:rFonts w:ascii="StobiSerif Regular" w:hAnsi="StobiSerif Regular" w:cs="Arial"/>
          <w:lang w:val="ru-RU"/>
        </w:rPr>
        <w:t>/201</w:t>
      </w:r>
      <w:r>
        <w:rPr>
          <w:rFonts w:ascii="StobiSerif Regular" w:hAnsi="StobiSerif Regular" w:cs="Arial"/>
          <w:lang w:val="ru-RU"/>
        </w:rPr>
        <w:t>8</w:t>
      </w:r>
      <w:r w:rsidRPr="005B7FE7">
        <w:rPr>
          <w:rFonts w:ascii="StobiSerif Regular" w:hAnsi="StobiSerif Regular" w:cs="Arial"/>
          <w:lang w:val="ru-RU"/>
        </w:rPr>
        <w:t>)</w:t>
      </w:r>
    </w:p>
    <w:p w14:paraId="2B0DCE15" w14:textId="77777777" w:rsidR="00B73D0F" w:rsidRPr="005B7FE7" w:rsidRDefault="00B73D0F" w:rsidP="00B73D0F">
      <w:pPr>
        <w:pStyle w:val="CM4"/>
        <w:tabs>
          <w:tab w:val="left" w:pos="8820"/>
        </w:tabs>
        <w:ind w:right="18" w:firstLine="720"/>
        <w:jc w:val="both"/>
        <w:rPr>
          <w:rFonts w:ascii="StobiSerif Regular" w:hAnsi="StobiSerif Regular"/>
          <w:color w:val="000000"/>
          <w:sz w:val="22"/>
          <w:szCs w:val="22"/>
          <w:lang w:val="pl-PL"/>
        </w:rPr>
      </w:pPr>
      <w:r w:rsidRPr="005B7FE7">
        <w:rPr>
          <w:rFonts w:ascii="StobiSerif Regular" w:hAnsi="StobiSerif Regular" w:cs="Arial"/>
          <w:color w:val="000000"/>
          <w:sz w:val="22"/>
          <w:szCs w:val="22"/>
          <w:lang w:val="pl-PL"/>
        </w:rPr>
        <w:t xml:space="preserve">Овој правилник влегува во сила наредниот ден од денот на објавување во ,,Службен весник на Република Македонија”. </w:t>
      </w:r>
    </w:p>
    <w:p w14:paraId="74594985" w14:textId="77777777" w:rsidR="008E032D" w:rsidRDefault="008E032D" w:rsidP="00166D1E">
      <w:pPr>
        <w:pStyle w:val="CM1"/>
        <w:jc w:val="center"/>
        <w:rPr>
          <w:rFonts w:ascii="StobiSerif Regular" w:hAnsi="StobiSerif Regular" w:cs="Arial"/>
          <w:bCs/>
          <w:color w:val="000000"/>
          <w:sz w:val="22"/>
          <w:szCs w:val="22"/>
          <w:lang w:val="pl-PL"/>
        </w:rPr>
      </w:pPr>
    </w:p>
    <w:p w14:paraId="0FDE02D4" w14:textId="55D8AC5D" w:rsidR="00166D1E" w:rsidRDefault="00166D1E" w:rsidP="00166D1E">
      <w:pPr>
        <w:pStyle w:val="CM1"/>
        <w:jc w:val="center"/>
        <w:rPr>
          <w:rFonts w:ascii="StobiSerif Regular" w:hAnsi="StobiSerif Regular" w:cs="Arial"/>
          <w:bCs/>
          <w:color w:val="000000"/>
          <w:sz w:val="22"/>
          <w:szCs w:val="22"/>
          <w:lang w:val="mk-MK"/>
        </w:rPr>
      </w:pPr>
      <w:r w:rsidRPr="009A6B91">
        <w:rPr>
          <w:rFonts w:ascii="StobiSerif Regular" w:hAnsi="StobiSerif Regular" w:cs="Arial"/>
          <w:bCs/>
          <w:color w:val="000000"/>
          <w:sz w:val="22"/>
          <w:szCs w:val="22"/>
          <w:lang w:val="pl-PL"/>
        </w:rPr>
        <w:t xml:space="preserve">Член </w:t>
      </w:r>
      <w:r w:rsidRPr="008E032D">
        <w:rPr>
          <w:rFonts w:ascii="StobiSerif Regular" w:hAnsi="StobiSerif Regular" w:cs="Arial"/>
          <w:b/>
          <w:color w:val="000000"/>
          <w:sz w:val="22"/>
          <w:szCs w:val="22"/>
          <w:lang w:val="mk-MK"/>
        </w:rPr>
        <w:t>14</w:t>
      </w:r>
    </w:p>
    <w:p w14:paraId="21F583C9" w14:textId="1BFF5D73" w:rsidR="008E032D" w:rsidRPr="005B7FE7" w:rsidRDefault="008E032D" w:rsidP="008E032D">
      <w:pPr>
        <w:jc w:val="center"/>
        <w:rPr>
          <w:rFonts w:ascii="StobiSerif Regular" w:hAnsi="StobiSerif Regular" w:cs="Arial"/>
          <w:lang w:val="ru-RU"/>
        </w:rPr>
      </w:pPr>
      <w:r w:rsidRPr="005B7FE7">
        <w:rPr>
          <w:rFonts w:ascii="StobiSerif Regular" w:hAnsi="StobiSerif Regular" w:cs="Arial"/>
        </w:rPr>
        <w:t xml:space="preserve">(Член </w:t>
      </w:r>
      <w:r w:rsidR="00E003FE">
        <w:rPr>
          <w:rFonts w:ascii="StobiSerif Regular" w:hAnsi="StobiSerif Regular" w:cs="Arial"/>
        </w:rPr>
        <w:t>5</w:t>
      </w:r>
      <w:r w:rsidRPr="005B7FE7">
        <w:rPr>
          <w:rFonts w:ascii="StobiSerif Regular" w:hAnsi="StobiSerif Regular" w:cs="Arial"/>
        </w:rPr>
        <w:t xml:space="preserve"> </w:t>
      </w:r>
      <w:r w:rsidRPr="005B7FE7">
        <w:rPr>
          <w:rFonts w:ascii="StobiSerif Regular" w:hAnsi="StobiSerif Regular" w:cs="Arial"/>
          <w:lang w:val="ru-RU"/>
        </w:rPr>
        <w:t xml:space="preserve">од </w:t>
      </w:r>
      <w:r w:rsidRPr="005B7FE7">
        <w:rPr>
          <w:rFonts w:ascii="StobiSerif Regular" w:hAnsi="StobiSerif Regular" w:cs="Arial"/>
        </w:rPr>
        <w:t>“</w:t>
      </w:r>
      <w:r w:rsidRPr="005B7FE7">
        <w:rPr>
          <w:rFonts w:ascii="StobiSerif Regular" w:hAnsi="StobiSerif Regular" w:cs="Arial"/>
          <w:lang w:val="ru-RU"/>
        </w:rPr>
        <w:t>Службен весник на Република Македонија</w:t>
      </w:r>
      <w:r w:rsidRPr="005B7FE7">
        <w:rPr>
          <w:rFonts w:ascii="StobiSerif Regular" w:hAnsi="StobiSerif Regular" w:cs="Arial"/>
        </w:rPr>
        <w:t>”</w:t>
      </w:r>
      <w:r w:rsidRPr="005B7FE7">
        <w:rPr>
          <w:rFonts w:ascii="StobiSerif Regular" w:hAnsi="StobiSerif Regular" w:cs="Arial"/>
          <w:lang w:val="ru-RU"/>
        </w:rPr>
        <w:t xml:space="preserve"> бр.</w:t>
      </w:r>
      <w:r>
        <w:rPr>
          <w:rFonts w:ascii="StobiSerif Regular" w:hAnsi="StobiSerif Regular" w:cs="Arial"/>
        </w:rPr>
        <w:t>269</w:t>
      </w:r>
      <w:r w:rsidRPr="005B7FE7">
        <w:rPr>
          <w:rFonts w:ascii="StobiSerif Regular" w:hAnsi="StobiSerif Regular" w:cs="Arial"/>
          <w:lang w:val="ru-RU"/>
        </w:rPr>
        <w:t>/20</w:t>
      </w:r>
      <w:r>
        <w:rPr>
          <w:rFonts w:ascii="StobiSerif Regular" w:hAnsi="StobiSerif Regular" w:cs="Arial"/>
          <w:lang w:val="ru-RU"/>
        </w:rPr>
        <w:t>22</w:t>
      </w:r>
      <w:r w:rsidRPr="005B7FE7">
        <w:rPr>
          <w:rFonts w:ascii="StobiSerif Regular" w:hAnsi="StobiSerif Regular" w:cs="Arial"/>
          <w:lang w:val="ru-RU"/>
        </w:rPr>
        <w:t>)</w:t>
      </w:r>
    </w:p>
    <w:p w14:paraId="531F2754" w14:textId="77777777" w:rsidR="00166D1E" w:rsidRPr="005B7FE7" w:rsidRDefault="00166D1E" w:rsidP="00166D1E">
      <w:pPr>
        <w:pStyle w:val="CM4"/>
        <w:tabs>
          <w:tab w:val="left" w:pos="8820"/>
        </w:tabs>
        <w:ind w:right="18" w:firstLine="720"/>
        <w:jc w:val="both"/>
      </w:pPr>
      <w:r w:rsidRPr="005B7FE7">
        <w:rPr>
          <w:rFonts w:ascii="StobiSerif Regular" w:hAnsi="StobiSerif Regular" w:cs="Arial"/>
          <w:color w:val="000000"/>
          <w:sz w:val="22"/>
          <w:szCs w:val="22"/>
          <w:lang w:val="pl-PL"/>
        </w:rPr>
        <w:lastRenderedPageBreak/>
        <w:t xml:space="preserve">Овој правилник влегува во сила наредниот ден од денот на објавување во ,,Службен весник на Република </w:t>
      </w:r>
      <w:r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Северна </w:t>
      </w:r>
      <w:r w:rsidRPr="005B7FE7">
        <w:rPr>
          <w:rFonts w:ascii="StobiSerif Regular" w:hAnsi="StobiSerif Regular" w:cs="Arial"/>
          <w:color w:val="000000"/>
          <w:sz w:val="22"/>
          <w:szCs w:val="22"/>
          <w:lang w:val="pl-PL"/>
        </w:rPr>
        <w:t xml:space="preserve">Македонија”. </w:t>
      </w:r>
    </w:p>
    <w:p w14:paraId="7820F55F" w14:textId="3429E5F5" w:rsidR="0010163C" w:rsidRDefault="0010163C" w:rsidP="0010163C">
      <w:pPr>
        <w:pStyle w:val="CM1"/>
        <w:jc w:val="center"/>
        <w:rPr>
          <w:rFonts w:ascii="StobiSerif Regular" w:hAnsi="StobiSerif Regular" w:cs="Arial"/>
          <w:bCs/>
          <w:color w:val="000000"/>
          <w:sz w:val="22"/>
          <w:szCs w:val="22"/>
          <w:lang w:val="mk-MK"/>
        </w:rPr>
      </w:pPr>
      <w:r w:rsidRPr="009A6B91">
        <w:rPr>
          <w:rFonts w:ascii="StobiSerif Regular" w:hAnsi="StobiSerif Regular" w:cs="Arial"/>
          <w:bCs/>
          <w:color w:val="000000"/>
          <w:sz w:val="22"/>
          <w:szCs w:val="22"/>
          <w:lang w:val="pl-PL"/>
        </w:rPr>
        <w:t xml:space="preserve">Член </w:t>
      </w:r>
      <w:r w:rsidRPr="008E032D">
        <w:rPr>
          <w:rFonts w:ascii="StobiSerif Regular" w:hAnsi="StobiSerif Regular" w:cs="Arial"/>
          <w:b/>
          <w:color w:val="000000"/>
          <w:sz w:val="22"/>
          <w:szCs w:val="22"/>
          <w:lang w:val="mk-MK"/>
        </w:rPr>
        <w:t>1</w:t>
      </w:r>
      <w:r>
        <w:rPr>
          <w:rFonts w:ascii="StobiSerif Regular" w:hAnsi="StobiSerif Regular" w:cs="Arial"/>
          <w:b/>
          <w:color w:val="000000"/>
          <w:sz w:val="22"/>
          <w:szCs w:val="22"/>
          <w:lang w:val="mk-MK"/>
        </w:rPr>
        <w:t>5</w:t>
      </w:r>
    </w:p>
    <w:p w14:paraId="2372455C" w14:textId="72BDD0D5" w:rsidR="0010163C" w:rsidRPr="005B7FE7" w:rsidRDefault="0010163C" w:rsidP="0010163C">
      <w:pPr>
        <w:jc w:val="center"/>
        <w:rPr>
          <w:rFonts w:ascii="StobiSerif Regular" w:hAnsi="StobiSerif Regular" w:cs="Arial"/>
          <w:lang w:val="ru-RU"/>
        </w:rPr>
      </w:pPr>
      <w:r w:rsidRPr="005B7FE7">
        <w:rPr>
          <w:rFonts w:ascii="StobiSerif Regular" w:hAnsi="StobiSerif Regular" w:cs="Arial"/>
        </w:rPr>
        <w:t xml:space="preserve">(Член </w:t>
      </w:r>
      <w:r>
        <w:rPr>
          <w:rFonts w:ascii="StobiSerif Regular" w:hAnsi="StobiSerif Regular" w:cs="Arial"/>
        </w:rPr>
        <w:t>3</w:t>
      </w:r>
      <w:r w:rsidRPr="005B7FE7">
        <w:rPr>
          <w:rFonts w:ascii="StobiSerif Regular" w:hAnsi="StobiSerif Regular" w:cs="Arial"/>
        </w:rPr>
        <w:t xml:space="preserve"> </w:t>
      </w:r>
      <w:r w:rsidRPr="005B7FE7">
        <w:rPr>
          <w:rFonts w:ascii="StobiSerif Regular" w:hAnsi="StobiSerif Regular" w:cs="Arial"/>
          <w:lang w:val="ru-RU"/>
        </w:rPr>
        <w:t xml:space="preserve">од </w:t>
      </w:r>
      <w:r w:rsidRPr="005B7FE7">
        <w:rPr>
          <w:rFonts w:ascii="StobiSerif Regular" w:hAnsi="StobiSerif Regular" w:cs="Arial"/>
        </w:rPr>
        <w:t>“</w:t>
      </w:r>
      <w:r w:rsidRPr="005B7FE7">
        <w:rPr>
          <w:rFonts w:ascii="StobiSerif Regular" w:hAnsi="StobiSerif Regular" w:cs="Arial"/>
          <w:lang w:val="ru-RU"/>
        </w:rPr>
        <w:t>Службен весник на Република Македонија</w:t>
      </w:r>
      <w:r w:rsidRPr="005B7FE7">
        <w:rPr>
          <w:rFonts w:ascii="StobiSerif Regular" w:hAnsi="StobiSerif Regular" w:cs="Arial"/>
        </w:rPr>
        <w:t>”</w:t>
      </w:r>
      <w:r w:rsidRPr="005B7FE7">
        <w:rPr>
          <w:rFonts w:ascii="StobiSerif Regular" w:hAnsi="StobiSerif Regular" w:cs="Arial"/>
          <w:lang w:val="ru-RU"/>
        </w:rPr>
        <w:t xml:space="preserve"> бр.</w:t>
      </w:r>
      <w:r>
        <w:rPr>
          <w:rFonts w:ascii="StobiSerif Regular" w:hAnsi="StobiSerif Regular" w:cs="Arial"/>
        </w:rPr>
        <w:t>268</w:t>
      </w:r>
      <w:r w:rsidRPr="005B7FE7">
        <w:rPr>
          <w:rFonts w:ascii="StobiSerif Regular" w:hAnsi="StobiSerif Regular" w:cs="Arial"/>
          <w:lang w:val="ru-RU"/>
        </w:rPr>
        <w:t>/20</w:t>
      </w:r>
      <w:r>
        <w:rPr>
          <w:rFonts w:ascii="StobiSerif Regular" w:hAnsi="StobiSerif Regular" w:cs="Arial"/>
          <w:lang w:val="ru-RU"/>
        </w:rPr>
        <w:t>23</w:t>
      </w:r>
      <w:r w:rsidRPr="005B7FE7">
        <w:rPr>
          <w:rFonts w:ascii="StobiSerif Regular" w:hAnsi="StobiSerif Regular" w:cs="Arial"/>
          <w:lang w:val="ru-RU"/>
        </w:rPr>
        <w:t>)</w:t>
      </w:r>
    </w:p>
    <w:p w14:paraId="4BA7BE64" w14:textId="77777777" w:rsidR="00E401D3" w:rsidRPr="005B7FE7" w:rsidRDefault="00E401D3" w:rsidP="00E401D3">
      <w:pPr>
        <w:pStyle w:val="Default"/>
        <w:rPr>
          <w:rFonts w:ascii="StobiSerif Regular" w:hAnsi="StobiSerif Regular"/>
          <w:sz w:val="22"/>
          <w:szCs w:val="22"/>
          <w:lang w:val="pl-PL"/>
        </w:rPr>
      </w:pPr>
    </w:p>
    <w:p w14:paraId="7D3FD618" w14:textId="77777777" w:rsidR="007D3E24" w:rsidRPr="005B7FE7" w:rsidRDefault="007D3E24" w:rsidP="00B77E52">
      <w:pPr>
        <w:pStyle w:val="Default"/>
        <w:spacing w:line="271" w:lineRule="atLeast"/>
        <w:ind w:right="558"/>
        <w:rPr>
          <w:rFonts w:ascii="StobiSerif Regular" w:hAnsi="StobiSerif Regular"/>
          <w:sz w:val="22"/>
          <w:szCs w:val="22"/>
          <w:lang w:val="mk-MK"/>
        </w:rPr>
      </w:pPr>
    </w:p>
    <w:p w14:paraId="150559C5" w14:textId="77777777" w:rsidR="00C45AEB" w:rsidRPr="005B7FE7" w:rsidRDefault="00C45AEB" w:rsidP="00DE623A">
      <w:pPr>
        <w:jc w:val="both"/>
        <w:rPr>
          <w:rFonts w:ascii="StobiSerif Regular" w:hAnsi="StobiSerif Regular"/>
          <w:bCs/>
        </w:rPr>
      </w:pPr>
    </w:p>
    <w:p w14:paraId="0951A892" w14:textId="77777777" w:rsidR="00DE623A" w:rsidRPr="005B7FE7" w:rsidRDefault="00131CD4" w:rsidP="00C45AEB">
      <w:pPr>
        <w:ind w:left="3600" w:firstLine="720"/>
        <w:jc w:val="both"/>
        <w:rPr>
          <w:rFonts w:ascii="StobiSerif Regular" w:hAnsi="StobiSerif Regular"/>
          <w:bCs/>
        </w:rPr>
      </w:pPr>
      <w:r w:rsidRPr="005B7FE7">
        <w:rPr>
          <w:rFonts w:ascii="StobiSerif Regular" w:hAnsi="StobiSerif Regular"/>
          <w:bCs/>
        </w:rPr>
        <w:t xml:space="preserve">    Претседател на Совет на експерти,</w:t>
      </w:r>
      <w:r w:rsidR="00143B82" w:rsidRPr="005B7FE7">
        <w:rPr>
          <w:rFonts w:ascii="StobiSerif Regular" w:hAnsi="StobiSerif Regular"/>
          <w:bCs/>
        </w:rPr>
        <w:t>с.р</w:t>
      </w:r>
    </w:p>
    <w:p w14:paraId="1CBC9FE4" w14:textId="169B8CB2" w:rsidR="00473242" w:rsidRPr="005B7FE7" w:rsidRDefault="00473242" w:rsidP="00C46063">
      <w:pPr>
        <w:ind w:left="2880" w:firstLine="720"/>
        <w:jc w:val="center"/>
        <w:rPr>
          <w:rFonts w:ascii="StobiSerif Regular" w:hAnsi="StobiSerif Regular"/>
        </w:rPr>
      </w:pPr>
    </w:p>
    <w:sectPr w:rsidR="00473242" w:rsidRPr="005B7FE7" w:rsidSect="00E2628B">
      <w:footerReference w:type="default" r:id="rId8"/>
      <w:pgSz w:w="12240" w:h="15840"/>
      <w:pgMar w:top="1417" w:right="1701" w:bottom="1417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0260" w14:textId="77777777" w:rsidR="00F56A20" w:rsidRDefault="00F56A20">
      <w:r>
        <w:separator/>
      </w:r>
    </w:p>
  </w:endnote>
  <w:endnote w:type="continuationSeparator" w:id="0">
    <w:p w14:paraId="0D301FB8" w14:textId="77777777" w:rsidR="00F56A20" w:rsidRDefault="00F5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1287" w14:textId="77777777" w:rsidR="00D317B7" w:rsidRDefault="00D317B7" w:rsidP="0091626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15A">
      <w:rPr>
        <w:rStyle w:val="PageNumber"/>
        <w:noProof/>
      </w:rPr>
      <w:t>5</w:t>
    </w:r>
    <w:r>
      <w:rPr>
        <w:rStyle w:val="PageNumber"/>
      </w:rPr>
      <w:fldChar w:fldCharType="end"/>
    </w:r>
  </w:p>
  <w:p w14:paraId="5CF779B7" w14:textId="77777777" w:rsidR="00D317B7" w:rsidRDefault="00D317B7" w:rsidP="00E262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8BD8" w14:textId="77777777" w:rsidR="00F56A20" w:rsidRDefault="00F56A20">
      <w:r>
        <w:separator/>
      </w:r>
    </w:p>
  </w:footnote>
  <w:footnote w:type="continuationSeparator" w:id="0">
    <w:p w14:paraId="1F283A14" w14:textId="77777777" w:rsidR="00F56A20" w:rsidRDefault="00F5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B92"/>
    <w:multiLevelType w:val="singleLevel"/>
    <w:tmpl w:val="8D0A55EA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87368D"/>
    <w:multiLevelType w:val="hybridMultilevel"/>
    <w:tmpl w:val="D0FE40A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BB52DA5"/>
    <w:multiLevelType w:val="hybridMultilevel"/>
    <w:tmpl w:val="0486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50420"/>
    <w:multiLevelType w:val="hybridMultilevel"/>
    <w:tmpl w:val="FF18E0B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87534664">
    <w:abstractNumId w:val="1"/>
  </w:num>
  <w:num w:numId="2" w16cid:durableId="221715100">
    <w:abstractNumId w:val="0"/>
  </w:num>
  <w:num w:numId="3" w16cid:durableId="309408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1D"/>
    <w:rsid w:val="00007C7E"/>
    <w:rsid w:val="00012879"/>
    <w:rsid w:val="000207B5"/>
    <w:rsid w:val="000314BC"/>
    <w:rsid w:val="00051729"/>
    <w:rsid w:val="0006001A"/>
    <w:rsid w:val="00060911"/>
    <w:rsid w:val="00062096"/>
    <w:rsid w:val="000624E0"/>
    <w:rsid w:val="0006311D"/>
    <w:rsid w:val="00067A64"/>
    <w:rsid w:val="00080F1F"/>
    <w:rsid w:val="00082BB1"/>
    <w:rsid w:val="000866F0"/>
    <w:rsid w:val="000B48E7"/>
    <w:rsid w:val="000B779E"/>
    <w:rsid w:val="000C0917"/>
    <w:rsid w:val="000D0867"/>
    <w:rsid w:val="000D139D"/>
    <w:rsid w:val="000D2263"/>
    <w:rsid w:val="000D5523"/>
    <w:rsid w:val="000E20A6"/>
    <w:rsid w:val="000E2112"/>
    <w:rsid w:val="000F441E"/>
    <w:rsid w:val="0010163C"/>
    <w:rsid w:val="00104532"/>
    <w:rsid w:val="00105110"/>
    <w:rsid w:val="00110708"/>
    <w:rsid w:val="0011480F"/>
    <w:rsid w:val="001149B5"/>
    <w:rsid w:val="001163F0"/>
    <w:rsid w:val="00121036"/>
    <w:rsid w:val="00131CD4"/>
    <w:rsid w:val="001424EC"/>
    <w:rsid w:val="00143B82"/>
    <w:rsid w:val="00152417"/>
    <w:rsid w:val="001613BC"/>
    <w:rsid w:val="00162519"/>
    <w:rsid w:val="00165EC2"/>
    <w:rsid w:val="00166D1E"/>
    <w:rsid w:val="001876ED"/>
    <w:rsid w:val="001929E3"/>
    <w:rsid w:val="00192F8C"/>
    <w:rsid w:val="00197BD2"/>
    <w:rsid w:val="001A0D8E"/>
    <w:rsid w:val="001A2E87"/>
    <w:rsid w:val="001A5A4F"/>
    <w:rsid w:val="001D2EC5"/>
    <w:rsid w:val="001F1E4B"/>
    <w:rsid w:val="001F263D"/>
    <w:rsid w:val="00202BE7"/>
    <w:rsid w:val="00202D6C"/>
    <w:rsid w:val="00205FE0"/>
    <w:rsid w:val="0022284E"/>
    <w:rsid w:val="00225BFD"/>
    <w:rsid w:val="002278A4"/>
    <w:rsid w:val="00230943"/>
    <w:rsid w:val="00245341"/>
    <w:rsid w:val="00245CC9"/>
    <w:rsid w:val="00247F49"/>
    <w:rsid w:val="0025048E"/>
    <w:rsid w:val="00250F7A"/>
    <w:rsid w:val="00251EC9"/>
    <w:rsid w:val="00262751"/>
    <w:rsid w:val="002650F8"/>
    <w:rsid w:val="002657B6"/>
    <w:rsid w:val="002715D0"/>
    <w:rsid w:val="00273321"/>
    <w:rsid w:val="00277BD7"/>
    <w:rsid w:val="002849A7"/>
    <w:rsid w:val="00290DE5"/>
    <w:rsid w:val="002924E2"/>
    <w:rsid w:val="00293738"/>
    <w:rsid w:val="0029757E"/>
    <w:rsid w:val="002B5DE6"/>
    <w:rsid w:val="002C5C35"/>
    <w:rsid w:val="002C6FDF"/>
    <w:rsid w:val="002D244E"/>
    <w:rsid w:val="002D4B40"/>
    <w:rsid w:val="002E7620"/>
    <w:rsid w:val="002F5302"/>
    <w:rsid w:val="002F6E85"/>
    <w:rsid w:val="003021B2"/>
    <w:rsid w:val="00304848"/>
    <w:rsid w:val="0031539E"/>
    <w:rsid w:val="00316CBA"/>
    <w:rsid w:val="0031766E"/>
    <w:rsid w:val="0032499B"/>
    <w:rsid w:val="0032577E"/>
    <w:rsid w:val="00333EE6"/>
    <w:rsid w:val="00340641"/>
    <w:rsid w:val="00342594"/>
    <w:rsid w:val="003472F0"/>
    <w:rsid w:val="00352BBD"/>
    <w:rsid w:val="003555F1"/>
    <w:rsid w:val="003629F5"/>
    <w:rsid w:val="003753A5"/>
    <w:rsid w:val="003753C7"/>
    <w:rsid w:val="003A35AE"/>
    <w:rsid w:val="003A4901"/>
    <w:rsid w:val="003B3D83"/>
    <w:rsid w:val="003B3F4F"/>
    <w:rsid w:val="003B5813"/>
    <w:rsid w:val="003B5DAD"/>
    <w:rsid w:val="003C1B3F"/>
    <w:rsid w:val="003C7F5E"/>
    <w:rsid w:val="003D2EDB"/>
    <w:rsid w:val="003E2B6D"/>
    <w:rsid w:val="003F3948"/>
    <w:rsid w:val="003F39FD"/>
    <w:rsid w:val="003F3D79"/>
    <w:rsid w:val="003F5DD2"/>
    <w:rsid w:val="003F619F"/>
    <w:rsid w:val="00403AE5"/>
    <w:rsid w:val="00407CC2"/>
    <w:rsid w:val="00413728"/>
    <w:rsid w:val="00415230"/>
    <w:rsid w:val="0042679C"/>
    <w:rsid w:val="004311A1"/>
    <w:rsid w:val="004325B2"/>
    <w:rsid w:val="004340FA"/>
    <w:rsid w:val="00444CBA"/>
    <w:rsid w:val="00447DDA"/>
    <w:rsid w:val="004525B9"/>
    <w:rsid w:val="00461C12"/>
    <w:rsid w:val="00461E65"/>
    <w:rsid w:val="004622C2"/>
    <w:rsid w:val="004634E8"/>
    <w:rsid w:val="00470AA7"/>
    <w:rsid w:val="00472025"/>
    <w:rsid w:val="00473242"/>
    <w:rsid w:val="00474ECA"/>
    <w:rsid w:val="00476BAC"/>
    <w:rsid w:val="00477977"/>
    <w:rsid w:val="00486370"/>
    <w:rsid w:val="004871C9"/>
    <w:rsid w:val="00487EA7"/>
    <w:rsid w:val="00497539"/>
    <w:rsid w:val="004A1BF2"/>
    <w:rsid w:val="004A23E6"/>
    <w:rsid w:val="004A4498"/>
    <w:rsid w:val="004A6650"/>
    <w:rsid w:val="004A6ED9"/>
    <w:rsid w:val="004B0998"/>
    <w:rsid w:val="004B2DD7"/>
    <w:rsid w:val="004B5FA6"/>
    <w:rsid w:val="004D13D3"/>
    <w:rsid w:val="004D17BB"/>
    <w:rsid w:val="004D17E3"/>
    <w:rsid w:val="004D4653"/>
    <w:rsid w:val="004F6F7C"/>
    <w:rsid w:val="005042E4"/>
    <w:rsid w:val="005100CA"/>
    <w:rsid w:val="00511B57"/>
    <w:rsid w:val="00514361"/>
    <w:rsid w:val="005212F2"/>
    <w:rsid w:val="00545EE0"/>
    <w:rsid w:val="00553802"/>
    <w:rsid w:val="00556E76"/>
    <w:rsid w:val="00573145"/>
    <w:rsid w:val="00574205"/>
    <w:rsid w:val="00574D02"/>
    <w:rsid w:val="005804DA"/>
    <w:rsid w:val="00584276"/>
    <w:rsid w:val="00587A32"/>
    <w:rsid w:val="00595DA2"/>
    <w:rsid w:val="00597B95"/>
    <w:rsid w:val="005A4D36"/>
    <w:rsid w:val="005A5634"/>
    <w:rsid w:val="005B15D0"/>
    <w:rsid w:val="005B7FE7"/>
    <w:rsid w:val="005D104A"/>
    <w:rsid w:val="005D569C"/>
    <w:rsid w:val="005D5A63"/>
    <w:rsid w:val="005E23DC"/>
    <w:rsid w:val="005E3EB3"/>
    <w:rsid w:val="005E7186"/>
    <w:rsid w:val="005F1FFF"/>
    <w:rsid w:val="005F2571"/>
    <w:rsid w:val="005F57E7"/>
    <w:rsid w:val="005F62A2"/>
    <w:rsid w:val="005F66BB"/>
    <w:rsid w:val="00602838"/>
    <w:rsid w:val="006043A9"/>
    <w:rsid w:val="006109A6"/>
    <w:rsid w:val="00611468"/>
    <w:rsid w:val="0061389B"/>
    <w:rsid w:val="00614CE7"/>
    <w:rsid w:val="0062497F"/>
    <w:rsid w:val="00625BB6"/>
    <w:rsid w:val="006314A0"/>
    <w:rsid w:val="0063157B"/>
    <w:rsid w:val="0065497F"/>
    <w:rsid w:val="00655C9E"/>
    <w:rsid w:val="006577D1"/>
    <w:rsid w:val="00660DD6"/>
    <w:rsid w:val="00666116"/>
    <w:rsid w:val="00667DCD"/>
    <w:rsid w:val="006769F2"/>
    <w:rsid w:val="0068024E"/>
    <w:rsid w:val="00684C8D"/>
    <w:rsid w:val="00691AFB"/>
    <w:rsid w:val="006A185C"/>
    <w:rsid w:val="006A31AD"/>
    <w:rsid w:val="006A7408"/>
    <w:rsid w:val="006A7CB7"/>
    <w:rsid w:val="006B3343"/>
    <w:rsid w:val="006D01CF"/>
    <w:rsid w:val="006D0CDC"/>
    <w:rsid w:val="006D0E0C"/>
    <w:rsid w:val="006D182A"/>
    <w:rsid w:val="006D48AC"/>
    <w:rsid w:val="006F0D34"/>
    <w:rsid w:val="006F2DFC"/>
    <w:rsid w:val="006F3374"/>
    <w:rsid w:val="006F6FBA"/>
    <w:rsid w:val="00700F11"/>
    <w:rsid w:val="00704E28"/>
    <w:rsid w:val="00706DD6"/>
    <w:rsid w:val="00706F96"/>
    <w:rsid w:val="00715732"/>
    <w:rsid w:val="00716D2B"/>
    <w:rsid w:val="007203B2"/>
    <w:rsid w:val="0073651B"/>
    <w:rsid w:val="0074274F"/>
    <w:rsid w:val="00744F95"/>
    <w:rsid w:val="00747401"/>
    <w:rsid w:val="007501B2"/>
    <w:rsid w:val="007528E2"/>
    <w:rsid w:val="00756758"/>
    <w:rsid w:val="0075740D"/>
    <w:rsid w:val="00757ABB"/>
    <w:rsid w:val="007632C3"/>
    <w:rsid w:val="007642CC"/>
    <w:rsid w:val="00770261"/>
    <w:rsid w:val="00772465"/>
    <w:rsid w:val="00774AFE"/>
    <w:rsid w:val="007775BC"/>
    <w:rsid w:val="00784170"/>
    <w:rsid w:val="007843A6"/>
    <w:rsid w:val="00786B70"/>
    <w:rsid w:val="00793F6D"/>
    <w:rsid w:val="00796E9D"/>
    <w:rsid w:val="007A202F"/>
    <w:rsid w:val="007A6C90"/>
    <w:rsid w:val="007D3E24"/>
    <w:rsid w:val="007D4280"/>
    <w:rsid w:val="007D6E9E"/>
    <w:rsid w:val="007D73F4"/>
    <w:rsid w:val="007F135D"/>
    <w:rsid w:val="007F21C7"/>
    <w:rsid w:val="00800D44"/>
    <w:rsid w:val="008014F1"/>
    <w:rsid w:val="00801BDF"/>
    <w:rsid w:val="00806607"/>
    <w:rsid w:val="00806B85"/>
    <w:rsid w:val="00806E6F"/>
    <w:rsid w:val="0081078B"/>
    <w:rsid w:val="00812BF0"/>
    <w:rsid w:val="00820273"/>
    <w:rsid w:val="00822D0C"/>
    <w:rsid w:val="008322E1"/>
    <w:rsid w:val="00832AD5"/>
    <w:rsid w:val="00832DC2"/>
    <w:rsid w:val="008374BA"/>
    <w:rsid w:val="00847731"/>
    <w:rsid w:val="00856F28"/>
    <w:rsid w:val="00861151"/>
    <w:rsid w:val="0087223E"/>
    <w:rsid w:val="00873D04"/>
    <w:rsid w:val="008770B5"/>
    <w:rsid w:val="0087774E"/>
    <w:rsid w:val="008A7AD8"/>
    <w:rsid w:val="008B0AE9"/>
    <w:rsid w:val="008B117B"/>
    <w:rsid w:val="008B14E1"/>
    <w:rsid w:val="008C02A9"/>
    <w:rsid w:val="008C5681"/>
    <w:rsid w:val="008D3550"/>
    <w:rsid w:val="008D398E"/>
    <w:rsid w:val="008D4820"/>
    <w:rsid w:val="008E032D"/>
    <w:rsid w:val="008E13D5"/>
    <w:rsid w:val="008E29E3"/>
    <w:rsid w:val="008E3BD9"/>
    <w:rsid w:val="008E5D03"/>
    <w:rsid w:val="008F0326"/>
    <w:rsid w:val="008F6D3D"/>
    <w:rsid w:val="009014F4"/>
    <w:rsid w:val="00901AD7"/>
    <w:rsid w:val="00901DDB"/>
    <w:rsid w:val="00910F1B"/>
    <w:rsid w:val="00915110"/>
    <w:rsid w:val="0091626F"/>
    <w:rsid w:val="009170C5"/>
    <w:rsid w:val="00926A70"/>
    <w:rsid w:val="00926FE4"/>
    <w:rsid w:val="0093496B"/>
    <w:rsid w:val="0094615A"/>
    <w:rsid w:val="00950CFE"/>
    <w:rsid w:val="00955BAB"/>
    <w:rsid w:val="00956B2C"/>
    <w:rsid w:val="0096073D"/>
    <w:rsid w:val="00967E2C"/>
    <w:rsid w:val="0097007D"/>
    <w:rsid w:val="0097113E"/>
    <w:rsid w:val="00972692"/>
    <w:rsid w:val="0097534C"/>
    <w:rsid w:val="00982E2C"/>
    <w:rsid w:val="0099159E"/>
    <w:rsid w:val="0099249B"/>
    <w:rsid w:val="009976F1"/>
    <w:rsid w:val="009A544B"/>
    <w:rsid w:val="009B3714"/>
    <w:rsid w:val="009B4C8E"/>
    <w:rsid w:val="009C60B5"/>
    <w:rsid w:val="009D1FBD"/>
    <w:rsid w:val="009D4DF1"/>
    <w:rsid w:val="009D73A9"/>
    <w:rsid w:val="009E277A"/>
    <w:rsid w:val="00A00FD2"/>
    <w:rsid w:val="00A01028"/>
    <w:rsid w:val="00A01B39"/>
    <w:rsid w:val="00A01ED6"/>
    <w:rsid w:val="00A05700"/>
    <w:rsid w:val="00A06754"/>
    <w:rsid w:val="00A2207A"/>
    <w:rsid w:val="00A253F2"/>
    <w:rsid w:val="00A25444"/>
    <w:rsid w:val="00A25D85"/>
    <w:rsid w:val="00A36B05"/>
    <w:rsid w:val="00A40A25"/>
    <w:rsid w:val="00A42F3D"/>
    <w:rsid w:val="00A52E26"/>
    <w:rsid w:val="00A54C16"/>
    <w:rsid w:val="00A5612E"/>
    <w:rsid w:val="00A62AC8"/>
    <w:rsid w:val="00A65A03"/>
    <w:rsid w:val="00A67F93"/>
    <w:rsid w:val="00A71748"/>
    <w:rsid w:val="00A71BA4"/>
    <w:rsid w:val="00A71D6B"/>
    <w:rsid w:val="00A92951"/>
    <w:rsid w:val="00AC7A38"/>
    <w:rsid w:val="00AE36DC"/>
    <w:rsid w:val="00AE4E3F"/>
    <w:rsid w:val="00AF5A11"/>
    <w:rsid w:val="00B054C5"/>
    <w:rsid w:val="00B0592F"/>
    <w:rsid w:val="00B07425"/>
    <w:rsid w:val="00B10069"/>
    <w:rsid w:val="00B10302"/>
    <w:rsid w:val="00B11525"/>
    <w:rsid w:val="00B12960"/>
    <w:rsid w:val="00B21BB9"/>
    <w:rsid w:val="00B22A72"/>
    <w:rsid w:val="00B27C29"/>
    <w:rsid w:val="00B36EBB"/>
    <w:rsid w:val="00B449EB"/>
    <w:rsid w:val="00B454A7"/>
    <w:rsid w:val="00B52FB4"/>
    <w:rsid w:val="00B54D7E"/>
    <w:rsid w:val="00B567C9"/>
    <w:rsid w:val="00B61388"/>
    <w:rsid w:val="00B61AC2"/>
    <w:rsid w:val="00B661D7"/>
    <w:rsid w:val="00B73D0F"/>
    <w:rsid w:val="00B759A9"/>
    <w:rsid w:val="00B77E52"/>
    <w:rsid w:val="00B83D3E"/>
    <w:rsid w:val="00B84FD1"/>
    <w:rsid w:val="00B917AC"/>
    <w:rsid w:val="00B9537A"/>
    <w:rsid w:val="00BA27B9"/>
    <w:rsid w:val="00BA6474"/>
    <w:rsid w:val="00BB61F0"/>
    <w:rsid w:val="00BB6CF4"/>
    <w:rsid w:val="00BB7219"/>
    <w:rsid w:val="00BC25CD"/>
    <w:rsid w:val="00BC2BBE"/>
    <w:rsid w:val="00BC45F9"/>
    <w:rsid w:val="00BD2300"/>
    <w:rsid w:val="00BE332F"/>
    <w:rsid w:val="00BE7C51"/>
    <w:rsid w:val="00BF20FD"/>
    <w:rsid w:val="00BF52F5"/>
    <w:rsid w:val="00C0165C"/>
    <w:rsid w:val="00C12BF9"/>
    <w:rsid w:val="00C410C3"/>
    <w:rsid w:val="00C45AEB"/>
    <w:rsid w:val="00C45BD2"/>
    <w:rsid w:val="00C46063"/>
    <w:rsid w:val="00C5247E"/>
    <w:rsid w:val="00C63A5F"/>
    <w:rsid w:val="00C656F3"/>
    <w:rsid w:val="00C70B62"/>
    <w:rsid w:val="00C73F58"/>
    <w:rsid w:val="00C81F47"/>
    <w:rsid w:val="00C857C6"/>
    <w:rsid w:val="00C925BA"/>
    <w:rsid w:val="00CB52E6"/>
    <w:rsid w:val="00CC2056"/>
    <w:rsid w:val="00CC6736"/>
    <w:rsid w:val="00CD15FC"/>
    <w:rsid w:val="00CD183A"/>
    <w:rsid w:val="00CD7020"/>
    <w:rsid w:val="00CE7D3A"/>
    <w:rsid w:val="00CF30BC"/>
    <w:rsid w:val="00CF34D7"/>
    <w:rsid w:val="00CF680A"/>
    <w:rsid w:val="00CF743E"/>
    <w:rsid w:val="00D00722"/>
    <w:rsid w:val="00D00C49"/>
    <w:rsid w:val="00D041CE"/>
    <w:rsid w:val="00D05C5C"/>
    <w:rsid w:val="00D07382"/>
    <w:rsid w:val="00D07C07"/>
    <w:rsid w:val="00D150EA"/>
    <w:rsid w:val="00D16068"/>
    <w:rsid w:val="00D202C9"/>
    <w:rsid w:val="00D317B7"/>
    <w:rsid w:val="00D32A32"/>
    <w:rsid w:val="00D3330C"/>
    <w:rsid w:val="00D41410"/>
    <w:rsid w:val="00D42528"/>
    <w:rsid w:val="00D5588B"/>
    <w:rsid w:val="00D57E4B"/>
    <w:rsid w:val="00D62461"/>
    <w:rsid w:val="00D7002C"/>
    <w:rsid w:val="00D73E3C"/>
    <w:rsid w:val="00D74FB0"/>
    <w:rsid w:val="00D77EAA"/>
    <w:rsid w:val="00D80FB9"/>
    <w:rsid w:val="00D84E9B"/>
    <w:rsid w:val="00D86264"/>
    <w:rsid w:val="00D90163"/>
    <w:rsid w:val="00D917D1"/>
    <w:rsid w:val="00D9450D"/>
    <w:rsid w:val="00D95127"/>
    <w:rsid w:val="00DA5BDF"/>
    <w:rsid w:val="00DB2D84"/>
    <w:rsid w:val="00DB7A5F"/>
    <w:rsid w:val="00DB7D88"/>
    <w:rsid w:val="00DC2D07"/>
    <w:rsid w:val="00DC56DC"/>
    <w:rsid w:val="00DD3A58"/>
    <w:rsid w:val="00DD3F31"/>
    <w:rsid w:val="00DD48BA"/>
    <w:rsid w:val="00DE35D5"/>
    <w:rsid w:val="00DE4A1F"/>
    <w:rsid w:val="00DE623A"/>
    <w:rsid w:val="00DE743F"/>
    <w:rsid w:val="00DF66ED"/>
    <w:rsid w:val="00E003FE"/>
    <w:rsid w:val="00E05548"/>
    <w:rsid w:val="00E078CE"/>
    <w:rsid w:val="00E10636"/>
    <w:rsid w:val="00E13793"/>
    <w:rsid w:val="00E14E3B"/>
    <w:rsid w:val="00E23A49"/>
    <w:rsid w:val="00E2628B"/>
    <w:rsid w:val="00E33D69"/>
    <w:rsid w:val="00E401D3"/>
    <w:rsid w:val="00E405BF"/>
    <w:rsid w:val="00E4672E"/>
    <w:rsid w:val="00E5498B"/>
    <w:rsid w:val="00E6107C"/>
    <w:rsid w:val="00E66043"/>
    <w:rsid w:val="00E776DF"/>
    <w:rsid w:val="00E82F25"/>
    <w:rsid w:val="00E877F7"/>
    <w:rsid w:val="00E977E9"/>
    <w:rsid w:val="00EA266A"/>
    <w:rsid w:val="00EA55D5"/>
    <w:rsid w:val="00EA71AE"/>
    <w:rsid w:val="00EB467D"/>
    <w:rsid w:val="00EB4AF5"/>
    <w:rsid w:val="00EC17C7"/>
    <w:rsid w:val="00EC6070"/>
    <w:rsid w:val="00EC75A6"/>
    <w:rsid w:val="00EE2520"/>
    <w:rsid w:val="00EE4177"/>
    <w:rsid w:val="00EE44A2"/>
    <w:rsid w:val="00EE483D"/>
    <w:rsid w:val="00EF76B1"/>
    <w:rsid w:val="00F0536D"/>
    <w:rsid w:val="00F11B2C"/>
    <w:rsid w:val="00F1491C"/>
    <w:rsid w:val="00F422A6"/>
    <w:rsid w:val="00F42E54"/>
    <w:rsid w:val="00F43CCA"/>
    <w:rsid w:val="00F442B6"/>
    <w:rsid w:val="00F45F9E"/>
    <w:rsid w:val="00F46991"/>
    <w:rsid w:val="00F5365D"/>
    <w:rsid w:val="00F56A20"/>
    <w:rsid w:val="00F71246"/>
    <w:rsid w:val="00F74736"/>
    <w:rsid w:val="00F76D1D"/>
    <w:rsid w:val="00F80BEF"/>
    <w:rsid w:val="00F855E4"/>
    <w:rsid w:val="00F92C4B"/>
    <w:rsid w:val="00F94FC2"/>
    <w:rsid w:val="00F97893"/>
    <w:rsid w:val="00FA3252"/>
    <w:rsid w:val="00FA4601"/>
    <w:rsid w:val="00FA6C80"/>
    <w:rsid w:val="00FB2EB8"/>
    <w:rsid w:val="00FB4FE2"/>
    <w:rsid w:val="00FC62CA"/>
    <w:rsid w:val="00FD4BD9"/>
    <w:rsid w:val="00FE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DF588"/>
  <w15:docId w15:val="{AAB2CD7A-CE23-4B65-ABEA-D97D1AEB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5700"/>
    <w:rPr>
      <w:rFonts w:ascii="Macedonian Tms" w:hAnsi="Macedonian Tms" w:cs="Macedonian Tms"/>
      <w:sz w:val="22"/>
      <w:szCs w:val="22"/>
      <w:lang w:val="mk-MK" w:eastAsia="mk-MK"/>
    </w:rPr>
  </w:style>
  <w:style w:type="paragraph" w:styleId="Heading1">
    <w:name w:val="heading 1"/>
    <w:basedOn w:val="Normal"/>
    <w:next w:val="Normal"/>
    <w:qFormat/>
    <w:rsid w:val="00D32A32"/>
    <w:pPr>
      <w:keepNext/>
      <w:numPr>
        <w:numId w:val="2"/>
      </w:numPr>
      <w:jc w:val="both"/>
      <w:outlineLvl w:val="0"/>
    </w:pPr>
    <w:rPr>
      <w:rFonts w:ascii="MAC C Times" w:hAnsi="MAC C Times" w:cs="MAC C Times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3D04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3D2EDB"/>
    <w:pPr>
      <w:widowControl w:val="0"/>
      <w:autoSpaceDE w:val="0"/>
      <w:autoSpaceDN w:val="0"/>
      <w:adjustRightInd w:val="0"/>
    </w:pPr>
    <w:rPr>
      <w:rFonts w:ascii="Macedonian Tms" w:hAnsi="Macedonian Tms" w:cs="Macedonian Tms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rsid w:val="003D2EDB"/>
    <w:pPr>
      <w:spacing w:line="273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3D2EDB"/>
    <w:rPr>
      <w:color w:val="auto"/>
    </w:rPr>
  </w:style>
  <w:style w:type="paragraph" w:customStyle="1" w:styleId="CM3">
    <w:name w:val="CM3"/>
    <w:basedOn w:val="Default"/>
    <w:next w:val="Default"/>
    <w:rsid w:val="003D2EDB"/>
    <w:pPr>
      <w:spacing w:line="27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3D2EDB"/>
    <w:pPr>
      <w:spacing w:after="538"/>
    </w:pPr>
    <w:rPr>
      <w:color w:val="auto"/>
    </w:rPr>
  </w:style>
  <w:style w:type="paragraph" w:customStyle="1" w:styleId="CM8">
    <w:name w:val="CM8"/>
    <w:basedOn w:val="Default"/>
    <w:next w:val="Default"/>
    <w:rsid w:val="003D2EDB"/>
    <w:pPr>
      <w:spacing w:after="270"/>
    </w:pPr>
    <w:rPr>
      <w:color w:val="auto"/>
    </w:rPr>
  </w:style>
  <w:style w:type="paragraph" w:customStyle="1" w:styleId="CM4">
    <w:name w:val="CM4"/>
    <w:basedOn w:val="Default"/>
    <w:next w:val="Default"/>
    <w:rsid w:val="003D2EDB"/>
    <w:pPr>
      <w:spacing w:line="271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3D2EDB"/>
    <w:pPr>
      <w:spacing w:line="271" w:lineRule="atLeast"/>
    </w:pPr>
    <w:rPr>
      <w:color w:val="auto"/>
    </w:rPr>
  </w:style>
  <w:style w:type="paragraph" w:customStyle="1" w:styleId="CharCharCharCharCharCharChar">
    <w:name w:val="Char Char Char Char Char Char Char"/>
    <w:basedOn w:val="Normal"/>
    <w:rsid w:val="00C73F5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1">
    <w:name w:val="Char Char Char Char Char Char Char1"/>
    <w:basedOn w:val="Normal"/>
    <w:rsid w:val="006F2DF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A0570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">
    <w:name w:val="Char1"/>
    <w:basedOn w:val="Normal"/>
    <w:rsid w:val="007F135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rsid w:val="00247F49"/>
    <w:pPr>
      <w:jc w:val="both"/>
    </w:pPr>
    <w:rPr>
      <w:rFonts w:ascii="MAC C Times" w:hAnsi="MAC C Times" w:cs="MAC C Times"/>
      <w:lang w:val="en-US" w:eastAsia="en-US"/>
    </w:rPr>
  </w:style>
  <w:style w:type="character" w:styleId="Hyperlink">
    <w:name w:val="Hyperlink"/>
    <w:basedOn w:val="DefaultParagraphFont"/>
    <w:rsid w:val="00293738"/>
    <w:rPr>
      <w:color w:val="auto"/>
      <w:sz w:val="17"/>
      <w:szCs w:val="17"/>
      <w:u w:val="none"/>
      <w:effect w:val="none"/>
    </w:rPr>
  </w:style>
  <w:style w:type="paragraph" w:styleId="NormalWeb">
    <w:name w:val="Normal (Web)"/>
    <w:basedOn w:val="Normal"/>
    <w:rsid w:val="00293738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Char2">
    <w:name w:val="Char2"/>
    <w:basedOn w:val="Normal"/>
    <w:rsid w:val="00473242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semiHidden/>
    <w:rsid w:val="00060911"/>
    <w:rPr>
      <w:sz w:val="16"/>
      <w:szCs w:val="16"/>
    </w:rPr>
  </w:style>
  <w:style w:type="paragraph" w:styleId="CommentText">
    <w:name w:val="annotation text"/>
    <w:basedOn w:val="Normal"/>
    <w:semiHidden/>
    <w:rsid w:val="000609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0911"/>
    <w:rPr>
      <w:b/>
      <w:bCs/>
    </w:rPr>
  </w:style>
  <w:style w:type="paragraph" w:styleId="Footer">
    <w:name w:val="footer"/>
    <w:basedOn w:val="Normal"/>
    <w:rsid w:val="00E262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28B"/>
  </w:style>
  <w:style w:type="paragraph" w:customStyle="1" w:styleId="Char3">
    <w:name w:val="Char3"/>
    <w:basedOn w:val="Normal"/>
    <w:rsid w:val="009976F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5F2571"/>
    <w:pPr>
      <w:spacing w:after="120"/>
      <w:ind w:left="283"/>
    </w:pPr>
  </w:style>
  <w:style w:type="paragraph" w:styleId="Title">
    <w:name w:val="Title"/>
    <w:basedOn w:val="Normal"/>
    <w:qFormat/>
    <w:rsid w:val="00D32A32"/>
    <w:pPr>
      <w:jc w:val="center"/>
    </w:pPr>
    <w:rPr>
      <w:rFonts w:ascii="MAC C Times" w:hAnsi="MAC C Times" w:cs="MAC C Times"/>
      <w:b/>
      <w:bCs/>
      <w:lang w:val="en-US" w:eastAsia="en-US"/>
    </w:rPr>
  </w:style>
  <w:style w:type="paragraph" w:customStyle="1" w:styleId="Char0">
    <w:name w:val="Char"/>
    <w:basedOn w:val="Normal"/>
    <w:rsid w:val="008F6D3D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BB7219"/>
    <w:rPr>
      <w:rFonts w:ascii="Macedonian Tms" w:hAnsi="Macedonian Tms" w:cs="Macedonian Tms"/>
      <w:sz w:val="22"/>
      <w:szCs w:val="22"/>
      <w:lang w:val="mk-MK" w:eastAsia="mk-MK"/>
    </w:rPr>
  </w:style>
  <w:style w:type="paragraph" w:styleId="ListParagraph">
    <w:name w:val="List Paragraph"/>
    <w:basedOn w:val="Normal"/>
    <w:uiPriority w:val="34"/>
    <w:qFormat/>
    <w:rsid w:val="00202D6C"/>
    <w:pPr>
      <w:ind w:left="720"/>
      <w:contextualSpacing/>
    </w:pPr>
  </w:style>
  <w:style w:type="paragraph" w:styleId="Header">
    <w:name w:val="header"/>
    <w:basedOn w:val="Normal"/>
    <w:link w:val="HeaderChar"/>
    <w:rsid w:val="004D4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4653"/>
    <w:rPr>
      <w:rFonts w:ascii="Macedonian Tms" w:hAnsi="Macedonian Tms" w:cs="Macedonian Tms"/>
      <w:sz w:val="22"/>
      <w:szCs w:val="22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5C768-3328-4D30-AC48-58174393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1758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Pravilnik za nacinot i postapkata za izbor na domasni brokerski kuki.doc</vt:lpstr>
    </vt:vector>
  </TitlesOfParts>
  <Company>Mapas</Company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Pravilnik za nacinot i postapkata za izbor na domasni brokerski kuki.doc</dc:title>
  <dc:creator>Saska G</dc:creator>
  <cp:lastModifiedBy>Jelena Knezevic</cp:lastModifiedBy>
  <cp:revision>5</cp:revision>
  <cp:lastPrinted>2013-08-01T09:18:00Z</cp:lastPrinted>
  <dcterms:created xsi:type="dcterms:W3CDTF">2022-12-16T14:16:00Z</dcterms:created>
  <dcterms:modified xsi:type="dcterms:W3CDTF">2023-12-27T12:40:00Z</dcterms:modified>
</cp:coreProperties>
</file>