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20" w:rsidRDefault="009C7C20" w:rsidP="009C7C20">
      <w:pPr>
        <w:pStyle w:val="NormalWeb"/>
        <w:jc w:val="center"/>
        <w:rPr>
          <w:rStyle w:val="Strong"/>
        </w:rPr>
      </w:pPr>
      <w:r>
        <w:t>(</w:t>
      </w:r>
      <w:r>
        <w:rPr>
          <w:rStyle w:val="Strong"/>
        </w:rPr>
        <w:t>TEKST I KONSOLIDUAR JOZYRTAR</w:t>
      </w:r>
      <w:r>
        <w:t>)</w:t>
      </w:r>
    </w:p>
    <w:p w:rsidR="009C7C20" w:rsidRDefault="009C7C20" w:rsidP="009C7C20">
      <w:pPr>
        <w:pStyle w:val="NormalWeb"/>
        <w:jc w:val="center"/>
      </w:pPr>
      <w:proofErr w:type="gramStart"/>
      <w:r>
        <w:rPr>
          <w:rStyle w:val="Strong"/>
        </w:rPr>
        <w:t>Ligji për sigurimin pensional të detyrueshëm të financuar nga kapitali</w:t>
      </w:r>
      <w:r>
        <w:br/>
      </w:r>
      <w:r w:rsidRPr="009C7C20">
        <w:t>("Gazeta Zyrtare e Republikës së Maqedonisë" Nr. 29/2002, 85/2003, 40/2004, 113/2005, 29/2007, 88/2008, 48/2009, 50/2010, 171/2010, 36/2011, 98/2012, 13/2013, 164/2013, 44/2014, 192/2015, 30/2016, 21/2018, 245/2018 dhe Gazeta Zyrtare e Republikës së Maqedonisë së Veriut 180/2019, 103/2021, 86/2025 dhe 114/2025)</w:t>
      </w:r>
      <w:proofErr w:type="gramEnd"/>
    </w:p>
    <w:p w:rsidR="009C7C20" w:rsidRDefault="009C7C20" w:rsidP="009C7C20">
      <w:pPr>
        <w:pStyle w:val="NormalWeb"/>
        <w:jc w:val="center"/>
      </w:pPr>
      <w:r>
        <w:rPr>
          <w:rStyle w:val="Strong"/>
        </w:rPr>
        <w:t>Kapitulli I</w:t>
      </w:r>
      <w:r>
        <w:br/>
      </w:r>
      <w:r>
        <w:rPr>
          <w:rStyle w:val="Strong"/>
        </w:rPr>
        <w:t>Rregulla të përgjithshme</w:t>
      </w:r>
    </w:p>
    <w:p w:rsidR="009C7C20" w:rsidRDefault="009C7C20" w:rsidP="009C7C20">
      <w:pPr>
        <w:pStyle w:val="NormalWeb"/>
        <w:jc w:val="center"/>
        <w:rPr>
          <w:rStyle w:val="Strong"/>
        </w:rPr>
      </w:pPr>
      <w:r>
        <w:rPr>
          <w:rStyle w:val="Strong"/>
        </w:rPr>
        <w:t>Neni 1</w:t>
      </w:r>
    </w:p>
    <w:p w:rsidR="009C7C20" w:rsidRDefault="009C7C20" w:rsidP="009C7C20">
      <w:pPr>
        <w:pStyle w:val="NormalWeb"/>
      </w:pPr>
      <w:r>
        <w:br/>
        <w:t>(1) Me këtë ligj rregullohet sigurimi pensional i detyrueshëm i financuar nga kapitali, themelimi dhe funksionimi i fondeve pensionale të detyrueshme dhe shoqërive për menaxhim me fonde pensionale të detyrueshme, si pjesë e sistemit të sigurimit pensional dhe invalidor.</w:t>
      </w:r>
      <w:r>
        <w:br/>
        <w:t>(2) Fondet pensionale të detyrueshme dhe shoqëritë nga paragrafi (1) i këtij neni themelohen me qëllim që të pranojnë kontribute nga të siguruarit të detyruar me bazë ligjore, t’i investojnë ato në instrumente financiare, të kryejnë shpërndarjen e mjeteve të akumuluara dhe të kryejnë pagesa sipas programeve të parashikuara në përputhje me ligjin.</w:t>
      </w:r>
      <w:r>
        <w:br/>
        <w:t xml:space="preserve">(3) Me këtë ligj themelohet </w:t>
      </w:r>
      <w:bookmarkStart w:id="0" w:name="_GoBack"/>
      <w:r>
        <w:t>Agjenci</w:t>
      </w:r>
      <w:bookmarkEnd w:id="0"/>
      <w:r>
        <w:t xml:space="preserve">a për mbikëqyrje të </w:t>
      </w:r>
      <w:r w:rsidR="00FD42C0">
        <w:t xml:space="preserve">financimit kapital të </w:t>
      </w:r>
      <w:r>
        <w:t>sigurimit pen</w:t>
      </w:r>
      <w:r w:rsidR="00FD42C0">
        <w:t>sional</w:t>
      </w:r>
      <w:r>
        <w:t xml:space="preserve"> (në tekstin e mëtejshëm: Agjencia).</w:t>
      </w:r>
    </w:p>
    <w:p w:rsidR="009C7C20" w:rsidRDefault="009C7C20" w:rsidP="009C7C20">
      <w:pPr>
        <w:pStyle w:val="NormalWeb"/>
        <w:jc w:val="center"/>
        <w:rPr>
          <w:rStyle w:val="Strong"/>
        </w:rPr>
      </w:pPr>
      <w:r>
        <w:rPr>
          <w:rStyle w:val="Strong"/>
        </w:rPr>
        <w:t>Neni 2</w:t>
      </w:r>
    </w:p>
    <w:p w:rsidR="009C7C20" w:rsidRDefault="009C7C20" w:rsidP="009C7C20">
      <w:pPr>
        <w:pStyle w:val="NormalWeb"/>
      </w:pPr>
      <w:r>
        <w:br/>
      </w:r>
      <w:proofErr w:type="gramStart"/>
      <w:r>
        <w:t>(1) Askush përveç shoqërisë të themeluar sipas këtij ligji dhe shoqërisë për menaxhim me fonde pensionale të detyrueshme dhe vullnetare, të themeluar sipas Ligjit për sigurimin pensional vullnetar të financuar nga kapitali, nuk mund të kryejë veprimtari marketingu ose të ofrojë fond pensional të detyrueshëm, skemë pensionale ose marrëveshje të ngjashme pensionale, dhe as të përdorë fjalët “Shoqëri për menaxhim me fonde pensionale të detyrueshme”, “Fond pensional i detyrueshëm”, “Skemë pensionale” ose fjalë të ngjashme, në gjuhën maqedonase ose ndonjë gjuhë tjetër, në emrin e vet.</w:t>
      </w:r>
      <w:r>
        <w:br/>
      </w:r>
      <w:proofErr w:type="gramEnd"/>
      <w:r>
        <w:t>(2) Ndalohet nga paragrafi (1) i këtij neni nuk zbaton për Fondin e sigurimit pensional dhe invalidor të Maqedonisë deri në masën e funksioneve që ai kryen sipas Ligjit për sigurimin pensional dhe invalidor dhe këtij ligji.</w:t>
      </w:r>
    </w:p>
    <w:p w:rsidR="009C7C20" w:rsidRDefault="009C7C20" w:rsidP="009C7C20">
      <w:pPr>
        <w:pStyle w:val="NormalWeb"/>
        <w:jc w:val="center"/>
        <w:rPr>
          <w:rStyle w:val="Strong"/>
        </w:rPr>
      </w:pPr>
      <w:r>
        <w:rPr>
          <w:rStyle w:val="Strong"/>
        </w:rPr>
        <w:t>Neni 3</w:t>
      </w:r>
    </w:p>
    <w:p w:rsidR="009C7C20" w:rsidRDefault="009C7C20" w:rsidP="009C7C20">
      <w:pPr>
        <w:pStyle w:val="NormalWeb"/>
      </w:pPr>
      <w:r>
        <w:br/>
        <w:t>Shprehjet e veçanta të përdorura në këtë ligj kanë këtë kuptim:</w:t>
      </w:r>
    </w:p>
    <w:p w:rsidR="009C7C20" w:rsidRDefault="009C7C20" w:rsidP="009C7C20">
      <w:pPr>
        <w:pStyle w:val="NormalWeb"/>
        <w:numPr>
          <w:ilvl w:val="0"/>
          <w:numId w:val="1"/>
        </w:numPr>
      </w:pPr>
      <w:r>
        <w:t>“Shoqëri” është shoqëri për menaxhim me fonde pensionale të detyrueshme e cila është themeluar dhe funksionon sipas këtij ligji;</w:t>
      </w:r>
    </w:p>
    <w:p w:rsidR="009C7C20" w:rsidRDefault="009C7C20" w:rsidP="009C7C20">
      <w:pPr>
        <w:pStyle w:val="NormalWeb"/>
        <w:numPr>
          <w:ilvl w:val="0"/>
          <w:numId w:val="1"/>
        </w:numPr>
      </w:pPr>
      <w:r>
        <w:lastRenderedPageBreak/>
        <w:t>“Fond pensional i detyrueshëm” është fond investimi i hapur, i themeluar dhe menaxhuar nga shoqëri për menaxhim me fonde pensionale të detyrueshme dhe shoqëri për menaxhim me fonde pensionale të detyrueshme dhe vullnetare;</w:t>
      </w:r>
    </w:p>
    <w:p w:rsidR="009C7C20" w:rsidRDefault="009C7C20" w:rsidP="009C7C20">
      <w:pPr>
        <w:pStyle w:val="NormalWeb"/>
        <w:numPr>
          <w:ilvl w:val="0"/>
          <w:numId w:val="1"/>
        </w:numPr>
      </w:pPr>
      <w:r>
        <w:t>“Person i lidhur” në raport me një person juridik ose fizik është:</w:t>
      </w:r>
      <w:r>
        <w:br/>
        <w:t>a) aksioner individual ose grup aksionerësh që zotërojnë të paktën 10% të aksioneve me të drejtë vote ose zotërojnë përqindje më të vogël dhe kanë kontroll të drejtpërdrejtë ose të tërthortë mbi vendimmarrjen në atë person juridik;</w:t>
      </w:r>
      <w:r>
        <w:br/>
        <w:t>b) çdo person juridik ku personi i parë juridik, drejtpërdrejt ose tërthortë, zotëron të paktën 10% të aksioneve me të drejtë vote ose zotëron përqindje më të vogël dhe ka kontroll të drejtpërdrejtë ose të tërthortë mbi vendimmarrjen në atë person juridik;</w:t>
      </w:r>
      <w:r>
        <w:br/>
        <w:t>c) çdo person juridik ku një aksioner, drejtpërdrejt ose tërthortë, zotëron më shumë se 20% të aksioneve me të drejtë vote dhe në të njëjtin periudhë ai aksioner zotëron, drejtpërdrejt ose tërthortë, më shumë se 20% të aksioneve me të drejtë vote në personin juridik të parë;</w:t>
      </w:r>
      <w:r>
        <w:br/>
        <w:t>ç) person fizik ose juridik që ka kontroll të drejtpërdrejtë ose të tërthortë, ose është i kontrolluar nga ose nën kontroll të përbashkët me personin juridik;</w:t>
      </w:r>
      <w:r>
        <w:br/>
        <w:t>d) anëtar i bordit të menaxhimit, bordit mbikëqyrës ose anëtar i ndonjë organi tjetër të menaxhimit ose mbikëqyrjes në personin juridik; dhe</w:t>
      </w:r>
      <w:r>
        <w:br/>
        <w:t>dh) në lidhje me personat e përmendur në këtë pikë, persona që janë: në marrëdhënie familjare përmes martesës ose adoptimit; fëmijë dhe prindër, vëllezër dhe motra, vëllezër dhe motra të përzier, gjyshër dhe nipër/nipërit; të lidhur në linjë gjaku deri në gradën e dytë; persona në marrëdhënie: prind kujdestar dhe fëmijë, njeri i martuar ose bashkëshort i fëmijës, dhëndër, nusja dhe prindërit e bashkëshortëve;</w:t>
      </w:r>
    </w:p>
    <w:p w:rsidR="009C7C20" w:rsidRDefault="009C7C20" w:rsidP="009C7C20">
      <w:pPr>
        <w:pStyle w:val="NormalWeb"/>
        <w:numPr>
          <w:ilvl w:val="0"/>
          <w:numId w:val="1"/>
        </w:numPr>
      </w:pPr>
      <w:r>
        <w:t>“Kontroll” në kuptimin e pikës 3 të këtij neni është kur një person:</w:t>
      </w:r>
      <w:r>
        <w:br/>
        <w:t>a) drejtpërdrejt ose tërthortë zotëron shumicën e kapitalit në një person tjetër juridik; ose</w:t>
      </w:r>
      <w:r>
        <w:br/>
        <w:t>b) drejtpërdrejt ose tërthortë zotëron shumicën e të drejtave të votës në një person tjetër juridik; ose</w:t>
      </w:r>
      <w:r>
        <w:br/>
        <w:t>c) ka të drejtë të emërojë dhe shkarkojë shumicën e anëtarëve të organeve të menaxhimit të një personi tjetër juridik, drejtpërdrejt ose tërthortë, duke përfshirë çdo marrëveshje me një ose më shumë aksionerë të personit tjetër juridik për transferim ose bashkim të të drejtave të tyre të votës për arritje interesi të përbashkët; ose</w:t>
      </w:r>
      <w:r>
        <w:br/>
        <w:t>ç) ka të drejtë të ndikojë, drejtpërdrejt ose tërthortë, në menaxhimin dhe vendimmarrjen për politikat dhe vendimet financiare dhe tregtare të një personi tjetër juridik;</w:t>
      </w:r>
    </w:p>
    <w:p w:rsidR="009C7C20" w:rsidRDefault="009C7C20" w:rsidP="009C7C20">
      <w:pPr>
        <w:pStyle w:val="NormalWeb"/>
        <w:numPr>
          <w:ilvl w:val="0"/>
          <w:numId w:val="1"/>
        </w:numPr>
      </w:pPr>
      <w:r>
        <w:t>“Anëtar i fondit pensional të detyrueshëm” është person fizik që ka nënshkruar marrëveshje për anëtarësim në fondin pensional të detyrueshëm ose në emër të të cilit është hapur llogari në fondin pensional të detyrueshëm sipas rasteve të përcaktuara në këtë ligj dhe anëtarësimi i tij vazhdon deri në realizimin e së drejtës për pension;</w:t>
      </w:r>
    </w:p>
    <w:p w:rsidR="009C7C20" w:rsidRDefault="009C7C20" w:rsidP="009C7C20">
      <w:pPr>
        <w:pStyle w:val="NormalWeb"/>
        <w:numPr>
          <w:ilvl w:val="0"/>
          <w:numId w:val="1"/>
        </w:numPr>
      </w:pPr>
      <w:r>
        <w:t>“Anëtar i pensionuar” është person fizik që ka fituar të drejtën për pension nga sigurimi pensional i detyrueshëm i financuar nga kapitali përmes tërheqjeve të programuar dhe ka llogari individuale në fondin pensional të detyrueshëm nga e cila kryen tërheqjet;</w:t>
      </w:r>
    </w:p>
    <w:p w:rsidR="009C7C20" w:rsidRDefault="009C7C20" w:rsidP="009C7C20">
      <w:pPr>
        <w:pStyle w:val="NormalWeb"/>
        <w:numPr>
          <w:ilvl w:val="0"/>
          <w:numId w:val="1"/>
        </w:numPr>
      </w:pPr>
      <w:r>
        <w:t>“Aktuar i autorizuar” është person fizik që ka leje pune si aktuar i autorizuar nga institucioni kompetent në Republikën e Maqedonisë së Veriut;</w:t>
      </w:r>
    </w:p>
    <w:p w:rsidR="009C7C20" w:rsidRDefault="009C7C20" w:rsidP="009C7C20">
      <w:pPr>
        <w:pStyle w:val="NormalWeb"/>
        <w:numPr>
          <w:ilvl w:val="0"/>
          <w:numId w:val="1"/>
        </w:numPr>
      </w:pPr>
      <w:r>
        <w:t>“Transferim i mjeteve” është transferimi i mjeteve nga llogaria e hapur e një anëtari në një fond pensional të detyrueshëm në një fond tjetër pensional të detyrueshëm që menaxhohet nga një shoqëri tjetër për menaxhim me fonde pensionale të detyrueshme ose shoqëri për menaxhim me fonde pensionale të detyrueshme dhe vullnetare;</w:t>
      </w:r>
    </w:p>
    <w:p w:rsidR="009C7C20" w:rsidRDefault="009C7C20" w:rsidP="009C7C20">
      <w:pPr>
        <w:pStyle w:val="NormalWeb"/>
        <w:numPr>
          <w:ilvl w:val="0"/>
          <w:numId w:val="1"/>
        </w:numPr>
      </w:pPr>
      <w:r>
        <w:lastRenderedPageBreak/>
        <w:t>“Agjent” është person që kryen veprimtari marketingu për fondet pensionale;</w:t>
      </w:r>
    </w:p>
    <w:p w:rsidR="009C7C20" w:rsidRDefault="009C7C20" w:rsidP="009C7C20">
      <w:pPr>
        <w:pStyle w:val="NormalWeb"/>
        <w:numPr>
          <w:ilvl w:val="0"/>
          <w:numId w:val="1"/>
        </w:numPr>
      </w:pPr>
      <w:r>
        <w:t>“Komisione transaksioni” janë kompensimet për bursën e letrave me vlerë, kompensimet për depozitarin e letrave me vlerë dhe komisionet për personat juridikë që kryejnë shërbime të lidhura drejtpërdrejt me tregtimin e mjeteve të fondeve pensionale të detyrueshme;</w:t>
      </w:r>
    </w:p>
    <w:p w:rsidR="009C7C20" w:rsidRDefault="009C7C20" w:rsidP="009C7C20">
      <w:pPr>
        <w:pStyle w:val="NormalWeb"/>
        <w:numPr>
          <w:ilvl w:val="0"/>
          <w:numId w:val="1"/>
        </w:numPr>
      </w:pPr>
      <w:r>
        <w:t>“Shoqëri për menaxhim me fonde pensionale të detyrueshme dhe vullnetare” është shoqëri aksionere që menaxhon fondin pensional të detyrueshëm dhe atë vullnetar sipas këtij ligji dhe Ligjit për sigurimin pensional vullnetar të financuar nga kapitali;</w:t>
      </w:r>
    </w:p>
    <w:p w:rsidR="009C7C20" w:rsidRDefault="009C7C20" w:rsidP="009C7C20">
      <w:pPr>
        <w:pStyle w:val="NormalWeb"/>
        <w:numPr>
          <w:ilvl w:val="0"/>
          <w:numId w:val="1"/>
        </w:numPr>
      </w:pPr>
      <w:r>
        <w:t>“Shoqëri pensionale” është shoqëri për menaxhim me fonde pensionale të detyrueshme, shoqëri për menaxhim me fonde pensionale vullnetare dhe shoqëri për menaxhim me fonde pensionale të detyrueshme dhe vullnetare.</w:t>
      </w:r>
    </w:p>
    <w:p w:rsidR="009C7C20" w:rsidRPr="009C7C20" w:rsidRDefault="009C7C20" w:rsidP="009C7C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“Reputacion i mirë” ka personi që zotëron aftësi, kompetencë, punëdashësi dhe cilësi të tjera që japin siguri se mënyra e tij e punës nuk do të rrezikojë stabilitetin dhe sigurinë e shoqërive pensionale dhe fondeve pensionale dhe nuk do të dëmtojë interesat e anëtarëve dhe të anëtarëve të pensionuar të fondeve pensionale, si dhe nuk ka prova për përfshirje të mëparshme në aktivitete biznesi që nënkuptojnë mosrespektim të rregullave, praktikave dhe procedurave të biznesit;</w:t>
      </w:r>
    </w:p>
    <w:p w:rsidR="009C7C20" w:rsidRPr="009C7C20" w:rsidRDefault="009C7C20" w:rsidP="009C7C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“Anëtar i pavarur i bordit mbikëqyrës” është person fizik që:</w:t>
      </w:r>
      <w:r w:rsidRPr="009C7C20">
        <w:rPr>
          <w:rFonts w:ascii="Times New Roman" w:eastAsia="Times New Roman" w:hAnsi="Times New Roman" w:cs="Times New Roman"/>
          <w:sz w:val="24"/>
          <w:szCs w:val="24"/>
        </w:rPr>
        <w:br/>
        <w:t>a) në pesë vitet e fundit:</w:t>
      </w:r>
    </w:p>
    <w:p w:rsidR="009C7C20" w:rsidRPr="009C7C20" w:rsidRDefault="009C7C20" w:rsidP="009C7C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nuk ka pasur interes material ose marrëdhënie biznesi me shoqërinë si partner biznesi ose si person menaxhues, anëtar i bordit të menaxhimit ose anëtar i bordit mbikëqyrës në partnerin biznesor të shoqërisë; ose</w:t>
      </w:r>
    </w:p>
    <w:p w:rsidR="009C7C20" w:rsidRPr="009C7C20" w:rsidRDefault="009C7C20" w:rsidP="009C7C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nuk ka qenë i punësuar, nuk është anëtar i bordit të menaxhimit ose anëtar i bordit mbikëqyrës në shoqëri;</w:t>
      </w:r>
      <w:r w:rsidRPr="009C7C20">
        <w:rPr>
          <w:rFonts w:ascii="Times New Roman" w:eastAsia="Times New Roman" w:hAnsi="Times New Roman" w:cs="Times New Roman"/>
          <w:sz w:val="24"/>
          <w:szCs w:val="24"/>
        </w:rPr>
        <w:br/>
        <w:t>b) nuk është person i lidhur me shoqërinë, nuk është i punësuar në person të lidhur me shoqërinë ose nuk përfaqëson person të lidhur me shoqërinë;</w:t>
      </w:r>
      <w:r w:rsidRPr="009C7C20">
        <w:rPr>
          <w:rFonts w:ascii="Times New Roman" w:eastAsia="Times New Roman" w:hAnsi="Times New Roman" w:cs="Times New Roman"/>
          <w:sz w:val="24"/>
          <w:szCs w:val="24"/>
        </w:rPr>
        <w:br/>
        <w:t>c) nuk është person fizik i lidhur me anëtar të bordit të menaxhimit ose bordit mbikëqyrës të shoqërisë; dhe</w:t>
      </w:r>
      <w:r w:rsidRPr="009C7C20">
        <w:rPr>
          <w:rFonts w:ascii="Times New Roman" w:eastAsia="Times New Roman" w:hAnsi="Times New Roman" w:cs="Times New Roman"/>
          <w:sz w:val="24"/>
          <w:szCs w:val="24"/>
        </w:rPr>
        <w:br/>
        <w:t>ç) nuk ka punuar dhe nuk punon në shoqëri auditimi që gjatë tre viteve të fundit ka kryer auditimin e jashtëm të punës së shoqërisë;</w:t>
      </w:r>
    </w:p>
    <w:p w:rsidR="009C7C20" w:rsidRPr="009C7C20" w:rsidRDefault="009C7C20" w:rsidP="009C7C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“Material marketingu” është gjithë materiali për reklamim, promovim ose informacion, që lidhet me fondin pensional të detyrueshëm ose me shoqërinë që menaxhon atë fond;</w:t>
      </w:r>
    </w:p>
    <w:p w:rsidR="009C7C20" w:rsidRPr="009C7C20" w:rsidRDefault="009C7C20" w:rsidP="009C7C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“Veprimtari marketingu” janë të gjitha aktivitetet që kanë për qëllim reklamimin e shoqërisë për menaxhim me fonde pensionale të detyrueshme dhe të fondit pensional të detyrueshëm dhe informimin dhe nënshkrimin e marrëveshjeve për anëtarësim në fondin pensional të detyrueshëm dhe për pagesën e mjeteve nga fondi pensional i detyrueshëm, që përfshin:</w:t>
      </w:r>
      <w:r w:rsidRPr="009C7C20">
        <w:rPr>
          <w:rFonts w:ascii="Times New Roman" w:eastAsia="Times New Roman" w:hAnsi="Times New Roman" w:cs="Times New Roman"/>
          <w:sz w:val="24"/>
          <w:szCs w:val="24"/>
        </w:rPr>
        <w:br/>
        <w:t>a) reklamimin e punës së shoqërisë dhe të fondit pensional të detyrueshëm që ajo menaxhon;</w:t>
      </w:r>
      <w:r w:rsidRPr="009C7C20">
        <w:rPr>
          <w:rFonts w:ascii="Times New Roman" w:eastAsia="Times New Roman" w:hAnsi="Times New Roman" w:cs="Times New Roman"/>
          <w:sz w:val="24"/>
          <w:szCs w:val="24"/>
        </w:rPr>
        <w:br/>
        <w:t>b) informimin mbi karakteristikat e sigurimit pensional të detyrueshëm të financuar nga kapitali;</w:t>
      </w:r>
      <w:r w:rsidRPr="009C7C20">
        <w:rPr>
          <w:rFonts w:ascii="Times New Roman" w:eastAsia="Times New Roman" w:hAnsi="Times New Roman" w:cs="Times New Roman"/>
          <w:sz w:val="24"/>
          <w:szCs w:val="24"/>
        </w:rPr>
        <w:br/>
        <w:t>c) informimin mbi kompensimet dhe komisionet transaksionale;</w:t>
      </w:r>
      <w:r w:rsidRPr="009C7C20">
        <w:rPr>
          <w:rFonts w:ascii="Times New Roman" w:eastAsia="Times New Roman" w:hAnsi="Times New Roman" w:cs="Times New Roman"/>
          <w:sz w:val="24"/>
          <w:szCs w:val="24"/>
        </w:rPr>
        <w:br/>
        <w:t>ç) informimin mbi fitimin e fondit pensional të detyrueshëm;</w:t>
      </w:r>
      <w:r w:rsidRPr="009C7C20">
        <w:rPr>
          <w:rFonts w:ascii="Times New Roman" w:eastAsia="Times New Roman" w:hAnsi="Times New Roman" w:cs="Times New Roman"/>
          <w:sz w:val="24"/>
          <w:szCs w:val="24"/>
        </w:rPr>
        <w:br/>
      </w:r>
      <w:r w:rsidRPr="009C7C20">
        <w:rPr>
          <w:rFonts w:ascii="Times New Roman" w:eastAsia="Times New Roman" w:hAnsi="Times New Roman" w:cs="Times New Roman"/>
          <w:sz w:val="24"/>
          <w:szCs w:val="24"/>
        </w:rPr>
        <w:lastRenderedPageBreak/>
        <w:t>d) informimin mbi portofolin e investimeve të fondit pensional të detyrueshëm;</w:t>
      </w:r>
      <w:r w:rsidRPr="009C7C20">
        <w:rPr>
          <w:rFonts w:ascii="Times New Roman" w:eastAsia="Times New Roman" w:hAnsi="Times New Roman" w:cs="Times New Roman"/>
          <w:sz w:val="24"/>
          <w:szCs w:val="24"/>
        </w:rPr>
        <w:br/>
        <w:t>dh) informimin mbi llogaritë individuale;</w:t>
      </w:r>
      <w:r w:rsidRPr="009C7C20">
        <w:rPr>
          <w:rFonts w:ascii="Times New Roman" w:eastAsia="Times New Roman" w:hAnsi="Times New Roman" w:cs="Times New Roman"/>
          <w:sz w:val="24"/>
          <w:szCs w:val="24"/>
        </w:rPr>
        <w:br/>
        <w:t>e) anëtarësimin dhe kalimin e anëtarëve nga një fond pensional i detyrueshëm në një tjetër;</w:t>
      </w:r>
      <w:r w:rsidRPr="009C7C20">
        <w:rPr>
          <w:rFonts w:ascii="Times New Roman" w:eastAsia="Times New Roman" w:hAnsi="Times New Roman" w:cs="Times New Roman"/>
          <w:sz w:val="24"/>
          <w:szCs w:val="24"/>
        </w:rPr>
        <w:br/>
        <w:t>ë) nënshkrimin e marrëveshjeve për tërheqje të programuar; dhe</w:t>
      </w:r>
      <w:r w:rsidRPr="009C7C20">
        <w:rPr>
          <w:rFonts w:ascii="Times New Roman" w:eastAsia="Times New Roman" w:hAnsi="Times New Roman" w:cs="Times New Roman"/>
          <w:sz w:val="24"/>
          <w:szCs w:val="24"/>
        </w:rPr>
        <w:br/>
        <w:t>f) aktivitete të tjera për reklamim dhe sigurim informacioni lidhur me punën e shoqërisë dhe të fondit pensional të detyrueshëm;</w:t>
      </w:r>
    </w:p>
    <w:p w:rsidR="009C7C20" w:rsidRPr="009C7C20" w:rsidRDefault="009C7C20" w:rsidP="009C7C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t>“Person përgjegjës për shkelje” është:</w:t>
      </w:r>
      <w:r w:rsidRPr="009C7C20">
        <w:rPr>
          <w:rFonts w:ascii="Times New Roman" w:eastAsia="Times New Roman" w:hAnsi="Times New Roman" w:cs="Times New Roman"/>
          <w:sz w:val="24"/>
          <w:szCs w:val="24"/>
        </w:rPr>
        <w:br/>
        <w:t>a) anëtar i bordit të menaxhimit dhe/ose anëtar i bordit mbikëqyrës i një shoqërie ose person i autorizuar prej tij;</w:t>
      </w:r>
      <w:r w:rsidRPr="009C7C20">
        <w:rPr>
          <w:rFonts w:ascii="Times New Roman" w:eastAsia="Times New Roman" w:hAnsi="Times New Roman" w:cs="Times New Roman"/>
          <w:sz w:val="24"/>
          <w:szCs w:val="24"/>
        </w:rPr>
        <w:br/>
        <w:t>b) drejtor ose udhëheqës i një njësie organizative përgjegjës për ruajtjen e pasurisë nga kujdestari i pasurisë ose person i autorizuar prej tij;</w:t>
      </w:r>
      <w:r w:rsidRPr="009C7C20">
        <w:rPr>
          <w:rFonts w:ascii="Times New Roman" w:eastAsia="Times New Roman" w:hAnsi="Times New Roman" w:cs="Times New Roman"/>
          <w:sz w:val="24"/>
          <w:szCs w:val="24"/>
        </w:rPr>
        <w:br/>
        <w:t>c) drejtor, drejtor i ndihmës ose person tjetër në pozicion menaxhues në Fondin e Sigurimit Pensional dhe Invalidor të Republikës së Maqedonisë së Veriut;</w:t>
      </w:r>
      <w:r w:rsidRPr="009C7C20">
        <w:rPr>
          <w:rFonts w:ascii="Times New Roman" w:eastAsia="Times New Roman" w:hAnsi="Times New Roman" w:cs="Times New Roman"/>
          <w:sz w:val="24"/>
          <w:szCs w:val="24"/>
        </w:rPr>
        <w:br/>
        <w:t>ç) menaxher i Qendrës për kotacion ose person i autorizuar prej tij; dhe</w:t>
      </w:r>
      <w:r w:rsidRPr="009C7C20">
        <w:rPr>
          <w:rFonts w:ascii="Times New Roman" w:eastAsia="Times New Roman" w:hAnsi="Times New Roman" w:cs="Times New Roman"/>
          <w:sz w:val="24"/>
          <w:szCs w:val="24"/>
        </w:rPr>
        <w:br/>
        <w:t>d) anëtar i organit të menaxhimit dhe/ose organit mbikëqyrës të një personi juridik që dorëzon dokumente për procedurë licencimi ose person i autorizuar prej tij;</w:t>
      </w:r>
    </w:p>
    <w:p w:rsidR="009C7C20" w:rsidRPr="009C7C20" w:rsidRDefault="009C7C20" w:rsidP="009C7C20">
      <w:pPr>
        <w:spacing w:after="0" w:line="240" w:lineRule="auto"/>
        <w:rPr>
          <w:rFonts w:ascii="Times New Roman" w:eastAsia="Times New Roman" w:hAnsi="Times New Roman" w:cs="Times New Roman"/>
          <w:sz w:val="24"/>
          <w:szCs w:val="24"/>
        </w:rPr>
      </w:pPr>
    </w:p>
    <w:p w:rsidR="009C7C20" w:rsidRPr="009C7C20" w:rsidRDefault="009C7C20" w:rsidP="009C7C20">
      <w:pPr>
        <w:spacing w:before="100" w:beforeAutospacing="1" w:after="100" w:afterAutospacing="1" w:line="240" w:lineRule="auto"/>
        <w:jc w:val="center"/>
        <w:rPr>
          <w:rFonts w:ascii="Times New Roman" w:eastAsia="Times New Roman" w:hAnsi="Times New Roman" w:cs="Times New Roman"/>
          <w:sz w:val="24"/>
          <w:szCs w:val="24"/>
        </w:rPr>
      </w:pPr>
      <w:r w:rsidRPr="009C7C20">
        <w:rPr>
          <w:rFonts w:ascii="Times New Roman" w:eastAsia="Times New Roman" w:hAnsi="Times New Roman" w:cs="Times New Roman"/>
          <w:b/>
          <w:bCs/>
          <w:sz w:val="24"/>
          <w:szCs w:val="24"/>
        </w:rPr>
        <w:t>Kapitulli II</w:t>
      </w:r>
      <w:r w:rsidRPr="009C7C20">
        <w:rPr>
          <w:rFonts w:ascii="Times New Roman" w:eastAsia="Times New Roman" w:hAnsi="Times New Roman" w:cs="Times New Roman"/>
          <w:sz w:val="24"/>
          <w:szCs w:val="24"/>
        </w:rPr>
        <w:br/>
      </w:r>
      <w:r w:rsidRPr="009C7C20">
        <w:rPr>
          <w:rFonts w:ascii="Times New Roman" w:eastAsia="Times New Roman" w:hAnsi="Times New Roman" w:cs="Times New Roman"/>
          <w:b/>
          <w:bCs/>
          <w:sz w:val="24"/>
          <w:szCs w:val="24"/>
        </w:rPr>
        <w:t>Shoqëri për menaxhim me fonde pensionale të detyrueshme</w:t>
      </w:r>
    </w:p>
    <w:p w:rsidR="009C7C20" w:rsidRDefault="009C7C20" w:rsidP="009C7C20">
      <w:pPr>
        <w:spacing w:after="0" w:line="240" w:lineRule="auto"/>
        <w:jc w:val="center"/>
        <w:rPr>
          <w:rFonts w:ascii="Times New Roman" w:eastAsia="Times New Roman" w:hAnsi="Times New Roman" w:cs="Times New Roman"/>
          <w:b/>
          <w:bCs/>
          <w:sz w:val="24"/>
          <w:szCs w:val="24"/>
        </w:rPr>
      </w:pPr>
      <w:r w:rsidRPr="009C7C20">
        <w:rPr>
          <w:rFonts w:ascii="Times New Roman" w:eastAsia="Times New Roman" w:hAnsi="Times New Roman" w:cs="Times New Roman"/>
          <w:b/>
          <w:bCs/>
          <w:sz w:val="24"/>
          <w:szCs w:val="24"/>
        </w:rPr>
        <w:t>Neni 4</w:t>
      </w:r>
    </w:p>
    <w:p w:rsidR="009C7C20" w:rsidRDefault="009C7C20" w:rsidP="009C7C20">
      <w:pPr>
        <w:spacing w:after="0" w:line="240" w:lineRule="auto"/>
        <w:rPr>
          <w:rFonts w:ascii="Times New Roman" w:eastAsia="Times New Roman" w:hAnsi="Times New Roman" w:cs="Times New Roman"/>
          <w:sz w:val="24"/>
          <w:szCs w:val="24"/>
        </w:rPr>
      </w:pPr>
      <w:r w:rsidRPr="009C7C20">
        <w:rPr>
          <w:rFonts w:ascii="Times New Roman" w:eastAsia="Times New Roman" w:hAnsi="Times New Roman" w:cs="Times New Roman"/>
          <w:sz w:val="24"/>
          <w:szCs w:val="24"/>
        </w:rPr>
        <w:br/>
        <w:t>(1) Shoqëri për menaxhim me fonde pensionale të detyrueshme themelohet dhe funksionon sipas Ligjit për shoqëritë tregtare, përveç nëse me këtë ligj është parashikuar ndryshe.</w:t>
      </w:r>
      <w:r w:rsidRPr="009C7C20">
        <w:rPr>
          <w:rFonts w:ascii="Times New Roman" w:eastAsia="Times New Roman" w:hAnsi="Times New Roman" w:cs="Times New Roman"/>
          <w:sz w:val="24"/>
          <w:szCs w:val="24"/>
        </w:rPr>
        <w:br/>
        <w:t>(2) Agjencia përcakton mënyrën e mirë të menaxhimit korporativ të shoqërisë.</w:t>
      </w:r>
      <w:r w:rsidRPr="009C7C20">
        <w:rPr>
          <w:rFonts w:ascii="Times New Roman" w:eastAsia="Times New Roman" w:hAnsi="Times New Roman" w:cs="Times New Roman"/>
          <w:sz w:val="24"/>
          <w:szCs w:val="24"/>
        </w:rPr>
        <w:br/>
        <w:t>(3) Shoqëria është e detyruar të miratojë kodin për menaxhim të mirë korporativ sipas rregullave të paragrafit (2) të këtij neni.</w:t>
      </w:r>
    </w:p>
    <w:p w:rsidR="009C7C20" w:rsidRDefault="009C7C20" w:rsidP="009C7C20">
      <w:pPr>
        <w:spacing w:after="0" w:line="240" w:lineRule="auto"/>
        <w:rPr>
          <w:rFonts w:ascii="Times New Roman" w:eastAsia="Times New Roman" w:hAnsi="Times New Roman" w:cs="Times New Roman"/>
          <w:sz w:val="24"/>
          <w:szCs w:val="24"/>
        </w:rPr>
      </w:pPr>
    </w:p>
    <w:p w:rsidR="009C7C20" w:rsidRDefault="009C7C20" w:rsidP="009C7C20">
      <w:pPr>
        <w:pStyle w:val="NormalWeb"/>
        <w:spacing w:before="0" w:beforeAutospacing="0" w:after="0" w:afterAutospacing="0"/>
        <w:jc w:val="center"/>
        <w:rPr>
          <w:rStyle w:val="Strong"/>
        </w:rPr>
      </w:pPr>
      <w:r>
        <w:rPr>
          <w:rStyle w:val="Strong"/>
        </w:rPr>
        <w:t>Neni 5</w:t>
      </w:r>
    </w:p>
    <w:p w:rsidR="009C7C20" w:rsidRDefault="009C7C20" w:rsidP="009C7C20">
      <w:pPr>
        <w:pStyle w:val="NormalWeb"/>
        <w:spacing w:before="0" w:beforeAutospacing="0" w:after="0" w:afterAutospacing="0"/>
      </w:pPr>
      <w:r>
        <w:br/>
        <w:t>Shoqëria mund të themelohet dhe të funksionojë vetëm në formë shoqërie aksionere.</w:t>
      </w:r>
    </w:p>
    <w:p w:rsidR="009C7C20" w:rsidRDefault="009C7C20" w:rsidP="009C7C20">
      <w:pPr>
        <w:pStyle w:val="NormalWeb"/>
        <w:spacing w:before="0" w:beforeAutospacing="0" w:after="0" w:afterAutospacing="0"/>
      </w:pPr>
    </w:p>
    <w:p w:rsidR="009C7C20" w:rsidRDefault="009C7C20" w:rsidP="009C7C20">
      <w:pPr>
        <w:pStyle w:val="NormalWeb"/>
        <w:spacing w:before="0" w:beforeAutospacing="0" w:after="0" w:afterAutospacing="0"/>
        <w:jc w:val="center"/>
        <w:rPr>
          <w:rStyle w:val="Strong"/>
        </w:rPr>
      </w:pPr>
      <w:r>
        <w:rPr>
          <w:rStyle w:val="Strong"/>
        </w:rPr>
        <w:t>Neni 6</w:t>
      </w:r>
    </w:p>
    <w:p w:rsidR="009C7C20" w:rsidRDefault="009C7C20" w:rsidP="009C7C20">
      <w:pPr>
        <w:pStyle w:val="NormalWeb"/>
        <w:spacing w:before="0" w:beforeAutospacing="0" w:after="0" w:afterAutospacing="0"/>
      </w:pPr>
      <w:r>
        <w:br/>
        <w:t>Emri i çdo shoqërie duhet të përmbajë fjalët “shoqëri për menaxhim me fonde pensionale të detyrueshme”.</w:t>
      </w:r>
    </w:p>
    <w:p w:rsidR="009C7C20" w:rsidRDefault="009C7C20" w:rsidP="009C7C20">
      <w:pPr>
        <w:pStyle w:val="NormalWeb"/>
        <w:spacing w:before="0" w:beforeAutospacing="0" w:after="0" w:afterAutospacing="0"/>
      </w:pPr>
    </w:p>
    <w:p w:rsidR="009C7C20" w:rsidRDefault="009C7C20" w:rsidP="009C7C20">
      <w:pPr>
        <w:pStyle w:val="NormalWeb"/>
        <w:spacing w:before="0" w:beforeAutospacing="0" w:after="0" w:afterAutospacing="0"/>
        <w:jc w:val="center"/>
        <w:rPr>
          <w:rStyle w:val="Strong"/>
        </w:rPr>
      </w:pPr>
      <w:r>
        <w:rPr>
          <w:rStyle w:val="Strong"/>
        </w:rPr>
        <w:t>Neni 7</w:t>
      </w:r>
    </w:p>
    <w:p w:rsidR="009C7C20" w:rsidRDefault="009C7C20" w:rsidP="009C7C20">
      <w:pPr>
        <w:pStyle w:val="NormalWeb"/>
        <w:spacing w:before="0" w:beforeAutospacing="0" w:after="0" w:afterAutospacing="0"/>
      </w:pPr>
      <w:r>
        <w:br/>
        <w:t>(1) Veprimtaria e vetme e shoqërisë është menaxhimi i fondeve pensionale të detyrueshme, përfaqësimi i tyre para palëve të treta dhe aktivitetet e tjera të lidhura me menaxhimin e fondeve pensionale të detyrueshme.</w:t>
      </w:r>
      <w:r>
        <w:br/>
        <w:t xml:space="preserve">(2) Shoqëria dhe shoqëria për menaxhim me fonde pensionale të detyrueshme dhe vullnetare </w:t>
      </w:r>
      <w:r>
        <w:lastRenderedPageBreak/>
        <w:t xml:space="preserve">mund të menaxhojë më shumë se një fond pensional të detyrueshëm në mënyrë dhe procedurë të përcaktuar nga Agjencia, pas mendimit paraprak të Ministrisë për politikë sociale, demografi dhe rinë. </w:t>
      </w:r>
      <w:proofErr w:type="gramStart"/>
      <w:r>
        <w:t>Agjencia përcakton numrin e fondeve pensionale të detyrueshme që mund të menaxhojë një shoqëri dhe kufizimet për ato raste, të siguruarit që mund të anëtarësohen në fondin pensional të detyrueshëm, mënyrën e transferimit të mjeteve midis fondeve pensionale të detyrueshme që menaxhohen nga e njëjta shoqëri dhe çështje të tjera që Agjencia i konsideron të rëndësishme, bazuar në kushtet dhe shkallën e zhvillimit të sigurimit pensional të financuar nga kapitali dhe tregut financiar.</w:t>
      </w:r>
      <w:proofErr w:type="gramEnd"/>
    </w:p>
    <w:p w:rsidR="009C7C20" w:rsidRDefault="009C7C20" w:rsidP="009C7C20">
      <w:pPr>
        <w:pStyle w:val="NormalWeb"/>
        <w:spacing w:before="0" w:beforeAutospacing="0" w:after="0" w:afterAutospacing="0"/>
      </w:pPr>
    </w:p>
    <w:p w:rsidR="009C7C20" w:rsidRDefault="009C7C20" w:rsidP="009C7C20">
      <w:pPr>
        <w:pStyle w:val="NormalWeb"/>
        <w:spacing w:before="0" w:beforeAutospacing="0" w:after="0" w:afterAutospacing="0"/>
        <w:jc w:val="center"/>
        <w:rPr>
          <w:rStyle w:val="Strong"/>
        </w:rPr>
      </w:pPr>
      <w:r>
        <w:rPr>
          <w:rStyle w:val="Strong"/>
        </w:rPr>
        <w:t>Neni 8</w:t>
      </w:r>
    </w:p>
    <w:p w:rsidR="009C7C20" w:rsidRDefault="009C7C20" w:rsidP="009C7C20">
      <w:pPr>
        <w:pStyle w:val="NormalWeb"/>
        <w:spacing w:before="0" w:beforeAutospacing="0" w:after="0" w:afterAutospacing="0"/>
      </w:pPr>
      <w:r>
        <w:br/>
        <w:t>Shoqëria për menaxhim me fond pensional të detyrueshëm tarifon kompensim sipas kushteve dhe mënyrës të përcaktuara në këtë ligj.</w:t>
      </w:r>
    </w:p>
    <w:p w:rsidR="009C7C20" w:rsidRDefault="009C7C20" w:rsidP="009C7C20">
      <w:pPr>
        <w:pStyle w:val="NormalWeb"/>
        <w:spacing w:before="0" w:beforeAutospacing="0" w:after="0" w:afterAutospacing="0"/>
      </w:pPr>
    </w:p>
    <w:p w:rsidR="009C7C20" w:rsidRDefault="009C7C20" w:rsidP="009C7C20">
      <w:pPr>
        <w:pStyle w:val="NormalWeb"/>
        <w:spacing w:before="0" w:beforeAutospacing="0" w:after="0" w:afterAutospacing="0"/>
        <w:jc w:val="center"/>
        <w:rPr>
          <w:rStyle w:val="Strong"/>
        </w:rPr>
      </w:pPr>
      <w:r>
        <w:rPr>
          <w:rStyle w:val="Strong"/>
        </w:rPr>
        <w:t>Neni 9</w:t>
      </w:r>
    </w:p>
    <w:p w:rsidR="009C7C20" w:rsidRDefault="009C7C20" w:rsidP="009C7C20">
      <w:pPr>
        <w:pStyle w:val="NormalWeb"/>
        <w:spacing w:before="0" w:beforeAutospacing="0" w:after="0" w:afterAutospacing="0"/>
      </w:pPr>
      <w:r>
        <w:br/>
        <w:t>(1) Kapitali themelor i shoqërisë nuk mund të rritet përmes emisionit publik të aksioneve.</w:t>
      </w:r>
      <w:r>
        <w:br/>
        <w:t>(2) Aksionet e shoqërisë janë aksione ordinare në emër.</w:t>
      </w:r>
      <w:r>
        <w:br/>
        <w:t>(3) Shoqëria nuk mund të lëshojë aksione me prioritet.</w:t>
      </w:r>
      <w:r>
        <w:br/>
        <w:t>(4) Aksionerët e shoqërisë, sipas pjesëmarrjes së tyre në kapitalin themelor të shoqërisë, kanë pozicion të barabartë në shoqëri. Statuti i shoqërisë nuk mund të japë më shumë të drejta ose përparësi për aksionerë të veçantë ose të kufizojë të drejtat ose të vendosë detyrime shtesë.</w:t>
      </w:r>
    </w:p>
    <w:p w:rsidR="009C7C20" w:rsidRDefault="009C7C20" w:rsidP="009C7C20">
      <w:pPr>
        <w:pStyle w:val="NormalWeb"/>
        <w:spacing w:before="0" w:beforeAutospacing="0" w:after="0" w:afterAutospacing="0"/>
      </w:pPr>
    </w:p>
    <w:p w:rsidR="009C7C20" w:rsidRDefault="009C7C20" w:rsidP="009C7C20">
      <w:pPr>
        <w:pStyle w:val="NormalWeb"/>
        <w:spacing w:before="0" w:beforeAutospacing="0" w:after="0" w:afterAutospacing="0"/>
        <w:jc w:val="center"/>
        <w:rPr>
          <w:rStyle w:val="Strong"/>
        </w:rPr>
      </w:pPr>
      <w:r>
        <w:rPr>
          <w:rStyle w:val="Strong"/>
        </w:rPr>
        <w:t>Neni 10</w:t>
      </w:r>
    </w:p>
    <w:p w:rsidR="009C7C20" w:rsidRDefault="009C7C20" w:rsidP="009C7C20">
      <w:pPr>
        <w:pStyle w:val="NormalWeb"/>
        <w:spacing w:before="0" w:beforeAutospacing="0" w:after="0" w:afterAutospacing="0"/>
      </w:pPr>
      <w:r>
        <w:br/>
        <w:t>(1) Kapitali themelor i shoqërisë është të paktën 1.500.000 euro në kundërvlerë në denar sipas kursit mesatar të Bankës Popullore të Republikës së Maqedonisë së Veriut në ditën e pagesës.</w:t>
      </w:r>
      <w:r>
        <w:br/>
        <w:t xml:space="preserve">(2) Kur mjetet e fondit pensional të detyrueshëm që menaxhohet nga shoqëria tejkalojnë 100.000.000 euro dhe në çdo rast tjetër kur mjetet e fondit pensional rriten me 100.000.000 euro shtesë, shoqëria është e detyruar </w:t>
      </w:r>
      <w:proofErr w:type="gramStart"/>
      <w:r>
        <w:t>brenda</w:t>
      </w:r>
      <w:proofErr w:type="gramEnd"/>
      <w:r>
        <w:t xml:space="preserve"> 45 ditëve pune të rrisë kapitalin e shoqërisë të paktën deri në shumën vijuese:</w:t>
      </w:r>
    </w:p>
    <w:p w:rsidR="009C7C20" w:rsidRDefault="009C7C20"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p w:rsidR="00953051" w:rsidRDefault="00953051" w:rsidP="009C7C20">
      <w:pPr>
        <w:spacing w:before="100" w:beforeAutospacing="1" w:after="100" w:afterAutospacing="1"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53051" w:rsidRPr="00C7272D" w:rsidTr="009273E1">
        <w:tc>
          <w:tcPr>
            <w:tcW w:w="4261" w:type="dxa"/>
          </w:tcPr>
          <w:p w:rsidR="00953051" w:rsidRPr="00C96174" w:rsidRDefault="00953051" w:rsidP="00953051">
            <w:pPr>
              <w:spacing w:before="100" w:beforeAutospacing="1" w:after="100" w:afterAutospacing="1" w:line="240" w:lineRule="auto"/>
              <w:rPr>
                <w:rFonts w:ascii="Times New Roman" w:eastAsia="Times New Roman" w:hAnsi="Times New Roman"/>
                <w:sz w:val="24"/>
                <w:szCs w:val="24"/>
              </w:rPr>
            </w:pPr>
            <w:r w:rsidRPr="00C96174">
              <w:rPr>
                <w:rFonts w:ascii="Times New Roman" w:eastAsia="Times New Roman" w:hAnsi="Times New Roman"/>
                <w:bCs/>
                <w:sz w:val="24"/>
                <w:szCs w:val="24"/>
              </w:rPr>
              <w:lastRenderedPageBreak/>
              <w:t xml:space="preserve">Mjetet e fondit pensionar të detyrueshëm </w:t>
            </w:r>
          </w:p>
        </w:tc>
        <w:tc>
          <w:tcPr>
            <w:tcW w:w="4261" w:type="dxa"/>
          </w:tcPr>
          <w:p w:rsidR="00953051" w:rsidRPr="00C96174" w:rsidRDefault="00953051" w:rsidP="009273E1">
            <w:pPr>
              <w:widowControl w:val="0"/>
              <w:tabs>
                <w:tab w:val="left" w:pos="90"/>
              </w:tabs>
              <w:autoSpaceDE w:val="0"/>
              <w:autoSpaceDN w:val="0"/>
              <w:adjustRightInd w:val="0"/>
              <w:jc w:val="both"/>
              <w:rPr>
                <w:rFonts w:ascii="Times New Roman" w:hAnsi="Times New Roman"/>
                <w:i/>
                <w:sz w:val="24"/>
                <w:szCs w:val="24"/>
                <w:highlight w:val="yellow"/>
                <w:lang w:val="mk-MK"/>
              </w:rPr>
            </w:pPr>
            <w:r w:rsidRPr="00C96174">
              <w:rPr>
                <w:rFonts w:ascii="Times New Roman" w:hAnsi="Times New Roman"/>
                <w:sz w:val="24"/>
                <w:szCs w:val="24"/>
              </w:rPr>
              <w:t>Kapitali i shoqërisë</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10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2</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2</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20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3</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3</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rPr>
          <w:trHeight w:val="680"/>
        </w:trPr>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30</w:t>
            </w:r>
            <w:r w:rsidRPr="00C7272D">
              <w:rPr>
                <w:rFonts w:ascii="StobiSerif Regular" w:hAnsi="StobiSerif Regular" w:cs="Arial"/>
                <w:lang w:val="mk-MK"/>
              </w:rPr>
              <w:t>0.000.00</w:t>
            </w:r>
            <w:r>
              <w:rPr>
                <w:rFonts w:ascii="StobiSerif Regular" w:hAnsi="StobiSerif Regular" w:cs="Arial"/>
                <w:lang w:val="mk-MK"/>
              </w:rPr>
              <w:t xml:space="preserve">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4</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4</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40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5</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5</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50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6</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6</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60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7</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7</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70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8</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sidRPr="00C7272D">
              <w:rPr>
                <w:rFonts w:ascii="StobiSerif Regular" w:hAnsi="StobiSerif Regular" w:cs="Arial"/>
                <w:lang w:val="mk-MK"/>
              </w:rPr>
              <w:t xml:space="preserve"> </w:t>
            </w:r>
            <w:r>
              <w:rPr>
                <w:rFonts w:ascii="StobiSerif Regular" w:hAnsi="StobiSerif Regular" w:cs="Arial"/>
              </w:rPr>
              <w:t>8</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Prej</w:t>
            </w:r>
            <w:r>
              <w:rPr>
                <w:rFonts w:ascii="StobiSerif Regular" w:hAnsi="StobiSerif Regular" w:cs="Arial"/>
                <w:lang w:val="mk-MK"/>
              </w:rPr>
              <w:t xml:space="preserve"> </w:t>
            </w:r>
            <w:r>
              <w:rPr>
                <w:rFonts w:ascii="StobiSerif Regular" w:hAnsi="StobiSerif Regular" w:cs="Arial"/>
              </w:rPr>
              <w:t>80</w:t>
            </w:r>
            <w:r>
              <w:rPr>
                <w:rFonts w:ascii="StobiSerif Regular" w:hAnsi="StobiSerif Regular" w:cs="Arial"/>
                <w:lang w:val="mk-MK"/>
              </w:rPr>
              <w:t xml:space="preserve">0.000.001 euro </w:t>
            </w:r>
            <w:r>
              <w:rPr>
                <w:rFonts w:ascii="StobiSerif Regular" w:hAnsi="StobiSerif Regular" w:cs="Arial"/>
              </w:rPr>
              <w:t>deri</w:t>
            </w:r>
            <w:r>
              <w:rPr>
                <w:rFonts w:ascii="StobiSerif Regular" w:hAnsi="StobiSerif Regular" w:cs="Arial"/>
                <w:lang w:val="mk-MK"/>
              </w:rPr>
              <w:t xml:space="preserve"> </w:t>
            </w:r>
            <w:r>
              <w:rPr>
                <w:rFonts w:ascii="StobiSerif Regular" w:hAnsi="StobiSerif Regular" w:cs="Arial"/>
              </w:rPr>
              <w:t>9</w:t>
            </w:r>
            <w:r w:rsidRPr="00C7272D">
              <w:rPr>
                <w:rFonts w:ascii="StobiSerif Regular" w:hAnsi="StobiSerif Regular" w:cs="Arial"/>
                <w:lang w:val="mk-MK"/>
              </w:rPr>
              <w:t xml:space="preserve">00.000.000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lang w:val="mk-MK"/>
              </w:rPr>
              <w:t xml:space="preserve"> </w:t>
            </w:r>
            <w:r>
              <w:rPr>
                <w:rFonts w:ascii="StobiSerif Regular" w:hAnsi="StobiSerif Regular" w:cs="Arial"/>
              </w:rPr>
              <w:t>9</w:t>
            </w:r>
            <w:r>
              <w:rPr>
                <w:rFonts w:ascii="StobiSerif Regular" w:hAnsi="StobiSerif Regular" w:cs="Arial"/>
                <w:lang w:val="mk-MK"/>
              </w:rPr>
              <w:t>.</w:t>
            </w:r>
            <w:r>
              <w:rPr>
                <w:rFonts w:ascii="StobiSerif Regular" w:hAnsi="StobiSerif Regular" w:cs="Arial"/>
              </w:rPr>
              <w:t>8</w:t>
            </w:r>
            <w:r w:rsidRPr="00C7272D">
              <w:rPr>
                <w:rFonts w:ascii="StobiSerif Regular" w:hAnsi="StobiSerif Regular" w:cs="Arial"/>
                <w:lang w:val="mk-MK"/>
              </w:rPr>
              <w:t xml:space="preserve">00.000 </w:t>
            </w:r>
            <w:r>
              <w:rPr>
                <w:rFonts w:ascii="StobiSerif Regular" w:hAnsi="StobiSerif Regular" w:cs="Arial"/>
                <w:lang w:val="mk-MK"/>
              </w:rPr>
              <w:t>euro</w:t>
            </w:r>
          </w:p>
        </w:tc>
      </w:tr>
      <w:tr w:rsidR="00953051" w:rsidRPr="00C7272D" w:rsidTr="009273E1">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Mbi</w:t>
            </w:r>
            <w:r>
              <w:rPr>
                <w:rFonts w:ascii="StobiSerif Regular" w:hAnsi="StobiSerif Regular" w:cs="Arial"/>
                <w:lang w:val="mk-MK"/>
              </w:rPr>
              <w:t xml:space="preserve"> </w:t>
            </w:r>
            <w:r>
              <w:rPr>
                <w:rFonts w:ascii="StobiSerif Regular" w:hAnsi="StobiSerif Regular" w:cs="Arial"/>
              </w:rPr>
              <w:t>9</w:t>
            </w:r>
            <w:r w:rsidRPr="00C7272D">
              <w:rPr>
                <w:rFonts w:ascii="StobiSerif Regular" w:hAnsi="StobiSerif Regular" w:cs="Arial"/>
                <w:lang w:val="mk-MK"/>
              </w:rPr>
              <w:t xml:space="preserve">00.000.001 </w:t>
            </w:r>
            <w:r>
              <w:rPr>
                <w:rFonts w:ascii="StobiSerif Regular" w:hAnsi="StobiSerif Regular" w:cs="Arial"/>
                <w:lang w:val="mk-MK"/>
              </w:rPr>
              <w:t>euro</w:t>
            </w:r>
          </w:p>
        </w:tc>
        <w:tc>
          <w:tcPr>
            <w:tcW w:w="4261" w:type="dxa"/>
          </w:tcPr>
          <w:p w:rsidR="00953051" w:rsidRPr="00C7272D" w:rsidRDefault="00953051" w:rsidP="009273E1">
            <w:pPr>
              <w:widowControl w:val="0"/>
              <w:tabs>
                <w:tab w:val="left" w:pos="90"/>
              </w:tabs>
              <w:autoSpaceDE w:val="0"/>
              <w:autoSpaceDN w:val="0"/>
              <w:adjustRightInd w:val="0"/>
              <w:jc w:val="both"/>
              <w:rPr>
                <w:rFonts w:ascii="StobiSerif Regular" w:hAnsi="StobiSerif Regular" w:cs="Arial"/>
                <w:lang w:val="mk-MK"/>
              </w:rPr>
            </w:pPr>
            <w:r>
              <w:rPr>
                <w:rFonts w:ascii="StobiSerif Regular" w:hAnsi="StobiSerif Regular" w:cs="Arial"/>
              </w:rPr>
              <w:t>10</w:t>
            </w:r>
            <w:r w:rsidRPr="00C7272D">
              <w:rPr>
                <w:rFonts w:ascii="StobiSerif Regular" w:hAnsi="StobiSerif Regular" w:cs="Arial"/>
                <w:lang w:val="mk-MK"/>
              </w:rPr>
              <w:t xml:space="preserve">.000.000 </w:t>
            </w:r>
            <w:r>
              <w:rPr>
                <w:rFonts w:ascii="StobiSerif Regular" w:hAnsi="StobiSerif Regular" w:cs="Arial"/>
                <w:lang w:val="mk-MK"/>
              </w:rPr>
              <w:t>euro</w:t>
            </w:r>
          </w:p>
        </w:tc>
      </w:tr>
    </w:tbl>
    <w:p w:rsidR="00953051" w:rsidRDefault="00953051" w:rsidP="00953051">
      <w:pPr>
        <w:pStyle w:val="NormalWeb"/>
      </w:pPr>
      <w:r>
        <w:t>(3) Eurot llogariten në kundërvlerë në denar sipas kursit mesatar të Bankës Popullore të Republikës së Maqedonisë së Veriut në ditën e pagesës.</w:t>
      </w:r>
      <w:r>
        <w:br/>
        <w:t xml:space="preserve">(4) Shoqëria është e detyruar në çdo kohë të mbajë shumën e kapitalit themelor, por </w:t>
      </w:r>
      <w:proofErr w:type="gramStart"/>
      <w:r>
        <w:t>jo</w:t>
      </w:r>
      <w:proofErr w:type="gramEnd"/>
      <w:r>
        <w:t xml:space="preserve"> më pak se gjysma e kapitalit themelor sipas paragrafit (1) të këtij neni.</w:t>
      </w:r>
      <w:r>
        <w:br/>
        <w:t>(5) Në rast rritjeje të kapitalit të shoqërisë sipas paragrafit (2) të këtij neni, shoqëria është e detyruar në çdo kohë të mbajë shumën e rritur të kapitalit.</w:t>
      </w:r>
      <w:r>
        <w:br/>
        <w:t xml:space="preserve">(6) Shoqëria është e detyruar në çdo kohë të mbajë mjete të veta në shumën </w:t>
      </w:r>
      <w:proofErr w:type="gramStart"/>
      <w:r>
        <w:t>jo</w:t>
      </w:r>
      <w:proofErr w:type="gramEnd"/>
      <w:r>
        <w:t xml:space="preserve"> më pak se gjysma e kapitalit themelor sipas paragrafit (1) të këtij neni.</w:t>
      </w:r>
      <w:r>
        <w:br/>
        <w:t xml:space="preserve">(7) Në rast rritjeje të kapitalit të shoqërisë sipas paragrafit (2) të këtij neni, shoqëria është e detyruar në çdo kohë të mbajë mjete të veta në shumën </w:t>
      </w:r>
      <w:proofErr w:type="gramStart"/>
      <w:r>
        <w:t>jo</w:t>
      </w:r>
      <w:proofErr w:type="gramEnd"/>
      <w:r>
        <w:t xml:space="preserve"> më pak se gjysma e kapitalit sipas paragrafit (2) të këtij neni.</w:t>
      </w:r>
      <w:r>
        <w:br/>
        <w:t>(8) Mjetet e veta sipas paragrafëve (6) dhe (7) të këtij neni përbëhen nga kapitali themelor, rezervat dhe poste të tjera, të llogaritura sipas metodologjisë që përcakton Agjencia.</w:t>
      </w:r>
      <w:r>
        <w:br/>
        <w:t>(9) Shoqëria është e detyruar në çdo kohë të mbajë një shumë të mjeteve likuide si përqindje e kapitalit themelor sipas paragrafit (1) të këtij neni, respektivisht kapitalit sipas paragrafit (2) të këtij neni.</w:t>
      </w:r>
      <w:r>
        <w:br/>
        <w:t>(10) Përqindja minimale e mjeteve likuide sipas paragrafit (9) të këtij neni përcaktohet nga Agjencia.</w:t>
      </w:r>
    </w:p>
    <w:p w:rsidR="00953051" w:rsidRDefault="00953051" w:rsidP="00953051">
      <w:pPr>
        <w:pStyle w:val="NormalWeb"/>
        <w:rPr>
          <w:rStyle w:val="Strong"/>
        </w:rPr>
      </w:pPr>
    </w:p>
    <w:p w:rsidR="00953051" w:rsidRDefault="00953051" w:rsidP="00953051">
      <w:pPr>
        <w:pStyle w:val="NormalWeb"/>
        <w:jc w:val="center"/>
      </w:pPr>
      <w:r>
        <w:rPr>
          <w:rStyle w:val="Strong"/>
        </w:rPr>
        <w:lastRenderedPageBreak/>
        <w:t>Neni 11</w:t>
      </w:r>
      <w:r>
        <w:br/>
      </w:r>
    </w:p>
    <w:p w:rsidR="00953051" w:rsidRDefault="00953051" w:rsidP="00953051">
      <w:pPr>
        <w:pStyle w:val="NormalWeb"/>
      </w:pPr>
      <w:r>
        <w:t>(1) Kapitali themelor i shoqërisë paguhet vetëm me mjete monetare.</w:t>
      </w:r>
      <w:r>
        <w:br/>
        <w:t>(2) Kapitali themelor i shoqërisë paguhet plotësisht para regjistrimit të shoqërisë në regjistrin tregtar të mbajtur në Regjistrin Qendror të Republikës së Maqedonisë së Veriut.</w:t>
      </w:r>
      <w:r>
        <w:br/>
        <w:t xml:space="preserve">(3) Regjistri Qendror i Republikës së Maqedonisë së Veriut është i detyruar të njoftojë Agjencinë për çdo ndryshim të kapitalit themelor të shoqërisë </w:t>
      </w:r>
      <w:proofErr w:type="gramStart"/>
      <w:r>
        <w:t>brenda</w:t>
      </w:r>
      <w:proofErr w:type="gramEnd"/>
      <w:r>
        <w:t xml:space="preserve"> tre ditëve nga regjistrimi i kryer.</w:t>
      </w:r>
      <w:r>
        <w:br/>
        <w:t>(4) Kapitali themelor paguhet në një llogari të hapur në bankë ose degë të bankës së huaj e autorizuar të veprojë në territorin e Republikës së Maqedonisë së Veriut.</w:t>
      </w:r>
    </w:p>
    <w:p w:rsidR="00953051" w:rsidRDefault="00953051" w:rsidP="00953051">
      <w:pPr>
        <w:pStyle w:val="NormalWeb"/>
        <w:jc w:val="center"/>
      </w:pPr>
      <w:r>
        <w:rPr>
          <w:rStyle w:val="Strong"/>
        </w:rPr>
        <w:t>Neni 12</w:t>
      </w:r>
    </w:p>
    <w:p w:rsidR="00953051" w:rsidRDefault="00953051" w:rsidP="00953051">
      <w:pPr>
        <w:pStyle w:val="NormalWeb"/>
      </w:pPr>
      <w:r>
        <w:t>(1) Kapitali themelor i shoqërisë nuk mund të vijë nga hua ose kredi dhe as të realizohet në mënyrë tjetër.</w:t>
      </w:r>
      <w:r>
        <w:br/>
        <w:t>(2) Kapitali themelor i shoqërisë duhet të vijë nga burime ligjore dhe të deklarohet sipas rregullave të Republikës së Maqedonisë së Veriut dhe të rregullave të vendit ku çdo aksioner i huaj është themeluar si person juridik.</w:t>
      </w:r>
    </w:p>
    <w:p w:rsidR="00953051" w:rsidRDefault="00953051" w:rsidP="00953051">
      <w:pPr>
        <w:pStyle w:val="NormalWeb"/>
        <w:jc w:val="center"/>
        <w:rPr>
          <w:rStyle w:val="Strong"/>
        </w:rPr>
      </w:pPr>
      <w:r>
        <w:rPr>
          <w:rStyle w:val="Strong"/>
        </w:rPr>
        <w:t>Neni 13</w:t>
      </w:r>
    </w:p>
    <w:p w:rsidR="00953051" w:rsidRDefault="00953051" w:rsidP="00953051">
      <w:pPr>
        <w:pStyle w:val="NormalWeb"/>
      </w:pPr>
      <w:r>
        <w:br/>
        <w:t>(1) Shoqëria është e detyruar menjëherë të njoftojë Agjencinë për çdo zvogëlim të kapitalit themelor, kapitalit, mjeteve të veta ose mjeteve likuide nën shumën e përcaktuar në Nenin 10 të këtij ligji.</w:t>
      </w:r>
      <w:r>
        <w:br/>
        <w:t xml:space="preserve">(2) Agjencia mund të heqë miratimin për menaxhim me fondin pensional të detyrueshëm të shoqërisë, në rast se pas zvogëlimit të kapitalit themelor, kapitalit, mjeteve të veta ose mjeteve likuide nën shumën e kërkuar, shoqëria nuk i rrit ato deri në shumën e kërkuar, </w:t>
      </w:r>
      <w:proofErr w:type="gramStart"/>
      <w:r>
        <w:t>brenda</w:t>
      </w:r>
      <w:proofErr w:type="gramEnd"/>
      <w:r>
        <w:t xml:space="preserve"> një afati që nuk mund të jetë më i gjatë se 12 muaj.</w:t>
      </w:r>
    </w:p>
    <w:p w:rsidR="009B150E" w:rsidRDefault="009B150E" w:rsidP="009B150E">
      <w:pPr>
        <w:pStyle w:val="NormalWeb"/>
        <w:jc w:val="center"/>
        <w:rPr>
          <w:rStyle w:val="Strong"/>
        </w:rPr>
      </w:pPr>
      <w:r>
        <w:rPr>
          <w:rStyle w:val="Strong"/>
        </w:rPr>
        <w:t>Neni 14</w:t>
      </w:r>
    </w:p>
    <w:p w:rsidR="009B150E" w:rsidRDefault="009B150E" w:rsidP="009B150E">
      <w:pPr>
        <w:pStyle w:val="NormalWeb"/>
      </w:pPr>
      <w:r>
        <w:br/>
        <w:t xml:space="preserve">(1) Shoqëritë për menaxhim me fondet pensionale të detyrueshme mund të themelohen nga persona juridikë </w:t>
      </w:r>
      <w:proofErr w:type="gramStart"/>
      <w:r>
        <w:t>vendas</w:t>
      </w:r>
      <w:proofErr w:type="gramEnd"/>
      <w:r>
        <w:t xml:space="preserve"> dhe të huaj.</w:t>
      </w:r>
      <w:r>
        <w:br/>
        <w:t>(2) Themeluesit që mund të zotërojnë 51% të kapitalit themelor të shoqërisë janë banka, shoqëri sigurimi, shoqëri për menaxhim me fondet pensionale të detyrueshme dhe institucione të tjera financiare, si dhe persona të tjerë juridikë që në mënyrë të drejtëpërdrejtë ose të tërthortë zotërojnë më shumë se 50% të aksioneve me të drejtë menaxhimi në këto institucione. Nëse nuk ka themelues që do të zotërojnë 51% të kapitalit themelor të shoqërisë, atëherë të gjithë themeluesit përmbushin këtë kusht.</w:t>
      </w:r>
      <w:r>
        <w:br/>
        <w:t>(3) I njëjti person juridik mund të jetë aksioner vetëm në një shoqëri për menaxhim me fondet pensionale të detyrueshme.</w:t>
      </w:r>
      <w:r>
        <w:br/>
        <w:t>(4) Persona juridikë të lidhur mund të jenë së bashku aksionerë vetëm në një shoqëri për menaxhim me fondet pensionale të detyrueshme.</w:t>
      </w:r>
      <w:r>
        <w:br/>
        <w:t xml:space="preserve">(5) Në rast të shkeljes së marrëdhënieve të përcaktuara në paragrafët (3) dhe (4) të këtij neni, për </w:t>
      </w:r>
      <w:r>
        <w:lastRenderedPageBreak/>
        <w:t>shkak të ndryshimeve organizative, ndryshimeve statutore, ndryshimeve në pronësi ose në pozicionin juridik të personave juridikë nga këta paragrafë, personat juridikë janë të detyruar të kryejnë përputhjen përkatëse brenda gjashtë muajve.</w:t>
      </w:r>
    </w:p>
    <w:p w:rsidR="009B150E" w:rsidRDefault="009B150E" w:rsidP="009B150E">
      <w:pPr>
        <w:pStyle w:val="NormalWeb"/>
        <w:jc w:val="center"/>
        <w:rPr>
          <w:rStyle w:val="Strong"/>
        </w:rPr>
      </w:pPr>
      <w:r>
        <w:rPr>
          <w:rStyle w:val="Strong"/>
        </w:rPr>
        <w:t>Neni 15</w:t>
      </w:r>
    </w:p>
    <w:p w:rsidR="009B150E" w:rsidRDefault="009B150E" w:rsidP="009B150E">
      <w:pPr>
        <w:pStyle w:val="NormalWeb"/>
      </w:pPr>
      <w:r>
        <w:br/>
      </w:r>
      <w:proofErr w:type="gramStart"/>
      <w:r>
        <w:t>(1) Themelues i një shoqërie për menaxhim me fondet pensionale të detyrueshme është person juridik që përmbush kushtet e mëposhtme:</w:t>
      </w:r>
      <w:r>
        <w:br/>
        <w:t>a) të ketë kapital jo më pak se 20.000.000 euro në kundërvlerë denari sipas kursit mesatar të Bankës Popullore të Republikës së Maqedonisë së Veriut në ditën e aplikimit për leje;</w:t>
      </w:r>
      <w:r>
        <w:br/>
        <w:t>b) të ketë të paktën tre vjet ekzistencë;</w:t>
      </w:r>
      <w:r>
        <w:br/>
        <w:t>c) të jetë në vazhdimësi i solvent në funksionimin e tij në Republikën e Maqedonisë së Veriut ose jashtë vendit;</w:t>
      </w:r>
      <w:r>
        <w:br/>
        <w:t>ç) të ketë një ekip të përhershëm menaxherial të përbërë nga persona kompetentë, të aftë dhe me përvojë.</w:t>
      </w:r>
      <w:r>
        <w:br/>
      </w:r>
      <w:proofErr w:type="gramEnd"/>
      <w:r>
        <w:t>(2) Në rast se themelues është një institucion financiar i huaj, përveç kushteve të paragrafit (1) të këtij neni, ai duhet të ketë një rating të rekomandueshëm për investime sipas agjencive të njohura ndërkombëtare të ratingut, të paktën për një periudhë njëvjeçare para aplikimit si themelues.</w:t>
      </w:r>
      <w:r>
        <w:br/>
        <w:t>(3) Agjencia përcakton më hollësisht kushtet nga nenet 14 dhe 15 të këtij ligji.</w:t>
      </w:r>
    </w:p>
    <w:p w:rsidR="009B150E" w:rsidRDefault="009B150E" w:rsidP="009B150E">
      <w:pPr>
        <w:pStyle w:val="NormalWeb"/>
        <w:jc w:val="center"/>
        <w:rPr>
          <w:rStyle w:val="Strong"/>
        </w:rPr>
      </w:pPr>
      <w:r>
        <w:rPr>
          <w:rStyle w:val="Strong"/>
        </w:rPr>
        <w:t>Neni 16</w:t>
      </w:r>
    </w:p>
    <w:p w:rsidR="009B150E" w:rsidRDefault="009B150E" w:rsidP="009B150E">
      <w:pPr>
        <w:pStyle w:val="NormalWeb"/>
      </w:pPr>
      <w:r>
        <w:br/>
        <w:t>(1) Çdo blerje ose transferim i aksioneve të shoqërisë i nënshtrohet miratimit paraprak nga Agjencia; në të kundërt ato konsiderohen të pavlefshme.</w:t>
      </w:r>
      <w:r>
        <w:br/>
        <w:t>(2) Shoqëria i dorëzon Agjencisë kërkesën për miratim për blerje ose transferim të aksioneve në emër të personit që ka për qëllim të bëhet pronar i aksioneve ose t’i transferojë ato.</w:t>
      </w:r>
      <w:r>
        <w:br/>
        <w:t xml:space="preserve">(3) Agjencia jep miratimin për blerje ose transferim të aksioneve të shoqërisë </w:t>
      </w:r>
      <w:proofErr w:type="gramStart"/>
      <w:r>
        <w:t>brenda</w:t>
      </w:r>
      <w:proofErr w:type="gramEnd"/>
      <w:r>
        <w:t xml:space="preserve"> 30 ditëve nga data e dorëzimit të kërkesës sipas paragrafit (2) të këtij neni, nëse aplikanti përmbush kushtet ligjore për t’u bërë themelues i shoqërisë.</w:t>
      </w:r>
      <w:r>
        <w:br/>
        <w:t>(4) Detyrimi i paragrafit (1) i këtij neni nuk zbatohet për transaksione me aksione kur pas transaksionit, blerësi ose personi i lidhur me të nuk ka fituar më shumë se 3% të kapitalit themelor të shoqërisë.</w:t>
      </w:r>
      <w:r>
        <w:br/>
        <w:t xml:space="preserve">(5) Në rast se ekzistojnë vetëm </w:t>
      </w:r>
      <w:proofErr w:type="gramStart"/>
      <w:r>
        <w:t>dy</w:t>
      </w:r>
      <w:proofErr w:type="gramEnd"/>
      <w:r>
        <w:t xml:space="preserve"> shoqëri, njëra shoqëri nuk mund të blejë aksione nga tjetra për menaxhim me fondet pensionale të detyrueshme dhe ato nuk mund të bashkohen, bashkohen funksionalisht, ndahen ose të reorganizohen në ndonjë mënyrë tjetër.</w:t>
      </w:r>
      <w:r>
        <w:br/>
        <w:t xml:space="preserve">(6) Në rast se ekzistojnë më shumë se </w:t>
      </w:r>
      <w:proofErr w:type="gramStart"/>
      <w:r>
        <w:t>dy</w:t>
      </w:r>
      <w:proofErr w:type="gramEnd"/>
      <w:r>
        <w:t xml:space="preserve"> shoqëri, njëra shoqëri nuk mund të blejë aksione nga tjetra për menaxhim me fondet pensionale të detyrueshme, përveç në rast bashkimi dhe bashkëngjitjeje të shoqërive.</w:t>
      </w:r>
    </w:p>
    <w:p w:rsidR="009B150E" w:rsidRDefault="009B150E" w:rsidP="009B150E">
      <w:pPr>
        <w:pStyle w:val="NormalWeb"/>
        <w:jc w:val="center"/>
        <w:rPr>
          <w:rStyle w:val="Strong"/>
        </w:rPr>
      </w:pPr>
      <w:r>
        <w:rPr>
          <w:rStyle w:val="Strong"/>
        </w:rPr>
        <w:t>Neni 17</w:t>
      </w:r>
    </w:p>
    <w:p w:rsidR="009B150E" w:rsidRDefault="009B150E" w:rsidP="009B150E">
      <w:pPr>
        <w:pStyle w:val="NormalWeb"/>
      </w:pPr>
      <w:r>
        <w:br/>
        <w:t xml:space="preserve">(1) Bordet e menaxhimit të shoqërisë përbëhen së paku nga </w:t>
      </w:r>
      <w:proofErr w:type="gramStart"/>
      <w:r>
        <w:t>dy</w:t>
      </w:r>
      <w:proofErr w:type="gramEnd"/>
      <w:r>
        <w:t xml:space="preserve"> anëtarë.</w:t>
      </w:r>
      <w:r>
        <w:br/>
        <w:t>(2) Bordet mbikëqyrëse të shoqërisë përbëhen së paku nga katër anëtarë.</w:t>
      </w:r>
      <w:r>
        <w:br/>
      </w:r>
      <w:r>
        <w:lastRenderedPageBreak/>
        <w:t>(3) Në rast uljeje të numrit të anëtarëve të bordit të menaxhimit nën numrin e parashikuar në paragraf (1), bordi mbikëqyrës emëron nga radhët e tij një anëtar të bordit si ushtrues detyre. Anëtari i bordit mbikëqyrës i emëruar si ushtrues detyre gjatë periudhës së ushtrimit të detyrës nuk mund të marrë pjesë në vendimmarrje që i përkasin bordit mbikëqyrës. Ushtruesi i detyrës regjistrohet në Regjistrin Qendror.</w:t>
      </w:r>
      <w:r>
        <w:br/>
      </w:r>
      <w:proofErr w:type="gramStart"/>
      <w:r>
        <w:t>(4) Për anëtar të bordit të menaxhimit dhe bordit mbikëqyrës mund të emërohet person që, përveç kushteve të parashikuara në Ligjin për shoqëritë tregtare, përmbush dhe kushtet e mëposhtme:</w:t>
      </w:r>
      <w:r>
        <w:br/>
        <w:t>a) ka arsim të lartë;</w:t>
      </w:r>
      <w:r>
        <w:br/>
        <w:t>b) ka përvojë pune së paku pesë vjet në fushën e drejtësisë, bankarisë, kontabilitetit, sigurimeve, menaxhimit të mjeteve dhe investimeve, menaxhimit me fondet pensionale të detyrueshme ose shërbimeve financiare, nga të cilat tre vjet përvojë pune në pozicion menaxherial;</w:t>
      </w:r>
      <w:r>
        <w:br/>
        <w:t>c) nuk i është shqiptuar ndalim për kryerje profesioni, aktiviteti ose detyre në fushat e përmendura në pikën (b) të këtij paragrafi;</w:t>
      </w:r>
      <w:r>
        <w:br/>
        <w:t>ç) nuk është dënuar për vepër penale në fushën e financave dhe bankarisë dhe për shkaktim të falimentimit të një personi juridik;</w:t>
      </w:r>
      <w:r>
        <w:br/>
        <w:t>d) ka reputacion që siguron funksionim të sigurt dhe të qëndrueshëm të shoqërisë dhe fondit pensional.</w:t>
      </w:r>
      <w:r>
        <w:br/>
      </w:r>
      <w:proofErr w:type="gramEnd"/>
      <w:r>
        <w:t>(5) Agjencia siguron zyrtarisht informacion nga institucionet kompetente të Republikës së Maqedonisë së Veriut për paragrafët (4) pika c) dhe ç), ndërsa personi i huaj siguron vetë informacionin nga institucionet kompetente të vendit të tij.</w:t>
      </w:r>
      <w:r>
        <w:br/>
        <w:t>(6) Përveç kushteve të paragrafit (4), një anëtar i bordit të menaxhimit të shoqërisë duhet të përmbushë edhe kushtet e mëposhtme</w:t>
      </w:r>
      <w:proofErr w:type="gramStart"/>
      <w:r>
        <w:t>:</w:t>
      </w:r>
      <w:proofErr w:type="gramEnd"/>
      <w:r>
        <w:br/>
        <w:t>a) të njohë rregulloret në fushën e sigurimit pensional të financuar nga kapitali; dhe</w:t>
      </w:r>
      <w:r>
        <w:br/>
        <w:t>b) të dorëzojë program punimi të shoqërisë dhe fondit pensional për fushën e vet të veprimtarisë.</w:t>
      </w:r>
      <w:r>
        <w:br/>
        <w:t>(7) Së paku një nga anëtarët e bordit të menaxhimit duhet të ketë kaluar provimin për këshilltar investimesh ose provim tjetër të përshtatshëm nga një institucion kompetent jashtë vendit.</w:t>
      </w:r>
      <w:r>
        <w:br/>
        <w:t>(8) Gjatë zgjedhjes së anëtarëve të bordit mbikëqyrës caktohet se cilët anëtarë zgjedhen si anëtarë të pavarur të bordit mbikëqyrës.</w:t>
      </w:r>
      <w:r>
        <w:br/>
        <w:t>(9) Anëtarët e bordit të menaxhimit të shoqërisë, pas marrjes së miratimit nga Agjencia, duhet të punësohen në shoqëri.</w:t>
      </w:r>
      <w:r>
        <w:br/>
        <w:t>(10) Agjencia rregullon më hollësisht mënyrën dhe procedurën për zgjedhjen e anëtarit të bordit të menaxhimit dhe bordit mbikëqyrës të shoqërisë pensionale.</w:t>
      </w:r>
      <w:r>
        <w:br/>
      </w:r>
      <w:proofErr w:type="gramStart"/>
      <w:r>
        <w:t>(11) Agjencia e anulon ose tërheq miratimin për anëtar të bordit të menaxhimit ose mbikëqyrës në rast të konstatimit se:</w:t>
      </w:r>
      <w:r>
        <w:br/>
        <w:t>a) vendimi për dhënie të miratimit është marrë mbi bazën e të dhënave të pasakta ose të pavërteta;</w:t>
      </w:r>
      <w:r>
        <w:br/>
        <w:t>b) gjatë periudhës pas dhënies së miratimit ka prova dokumentare që anëtari nuk i përmbush më kushtet e këtij neni; dhe</w:t>
      </w:r>
      <w:r>
        <w:br/>
        <w:t>c) anëtari ka shkelur rregullat e mirë-menaxhimit korporativ, nuk vepron sipas programit të dorëzuar të punës, nuk zbatojnë politikën e biznesit të shoqërisë dhe fondit pensional ose në mënyrë tjetër cenon interesat e anëtarëve të fondit pensional.</w:t>
      </w:r>
      <w:proofErr w:type="gramEnd"/>
    </w:p>
    <w:p w:rsidR="00953051" w:rsidRDefault="00953051" w:rsidP="00953051">
      <w:pPr>
        <w:spacing w:before="100" w:beforeAutospacing="1" w:after="100" w:afterAutospacing="1" w:line="240" w:lineRule="auto"/>
        <w:rPr>
          <w:rFonts w:ascii="Times New Roman" w:eastAsia="Times New Roman" w:hAnsi="Times New Roman" w:cs="Times New Roman"/>
          <w:sz w:val="24"/>
          <w:szCs w:val="24"/>
        </w:rPr>
      </w:pPr>
    </w:p>
    <w:p w:rsidR="00F634B1" w:rsidRDefault="00F634B1" w:rsidP="00953051">
      <w:pPr>
        <w:spacing w:before="100" w:beforeAutospacing="1" w:after="100" w:afterAutospacing="1" w:line="240" w:lineRule="auto"/>
        <w:rPr>
          <w:rFonts w:ascii="Times New Roman" w:eastAsia="Times New Roman" w:hAnsi="Times New Roman" w:cs="Times New Roman"/>
          <w:sz w:val="24"/>
          <w:szCs w:val="24"/>
        </w:rPr>
      </w:pPr>
    </w:p>
    <w:p w:rsidR="00F634B1" w:rsidRDefault="00F634B1" w:rsidP="00F634B1">
      <w:pPr>
        <w:pStyle w:val="NormalWeb"/>
        <w:jc w:val="center"/>
        <w:rPr>
          <w:rStyle w:val="Strong"/>
        </w:rPr>
      </w:pPr>
      <w:r>
        <w:rPr>
          <w:rStyle w:val="Strong"/>
        </w:rPr>
        <w:lastRenderedPageBreak/>
        <w:t>Neni 18</w:t>
      </w:r>
    </w:p>
    <w:p w:rsidR="00F634B1" w:rsidRDefault="00F634B1" w:rsidP="00F634B1">
      <w:pPr>
        <w:pStyle w:val="NormalWeb"/>
      </w:pPr>
      <w:r>
        <w:br/>
      </w:r>
      <w:proofErr w:type="gramStart"/>
      <w:r>
        <w:t>(1) Anëtar i bordit të menaxhimit, bordit mbikëqyrës dhe person i përgjegjshëm për: vendimet e investimeve, menaxhimin e rrezikut, auditimin e brendshëm, llogaritë individuale, marketingun, kontrollin e agjentëve dhe llogaritjen e tërheqjeve të programuar nuk mund të jetë anëtar i bordit të menaxhimit ose bordit mbikëqyrës, ose të punojë si person menaxhues në:</w:t>
      </w:r>
      <w:r>
        <w:br/>
        <w:t>a) një shoqëri tjetër për menaxhim me fondet pensionale të detyrueshme;</w:t>
      </w:r>
      <w:r>
        <w:br/>
        <w:t>b) menaxher i huaj i zgjedhur për të menaxhuar mjetet e fondit pensionale të detyrueshëm;</w:t>
      </w:r>
      <w:r>
        <w:br/>
        <w:t>v) kujdestar i pasurisë ku ruhen mjetet e fondit pensionale të detyrueshëm;</w:t>
      </w:r>
      <w:r>
        <w:br/>
        <w:t>g) çdo person që ka status të lidhur me subjektet nga pikat a), b) dhe v) të këtij paragrafi.</w:t>
      </w:r>
      <w:r>
        <w:br/>
      </w:r>
      <w:proofErr w:type="gramEnd"/>
      <w:r>
        <w:t>(2) Ndalohet gjithashtu për personat e punësuar ose të lidhur sipas kontratës së punës me subjektet nga paragrafi (1) i këtij neni.</w:t>
      </w:r>
      <w:r>
        <w:br/>
        <w:t>(3) Personi nga paragrafët (1) dhe (2) i këtij neni është i detyruar të përmbushë kushtet e këtij neni që nga data e emërimit si anëtar i bordit të menaxhimit ose mbikëqyrës. Këto kushte nuk zbatohen gjatë aplikimit për leje për themelim të shoqërisë ose kërkesës për miratim për anëtarësi në bordin e menaxhimit ose mbikëqyrës.</w:t>
      </w:r>
    </w:p>
    <w:p w:rsidR="00F634B1" w:rsidRDefault="00F634B1" w:rsidP="00F634B1">
      <w:pPr>
        <w:pStyle w:val="NormalWeb"/>
      </w:pPr>
      <w:r>
        <w:rPr>
          <w:rStyle w:val="Strong"/>
        </w:rPr>
        <w:t>Neni 18-</w:t>
      </w:r>
      <w:proofErr w:type="gramStart"/>
      <w:r>
        <w:rPr>
          <w:rStyle w:val="Strong"/>
        </w:rPr>
        <w:t>a</w:t>
      </w:r>
      <w:proofErr w:type="gramEnd"/>
      <w:r>
        <w:br/>
        <w:t>(1) Anëtar i bordit të menaxhimit, bordit mbikëqyrës, person i përgjegjshëm për: vendimet e investimeve, menaxhimin e rrezikut, auditimin e brendshëm, llogaritë individuale, marketingun, kontrollin e agjentëve dhe llogaritjen e tërheqjeve të programuar dhe organ i shoqërisë ka detyrim fiduciar të punojë vetëm në interes të anëtarëve dhe të pensionistëve të fondit pensionale të detyrueshëm. Detyrimi duhet të zbatohet duke përdorur standarde të larta etike dhe integriteti, pa konflikt interesi, dhe të sigurojë zbatimin e tij nga çdo i punësuar dhe i angazhuar në shoqëri.</w:t>
      </w:r>
      <w:r>
        <w:br/>
      </w:r>
      <w:proofErr w:type="gramStart"/>
      <w:r>
        <w:t>(2) Anëtar i bordit të menaxhimit, bordit mbikëqyrës dhe person i përgjegjshëm për: vendimet e investimeve, menaxhimin e rrezikut, auditimin e brendshëm, llogaritë individuale, marketingun, kontrollin e agjentëve dhe llogaritjen e tërheqjeve të programuar duhet të ketë kompetencë menaxheriale dhe operative për të kryer detyrat e caktuara dhe gjithmonë të informohet mbi çështjet që lidhen me fushën e tij të veprimtarisë.</w:t>
      </w:r>
      <w:proofErr w:type="gramEnd"/>
    </w:p>
    <w:p w:rsidR="00F634B1" w:rsidRDefault="00F634B1" w:rsidP="00F634B1">
      <w:pPr>
        <w:pStyle w:val="NormalWeb"/>
        <w:jc w:val="center"/>
        <w:rPr>
          <w:rStyle w:val="Strong"/>
        </w:rPr>
      </w:pPr>
      <w:r>
        <w:rPr>
          <w:rStyle w:val="Strong"/>
        </w:rPr>
        <w:t>Neni 18-b</w:t>
      </w:r>
    </w:p>
    <w:p w:rsidR="00F634B1" w:rsidRDefault="00F634B1" w:rsidP="00F634B1">
      <w:pPr>
        <w:pStyle w:val="NormalWeb"/>
      </w:pPr>
      <w:r>
        <w:br/>
        <w:t>(1) Shoqëria është e detyruar të vendosë mekanizma kontrolli efektivë të dokumentuar në aktet e saj të brendshme për të zvogëluar çdo rrezik që ndikon në interesat e anëtarëve dhe të pensionistëve të fondit pensionale të detyrueshëm.</w:t>
      </w:r>
      <w:r>
        <w:br/>
        <w:t>(2) Shoqëria është e detyruar të vendosë procedura dhe të caktojë persona për monitorim dhe sigurimin e përputhshmërisë së veprimtarisë me ligjin, aktet nënligjore dhe aktet e brendshme të shoqërisë.</w:t>
      </w:r>
    </w:p>
    <w:p w:rsidR="00F634B1" w:rsidRDefault="00F634B1" w:rsidP="00F634B1">
      <w:pPr>
        <w:pStyle w:val="NormalWeb"/>
        <w:jc w:val="center"/>
        <w:rPr>
          <w:rStyle w:val="Strong"/>
        </w:rPr>
      </w:pPr>
      <w:r>
        <w:rPr>
          <w:rStyle w:val="Strong"/>
        </w:rPr>
        <w:t>Neni 19</w:t>
      </w:r>
    </w:p>
    <w:p w:rsidR="00F634B1" w:rsidRDefault="00F634B1" w:rsidP="00F634B1">
      <w:pPr>
        <w:pStyle w:val="NormalWeb"/>
      </w:pPr>
      <w:r>
        <w:br/>
      </w:r>
      <w:proofErr w:type="gramStart"/>
      <w:r>
        <w:t xml:space="preserve">(1) Shoqëria është përgjegjëse para anëtarëve dhe pensionistëve të fondit pensionale të detyrueshëm për dëmet që lindin nga mos-kryerja, kryerja e pasaktë ose e pakujdesshme e </w:t>
      </w:r>
      <w:r>
        <w:lastRenderedPageBreak/>
        <w:t>detyrave dhe obligimeve të përcaktuara në këtë ligj, në lidhje me menaxhimin dhe përfaqësimin e fondit pensionale të detyrueshëm, përveç në rastet kur dështimi dhe rezultatet e papërshtatshme shkaktohen nga rrethana jashtë kontrollit të shoqërisë dhe nuk mund të ndryshohen nga shoqëria, edhe në rast të nivelit më të lartë të kujdesshmërisë.</w:t>
      </w:r>
      <w:r>
        <w:br/>
      </w:r>
      <w:proofErr w:type="gramEnd"/>
      <w:r>
        <w:t>(2) Dëmet nga paragrafi (1) i këtij neni, që lindin nga mos-kryerja, kryerja e pasaktë ose e pakujdesshme e detyrave dhe obligimeve, nuk mund të mbulohen nga mjetet e fondit pensionale të detyrueshëm.</w:t>
      </w:r>
      <w:r>
        <w:br/>
        <w:t>(3) Transferimi i kryerjes së detyrave të caktuara tek persona të tretë nuk e lirojnë shoqërinë nga përgjegjësia.</w:t>
      </w:r>
    </w:p>
    <w:p w:rsidR="00F634B1" w:rsidRDefault="00F634B1" w:rsidP="00F634B1">
      <w:pPr>
        <w:pStyle w:val="NormalWeb"/>
        <w:jc w:val="center"/>
        <w:rPr>
          <w:rStyle w:val="Strong"/>
        </w:rPr>
      </w:pPr>
      <w:r>
        <w:rPr>
          <w:rStyle w:val="Strong"/>
        </w:rPr>
        <w:t>Neni 20</w:t>
      </w:r>
    </w:p>
    <w:p w:rsidR="00F634B1" w:rsidRDefault="00F634B1" w:rsidP="00F634B1">
      <w:pPr>
        <w:pStyle w:val="NormalWeb"/>
      </w:pPr>
      <w:r>
        <w:br/>
      </w:r>
      <w:proofErr w:type="gramStart"/>
      <w:r>
        <w:t>(1) Shoqëria nuk mund të përdorë mjetet e saj për:</w:t>
      </w:r>
      <w:r>
        <w:br/>
        <w:t>a) blerjen ose marrjen me qira të aksioneve dhe të tjera letra me vlerë ose depozita në persona të tjerë juridikë, përveç dokumenteve shtetërore dhe obligacioneve të lëshuara nga Republika e Maqedonisë së Veriut;</w:t>
      </w:r>
      <w:r>
        <w:br/>
        <w:t>b) dhënien e hua ose sigurimin e garancive ose mbrojtjeve të tjera, përveç atyre të përcaktuara me ligj;</w:t>
      </w:r>
      <w:r>
        <w:br/>
        <w:t>c) marrjen e hua ose kredive dhe lëshimin e obligacioneve, në vlerën totale që tejkalon një përqindje të caktuar të kapitalit, përqindja e cila përcaktohet nga Agjencia;</w:t>
      </w:r>
      <w:r>
        <w:br/>
        <w:t>ç) blerjen ose shitjen e letrave me vlerë, në rast se kjo e bën të pamundur blerjen ose shitjen e letrave me vlerë me mjetet e fondit pensionale të detyrueshëm, ose nëse kjo do të realizohej me kushte më pak të favorshme për fondin pensionale të detyrueshëm.</w:t>
      </w:r>
      <w:r>
        <w:br/>
      </w:r>
      <w:proofErr w:type="gramEnd"/>
      <w:r>
        <w:t xml:space="preserve">(2) Përjashtuar nga pika a) e paragrafit (1) të këtij neni, shoqëria mund të përdorë mjetet e saj për të blerë aksione në një subjekt që kryen veprimtari të regjistrimit, tregtimit me letra me vlerë afatgjata, marketing ose veprimtari të tjera administrative për shoqërinë, me kusht që subjekti të kryejë shërbime ekskluzivisht për këtë shoqëri. Në rast se subjekti ndalon përmbushjen e kushteve sipas këtij paragrafi, shoqëria është e detyruar të shesë aksionet në subjekt </w:t>
      </w:r>
      <w:proofErr w:type="gramStart"/>
      <w:r>
        <w:t>brenda</w:t>
      </w:r>
      <w:proofErr w:type="gramEnd"/>
      <w:r>
        <w:t xml:space="preserve"> tre muajve.</w:t>
      </w:r>
      <w:r>
        <w:br/>
        <w:t>(3) Nëse shoqëria ka qëllim të blejë aksione në subjekte të tjera sipas paragrafit (2) të këtij neni, kapitali total për këto blerje së bashku me çmimin e paguar për të gjitha blerjet e mëparshme të aksioneve që zotëron shoqëria nuk mund të tejkalojë 10% të kapitalit aksionar total të asaj shoqërie në datën e blerjes.</w:t>
      </w:r>
    </w:p>
    <w:p w:rsidR="00F634B1" w:rsidRDefault="00F634B1" w:rsidP="00F634B1">
      <w:pPr>
        <w:pStyle w:val="NormalWeb"/>
        <w:jc w:val="center"/>
        <w:rPr>
          <w:rStyle w:val="Strong"/>
        </w:rPr>
      </w:pPr>
      <w:r>
        <w:rPr>
          <w:rStyle w:val="Strong"/>
        </w:rPr>
        <w:t>Neni 21</w:t>
      </w:r>
    </w:p>
    <w:p w:rsidR="00F634B1" w:rsidRDefault="00F634B1" w:rsidP="00F634B1">
      <w:pPr>
        <w:pStyle w:val="NormalWeb"/>
      </w:pPr>
      <w:r>
        <w:br/>
      </w:r>
      <w:proofErr w:type="gramStart"/>
      <w:r>
        <w:t>(1) Shoqëria ose shoqëria për menaxhimin e fondeve pensionale të detyrueshme dhe vullnetare është e detyruar të mbajë një regjistër të plotë, të saktë dhe të përditësuar për llogarinë individuale të çdo anëtari dhe anëtari pensionist të fondit pensionale të detyrueshëm, për kontributet e paguara, dmth mjetet e paguara ose transferuara, numrin e njësiteve kontabël në llogari dhe vlerën e llogarisë, si dhe të dhëna të tjera të përcaktuara me ligj.</w:t>
      </w:r>
      <w:r>
        <w:br/>
        <w:t>(2) Shoqëria ose shoqëria për menaxhimin e fondeve pensionale të detyrueshme dhe vullnetare është e detyruar t’i arkivojë dhe të ruajë, sipas ligjit, të gjitha dokumentet dhe regjistrimet e tjera në lidhje me fondin pensionale të detyrueshëm që menaxhon, dhe veçanërisht:</w:t>
      </w:r>
      <w:r>
        <w:br/>
      </w:r>
      <w:r>
        <w:lastRenderedPageBreak/>
        <w:t>a) të dhënat për anëtarët dhe pensionistët dhe për anëtarët dhe pensionistët e mëparshëm, duke përfshirë emrin, mbiemrin dhe adresën, numrin unik identifikues dhe shumën në llogarinë individuale në momentin e largimit nga fondi pensionale i detyrueshëm;</w:t>
      </w:r>
      <w:r>
        <w:br/>
        <w:t>b) të dhënat për të gjitha mjetet e blera dhe të shitur për fondin pensionale të detyrueshëm që menaxhon, datën e transaksioneve, identitetin e palës tjetër kontraktuese dhe çmimin e realizuar.</w:t>
      </w:r>
      <w:r>
        <w:br/>
      </w:r>
      <w:proofErr w:type="gramEnd"/>
      <w:r>
        <w:t>(3) Shoqëria ose shoqëria për menaxhimin e fondeve pensionale të detyrueshme dhe vullnetare është e detyruar të ruajë regjistrin me të gjitha të dhënat e përfshira në llogaritë individuale dhe nënllogaritë, bazuar në informacionet nga gjendja e fundit e ditës së punës së çdo viti kalendarik dhe në një medium të jashtëm.</w:t>
      </w:r>
      <w:r>
        <w:br/>
        <w:t>(4) Të gjithë dokumentet dhe regjistrimet e tjera duhet të ruhen për një periudhë prej 50 vjetësh.</w:t>
      </w:r>
      <w:r>
        <w:br/>
        <w:t>(5) Pas përfundimit të periudhës prej dhjetë vjetësh nga krijimi i një dokumenti ose regjistri, ai mund të ruhet vetëm si regjistrim elektronik.</w:t>
      </w:r>
      <w:r>
        <w:br/>
        <w:t>(6) Në rast se shoqëria ose shoqëria për menaxhimin e fondeve pensionale të detyrueshme dhe vullnetare ndalon menaxhimin e fondit pensionale të detyrueshëm, është e detyruar të veprojë sipas dispozitave të paragrafëve (2) dhe (4) të këtij neni.</w:t>
      </w:r>
      <w:r>
        <w:br/>
        <w:t>(7) Agjencia përcakton përmbajtjen dhe mënyrën e mbajtjes, arkivimit dhe ruajtjes së regjistrimeve sipas paragrafëve (1) dhe (2) të këtij neni.</w:t>
      </w:r>
      <w:r>
        <w:br/>
        <w:t>(8) Personi përgjegjës për llogaritë individuale është përgjegjës për mbajtjen e saktë dhe në kohë të regjistrit të llogarisë individuale të çdo anëtari dhe anëtari pensionist të fondit pensionale të detyrueshëm sipas dispozitave të këtij neni.</w:t>
      </w:r>
    </w:p>
    <w:p w:rsidR="00F634B1" w:rsidRDefault="00F634B1" w:rsidP="00F634B1">
      <w:pPr>
        <w:pStyle w:val="NormalWeb"/>
        <w:jc w:val="center"/>
        <w:rPr>
          <w:rStyle w:val="Strong"/>
        </w:rPr>
      </w:pPr>
      <w:r>
        <w:rPr>
          <w:rStyle w:val="Strong"/>
        </w:rPr>
        <w:t>Neni 21-a</w:t>
      </w:r>
    </w:p>
    <w:p w:rsidR="00F634B1" w:rsidRDefault="00F634B1" w:rsidP="00F634B1">
      <w:pPr>
        <w:pStyle w:val="NormalWeb"/>
      </w:pPr>
      <w:r>
        <w:br/>
        <w:t>(1) Shoqëria është e detyruar të ketë një njësi të veçantë organizative për auditimin e brendshëm, e drejtuar nga një auditor i brendshëm, i cili përgjigjet para bordit mbikëqyrës të shoqërisë.</w:t>
      </w:r>
      <w:r>
        <w:br/>
      </w:r>
      <w:proofErr w:type="gramStart"/>
      <w:r>
        <w:t>(2) Njësia organizative nga paragrafi (1) i këtij neni kryen kontroll të vazhdueshëm dhe të plotë mbi ligjshmërinë dhe përditësinë e veprimtarisë së shoqërisë, veçanërisht mbi menaxhimin e mjeteve të fondit pensionale të detyrueshëm, duke përfshirë, por pa u kufizuar në:</w:t>
      </w:r>
      <w:r>
        <w:br/>
        <w:t>a) vlerësimin e përshtatshmërisë dhe efikasitetit të sistemeve të kontrollit të brendshëm;</w:t>
      </w:r>
      <w:r>
        <w:br/>
        <w:t>b) vlerësimin e organizimit të sistemit të informacionit;</w:t>
      </w:r>
      <w:r>
        <w:br/>
        <w:t>c) vlerësimin e saktësisë dhe besueshmërisë së raporteve financiare të shoqërisë dhe fondit pensionale të detyrueshëm;</w:t>
      </w:r>
      <w:r>
        <w:br/>
        <w:t>ë) kontrollin e saktësisë, besueshmërisë dhe përditësisë në raportim sipas ligjeve dhe akteve nënligjore të fushës përkatëse;</w:t>
      </w:r>
      <w:r>
        <w:br/>
        <w:t>d) monitorimin e respektimit të rregulloreve, politikave dhe procedurave për fushën e veprimtarisë së shoqërisë, duke përfshirë politikat për menaxhimin e rrezikut dhe kodin etik të shoqërisë;</w:t>
      </w:r>
      <w:r>
        <w:br/>
        <w:t>dh) vlerësimin e sistemeve për parandalimin e pastrimit të parave;</w:t>
      </w:r>
      <w:r>
        <w:br/>
        <w:t>e) vlerësimin e shërbimeve që shoqëria i merr nga bashkëpunëtorë të jashtëm;</w:t>
      </w:r>
      <w:r>
        <w:br/>
        <w:t>ë) vlerësimin e efikasitetit të përgjithshëm të veprimtarisë së shoqërisë;</w:t>
      </w:r>
      <w:r>
        <w:br/>
        <w:t>f) vlerësimin e procesit të pagesave përmes tërheqjeve të programuar; dhe</w:t>
      </w:r>
      <w:r>
        <w:br/>
        <w:t>g) vlerësimin e procesit të menaxhimit të rrezikut.</w:t>
      </w:r>
      <w:r>
        <w:br/>
      </w:r>
      <w:proofErr w:type="gramEnd"/>
      <w:r>
        <w:t xml:space="preserve">(3) Njësia organizative nga paragrafi (1) i këtij neni harton një plan vjetor pune për vitin e ardhshëm, ku detyrimisht përcaktohet objekti i auditimit me përshkrim të përmbajtjes së auditimit të planifikuar në fusha të veçanta dhe orari i kontrolleve gjatë vitit me kohëzgjatjen e </w:t>
      </w:r>
      <w:r>
        <w:lastRenderedPageBreak/>
        <w:t xml:space="preserve">planifikuar për kryerjen e tyre. Bordi mbikëqyrës i shoqërisë miraton planin vjetor dhe e dorëzon tek Agjencia </w:t>
      </w:r>
      <w:proofErr w:type="gramStart"/>
      <w:r>
        <w:t>brenda</w:t>
      </w:r>
      <w:proofErr w:type="gramEnd"/>
      <w:r>
        <w:t xml:space="preserve"> 15 ditëve nga miratimi.</w:t>
      </w:r>
      <w:r>
        <w:br/>
        <w:t>(4) Njësia organizative nga paragrafi (1) i këtij neni harton raport për veprimtarinë e vitit të kaluar dhe e dorëzon për miratim tek bordi mbikëqyrës i shoqërisë dhe njëkohësisht tek Agjencia, së paku deri më 31 mars.</w:t>
      </w:r>
      <w:r>
        <w:br/>
        <w:t>(5) Bordi mbikëqyrës i shoqërisë raportin e miratuar nga paragrafi (4) e dorëzon Asamblesë së aksionarëve të shoqërisë dhe njëkohësisht tek Agjencia.</w:t>
      </w:r>
      <w:r>
        <w:br/>
        <w:t>(6) Personi i punësuar në njësinë organizative nga paragrafi (1) i këtij neni kryen punë vetëm për auditimin e brendshëm.</w:t>
      </w:r>
    </w:p>
    <w:p w:rsidR="00F634B1" w:rsidRDefault="00F634B1" w:rsidP="00F634B1">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21-b</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(1) Shoqëria është e detyruar të emërojë një person përgjegjës për llogaritjen e tërheqjeve të programuar, një aktuari të autorizuar, i cili për veprimtarinë e tij përgjigjet para bordit të menaxhimit të shoqërisë.</w:t>
      </w:r>
      <w:r w:rsidRPr="00F634B1">
        <w:rPr>
          <w:rFonts w:ascii="Times New Roman" w:eastAsia="Times New Roman" w:hAnsi="Times New Roman" w:cs="Times New Roman"/>
          <w:sz w:val="24"/>
          <w:szCs w:val="24"/>
        </w:rPr>
        <w:br/>
        <w:t xml:space="preserve">(2) Nëse aktuari i autorizuar ndalon kryerjen e veprimeve aktuari në shoqëri, shoqëria është e detyruar ta njoftojë Agjencinë </w:t>
      </w:r>
      <w:proofErr w:type="gramStart"/>
      <w:r w:rsidRPr="00F634B1">
        <w:rPr>
          <w:rFonts w:ascii="Times New Roman" w:eastAsia="Times New Roman" w:hAnsi="Times New Roman" w:cs="Times New Roman"/>
          <w:sz w:val="24"/>
          <w:szCs w:val="24"/>
        </w:rPr>
        <w:t>brenda</w:t>
      </w:r>
      <w:proofErr w:type="gramEnd"/>
      <w:r w:rsidRPr="00F634B1">
        <w:rPr>
          <w:rFonts w:ascii="Times New Roman" w:eastAsia="Times New Roman" w:hAnsi="Times New Roman" w:cs="Times New Roman"/>
          <w:sz w:val="24"/>
          <w:szCs w:val="24"/>
        </w:rPr>
        <w:t xml:space="preserve"> pesë ditëve nga ndalimi.</w:t>
      </w:r>
      <w:r w:rsidRPr="00F634B1">
        <w:rPr>
          <w:rFonts w:ascii="Times New Roman" w:eastAsia="Times New Roman" w:hAnsi="Times New Roman" w:cs="Times New Roman"/>
          <w:sz w:val="24"/>
          <w:szCs w:val="24"/>
        </w:rPr>
        <w:br/>
        <w:t xml:space="preserve">(3) Shoqëria është e detyruar </w:t>
      </w:r>
      <w:proofErr w:type="gramStart"/>
      <w:r w:rsidRPr="00F634B1">
        <w:rPr>
          <w:rFonts w:ascii="Times New Roman" w:eastAsia="Times New Roman" w:hAnsi="Times New Roman" w:cs="Times New Roman"/>
          <w:sz w:val="24"/>
          <w:szCs w:val="24"/>
        </w:rPr>
        <w:t>brenda</w:t>
      </w:r>
      <w:proofErr w:type="gramEnd"/>
      <w:r w:rsidRPr="00F634B1">
        <w:rPr>
          <w:rFonts w:ascii="Times New Roman" w:eastAsia="Times New Roman" w:hAnsi="Times New Roman" w:cs="Times New Roman"/>
          <w:sz w:val="24"/>
          <w:szCs w:val="24"/>
        </w:rPr>
        <w:t xml:space="preserve"> 30 ditëve nga dita e ndalimit të veprimeve të aktuari të autorizuar të emërojë një aktuar të ri të autorizuar.</w:t>
      </w:r>
      <w:r w:rsidRPr="00F634B1">
        <w:rPr>
          <w:rFonts w:ascii="Times New Roman" w:eastAsia="Times New Roman" w:hAnsi="Times New Roman" w:cs="Times New Roman"/>
          <w:sz w:val="24"/>
          <w:szCs w:val="24"/>
        </w:rPr>
        <w:br/>
        <w:t>(4) Shoqëria nuk mund të emërojë një aktuar të autorizuar që është person i lidhur me shoqërinë sipas këtij ligji.</w:t>
      </w:r>
      <w:r w:rsidRPr="00F634B1">
        <w:rPr>
          <w:rFonts w:ascii="Times New Roman" w:eastAsia="Times New Roman" w:hAnsi="Times New Roman" w:cs="Times New Roman"/>
          <w:sz w:val="24"/>
          <w:szCs w:val="24"/>
        </w:rPr>
        <w:br/>
        <w:t>(5) Aktuari i autorizuar është i detyruar të japë udhëzime për llogaritjet e tërheqjeve të programuar dhe të verifikojë nëse llogaritjet e kryera dhe tabelat e mortalitetit dhe normat e interesit janë llogaritur në përputhje me ligjin dhe aktet nënligjore të përcaktuara nga Agjencia.</w:t>
      </w:r>
      <w:r w:rsidRPr="00F634B1">
        <w:rPr>
          <w:rFonts w:ascii="Times New Roman" w:eastAsia="Times New Roman" w:hAnsi="Times New Roman" w:cs="Times New Roman"/>
          <w:sz w:val="24"/>
          <w:szCs w:val="24"/>
        </w:rPr>
        <w:br/>
        <w:t>(6) Aktuari i autorizuar është i detyruar të kryejë kontrollin e likuiditetit të fondit pensionale të detyrueshëm.</w:t>
      </w:r>
      <w:r w:rsidRPr="00F634B1">
        <w:rPr>
          <w:rFonts w:ascii="Times New Roman" w:eastAsia="Times New Roman" w:hAnsi="Times New Roman" w:cs="Times New Roman"/>
          <w:sz w:val="24"/>
          <w:szCs w:val="24"/>
        </w:rPr>
        <w:br/>
        <w:t>(7) Çdo tremujor, aktuari i autorizuar harton një certifikatë me opinion për veprimet e ndërmarra sipas paragrafëve (5) dhe (6) të këtij neni në mënyrë, përmbajtje dhe formë të përcaktuara nga Agjencia.</w:t>
      </w:r>
      <w:r w:rsidRPr="00F634B1">
        <w:rPr>
          <w:rFonts w:ascii="Times New Roman" w:eastAsia="Times New Roman" w:hAnsi="Times New Roman" w:cs="Times New Roman"/>
          <w:sz w:val="24"/>
          <w:szCs w:val="24"/>
        </w:rPr>
        <w:br/>
        <w:t>(8) Aktuari i autorizuar dorëzon certifikatën me opinion nga paragrafi (7) tek bordi i menaxhimit të shoqërisë.</w:t>
      </w:r>
      <w:r w:rsidRPr="00F634B1">
        <w:rPr>
          <w:rFonts w:ascii="Times New Roman" w:eastAsia="Times New Roman" w:hAnsi="Times New Roman" w:cs="Times New Roman"/>
          <w:sz w:val="24"/>
          <w:szCs w:val="24"/>
        </w:rPr>
        <w:br/>
        <w:t>(9) Aktuari i autorizuar harton raport për veprimtarinë e tij për vitin e kaluar dhe e dorëzon për miratim tek bordi mbikëqyrës i shoqërisë.</w:t>
      </w:r>
      <w:r w:rsidRPr="00F634B1">
        <w:rPr>
          <w:rFonts w:ascii="Times New Roman" w:eastAsia="Times New Roman" w:hAnsi="Times New Roman" w:cs="Times New Roman"/>
          <w:sz w:val="24"/>
          <w:szCs w:val="24"/>
        </w:rPr>
        <w:br/>
        <w:t>(10) Nëse aktuari i autorizuar gjatë kryerjes së veprimtarisë së tij konstatojnë se tërheqjet e programuar nuk janë llogaritur sipas ligjit dhe akteve nënligjore të përcaktuara nga Agjencia, ai është i detyruar menjëherë të njoftojë bordin e menaxhimit të shoqërisë. Nëse bordi i menaxhimit nuk merr parasysh njoftimin e aktuarit të autorizuar, ai është i detyruar menjëherë të njoftojë Agjencinë.</w:t>
      </w:r>
    </w:p>
    <w:p w:rsidR="00F634B1" w:rsidRPr="00F634B1" w:rsidRDefault="00F634B1" w:rsidP="00F634B1">
      <w:pPr>
        <w:spacing w:after="0" w:line="240" w:lineRule="auto"/>
        <w:rPr>
          <w:rFonts w:ascii="Times New Roman" w:eastAsia="Times New Roman" w:hAnsi="Times New Roman" w:cs="Times New Roman"/>
          <w:sz w:val="24"/>
          <w:szCs w:val="24"/>
        </w:rPr>
      </w:pPr>
    </w:p>
    <w:p w:rsidR="00F634B1" w:rsidRDefault="00F634B1" w:rsidP="00F634B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21-c</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 xml:space="preserve">(1) Shoqëria është e detyruar të krijojë aktivitete për menaxhimin e rreziqeve të fondit pensionale </w:t>
      </w:r>
      <w:r w:rsidRPr="00F634B1">
        <w:rPr>
          <w:rFonts w:ascii="Times New Roman" w:eastAsia="Times New Roman" w:hAnsi="Times New Roman" w:cs="Times New Roman"/>
          <w:sz w:val="24"/>
          <w:szCs w:val="24"/>
        </w:rPr>
        <w:lastRenderedPageBreak/>
        <w:t>të detyrueshëm.</w:t>
      </w:r>
      <w:r w:rsidRPr="00F634B1">
        <w:rPr>
          <w:rFonts w:ascii="Times New Roman" w:eastAsia="Times New Roman" w:hAnsi="Times New Roman" w:cs="Times New Roman"/>
          <w:sz w:val="24"/>
          <w:szCs w:val="24"/>
        </w:rPr>
        <w:br/>
        <w:t>(2) Shoqëria është e detyruar të emërojë një person përgjegjës për menaxhimin e rreziqeve, i cili duhet të ketë kualifikimet e duhura për kryerjen e aktiviteteve të lidhura me menaxhimin e rreziqeve dhe të mos ketë konflikt interesi.</w:t>
      </w:r>
      <w:r w:rsidRPr="00F634B1">
        <w:rPr>
          <w:rFonts w:ascii="Times New Roman" w:eastAsia="Times New Roman" w:hAnsi="Times New Roman" w:cs="Times New Roman"/>
          <w:sz w:val="24"/>
          <w:szCs w:val="24"/>
        </w:rPr>
        <w:br/>
        <w:t xml:space="preserve">(3) Personi nga paragrafi (2) i këtij neni duhet të ketë qasje tek të dhënat </w:t>
      </w:r>
      <w:proofErr w:type="gramStart"/>
      <w:r w:rsidRPr="00F634B1">
        <w:rPr>
          <w:rFonts w:ascii="Times New Roman" w:eastAsia="Times New Roman" w:hAnsi="Times New Roman" w:cs="Times New Roman"/>
          <w:sz w:val="24"/>
          <w:szCs w:val="24"/>
        </w:rPr>
        <w:t>brenda</w:t>
      </w:r>
      <w:proofErr w:type="gramEnd"/>
      <w:r w:rsidRPr="00F634B1">
        <w:rPr>
          <w:rFonts w:ascii="Times New Roman" w:eastAsia="Times New Roman" w:hAnsi="Times New Roman" w:cs="Times New Roman"/>
          <w:sz w:val="24"/>
          <w:szCs w:val="24"/>
        </w:rPr>
        <w:t xml:space="preserve"> shoqërisë. Ai është i detyruar të ofrojë analizë objektive të rreziqeve dhe të këshillojë korrekt bordin e menaxhimit gjatë marrjes së vendimeve, duke marrë parasysh të gjitha rreziqet e rëndësishme.</w:t>
      </w:r>
      <w:r w:rsidRPr="00F634B1">
        <w:rPr>
          <w:rFonts w:ascii="Times New Roman" w:eastAsia="Times New Roman" w:hAnsi="Times New Roman" w:cs="Times New Roman"/>
          <w:sz w:val="24"/>
          <w:szCs w:val="24"/>
        </w:rPr>
        <w:br/>
        <w:t>(4) Personi nga paragrafi (2) i këtij neni dorëzon raport tek bordi i menaxhimit të shoqërisë.</w:t>
      </w:r>
      <w:r w:rsidRPr="00F634B1">
        <w:rPr>
          <w:rFonts w:ascii="Times New Roman" w:eastAsia="Times New Roman" w:hAnsi="Times New Roman" w:cs="Times New Roman"/>
          <w:sz w:val="24"/>
          <w:szCs w:val="24"/>
        </w:rPr>
        <w:br/>
        <w:t>(5) Raporti nga paragrafi (4) i këtij neni shoqëria është e detyruar ta dorëzojë tek Agjencia, së paku një herë në vit, ose menjëherë nëse konstatohet që ka ndodhur një kërcënim serioz ndaj interesave të anëtarëve dhe anëtarëve pensionist të fondit.</w:t>
      </w:r>
    </w:p>
    <w:p w:rsidR="00F634B1" w:rsidRPr="00F634B1" w:rsidRDefault="00F634B1" w:rsidP="00F634B1">
      <w:pPr>
        <w:spacing w:after="0" w:line="240" w:lineRule="auto"/>
        <w:rPr>
          <w:rFonts w:ascii="Times New Roman" w:eastAsia="Times New Roman" w:hAnsi="Times New Roman" w:cs="Times New Roman"/>
          <w:sz w:val="24"/>
          <w:szCs w:val="24"/>
        </w:rPr>
      </w:pPr>
    </w:p>
    <w:p w:rsidR="00F634B1" w:rsidRDefault="00F634B1" w:rsidP="00F634B1">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22</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(1) Shoqëria emëron një revizion të jashtëm të autorizuar me referenca të mira, i cili nuk mund të jetë person i lidhur me shoqërinë ose aksionarët e shoqërisë, menaxheri i huaj i fondeve ose kujdestari i pasurisë. I njëjti revizion i jashtëm i autorizuar mund të kryejë maksimumi tre auditime vjetore radhazi për të njëjtën shoqëri.</w:t>
      </w:r>
      <w:r w:rsidRPr="00F634B1">
        <w:rPr>
          <w:rFonts w:ascii="Times New Roman" w:eastAsia="Times New Roman" w:hAnsi="Times New Roman" w:cs="Times New Roman"/>
          <w:sz w:val="24"/>
          <w:szCs w:val="24"/>
        </w:rPr>
        <w:br/>
        <w:t xml:space="preserve">(2) Shoqëria është e detyruar të publikojë një përmbledhje të raportit të auditimit financiar me opinion të revizionit të autorizuar, së paku në një gazetë ditore dhe në faqen e saj të internetit, </w:t>
      </w:r>
      <w:proofErr w:type="gramStart"/>
      <w:r w:rsidRPr="00F634B1">
        <w:rPr>
          <w:rFonts w:ascii="Times New Roman" w:eastAsia="Times New Roman" w:hAnsi="Times New Roman" w:cs="Times New Roman"/>
          <w:sz w:val="24"/>
          <w:szCs w:val="24"/>
        </w:rPr>
        <w:t>brenda</w:t>
      </w:r>
      <w:proofErr w:type="gramEnd"/>
      <w:r w:rsidRPr="00F634B1">
        <w:rPr>
          <w:rFonts w:ascii="Times New Roman" w:eastAsia="Times New Roman" w:hAnsi="Times New Roman" w:cs="Times New Roman"/>
          <w:sz w:val="24"/>
          <w:szCs w:val="24"/>
        </w:rPr>
        <w:t xml:space="preserve"> 15 ditëve nga miratimi i raportit nga ana e asamblesë së shoqërisë.</w:t>
      </w:r>
      <w:r w:rsidRPr="00F634B1">
        <w:rPr>
          <w:rFonts w:ascii="Times New Roman" w:eastAsia="Times New Roman" w:hAnsi="Times New Roman" w:cs="Times New Roman"/>
          <w:sz w:val="24"/>
          <w:szCs w:val="24"/>
        </w:rPr>
        <w:br/>
        <w:t>(3) Agjencia përcakton përmbajtjen e auditimit të jashtëm të shoqërive pensionale në përputhje me standardet ndërkombëtare.</w:t>
      </w:r>
    </w:p>
    <w:p w:rsidR="00F634B1" w:rsidRPr="00F634B1" w:rsidRDefault="00F634B1" w:rsidP="00F634B1">
      <w:pPr>
        <w:spacing w:after="0" w:line="240" w:lineRule="auto"/>
        <w:rPr>
          <w:rFonts w:ascii="Times New Roman" w:eastAsia="Times New Roman" w:hAnsi="Times New Roman" w:cs="Times New Roman"/>
          <w:sz w:val="24"/>
          <w:szCs w:val="24"/>
        </w:rPr>
      </w:pPr>
    </w:p>
    <w:p w:rsidR="00F634B1" w:rsidRDefault="00F634B1" w:rsidP="00F634B1">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22-a</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(1) Përfaqësuesit e shoqërive janë të detyruar të marrin pjesë në trajnime në fushën e sigurimit pensionale kapital të financuar të organizuara nga Agjencia.</w:t>
      </w:r>
      <w:r w:rsidRPr="00F634B1">
        <w:rPr>
          <w:rFonts w:ascii="Times New Roman" w:eastAsia="Times New Roman" w:hAnsi="Times New Roman" w:cs="Times New Roman"/>
          <w:sz w:val="24"/>
          <w:szCs w:val="24"/>
        </w:rPr>
        <w:br/>
        <w:t>(2) Agjencia përcakton llojin e trajnimeve dhe mënyrën e zbatimit të tyre.</w:t>
      </w:r>
    </w:p>
    <w:p w:rsidR="00F634B1" w:rsidRDefault="00F634B1" w:rsidP="00F634B1">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22-b</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Shoqëria është e detyruar të japë, të mbajë, të evidentojë, të arkivojë, të dorëzojë dhe të publikojë njoftime, të dhëna dhe informacione të sakta dhe të përditësuara.</w:t>
      </w:r>
    </w:p>
    <w:p w:rsidR="00F634B1" w:rsidRDefault="00F634B1" w:rsidP="00F634B1">
      <w:pPr>
        <w:spacing w:after="0" w:line="240" w:lineRule="auto"/>
        <w:rPr>
          <w:rFonts w:ascii="Times New Roman" w:eastAsia="Times New Roman" w:hAnsi="Times New Roman" w:cs="Times New Roman"/>
          <w:sz w:val="24"/>
          <w:szCs w:val="24"/>
        </w:rPr>
      </w:pPr>
    </w:p>
    <w:p w:rsidR="00F160B6" w:rsidRPr="00F634B1" w:rsidRDefault="00F160B6" w:rsidP="00F634B1">
      <w:pPr>
        <w:spacing w:after="0" w:line="240" w:lineRule="auto"/>
        <w:rPr>
          <w:rFonts w:ascii="Times New Roman" w:eastAsia="Times New Roman" w:hAnsi="Times New Roman" w:cs="Times New Roman"/>
          <w:sz w:val="24"/>
          <w:szCs w:val="24"/>
        </w:rPr>
      </w:pPr>
    </w:p>
    <w:p w:rsidR="00F634B1" w:rsidRPr="00F634B1" w:rsidRDefault="00F634B1" w:rsidP="00F160B6">
      <w:pPr>
        <w:spacing w:before="100" w:beforeAutospacing="1" w:after="100" w:afterAutospacing="1" w:line="240" w:lineRule="auto"/>
        <w:jc w:val="center"/>
        <w:rPr>
          <w:rFonts w:ascii="Times New Roman" w:eastAsia="Times New Roman" w:hAnsi="Times New Roman" w:cs="Times New Roman"/>
          <w:b/>
          <w:sz w:val="24"/>
          <w:szCs w:val="24"/>
        </w:rPr>
      </w:pPr>
      <w:r w:rsidRPr="00F634B1">
        <w:rPr>
          <w:rFonts w:ascii="Times New Roman" w:eastAsia="Times New Roman" w:hAnsi="Times New Roman" w:cs="Times New Roman"/>
          <w:b/>
          <w:bCs/>
          <w:sz w:val="24"/>
          <w:szCs w:val="24"/>
        </w:rPr>
        <w:lastRenderedPageBreak/>
        <w:t>KAPITULLI III</w:t>
      </w:r>
      <w:r w:rsidRPr="00F634B1">
        <w:rPr>
          <w:rFonts w:ascii="Times New Roman" w:eastAsia="Times New Roman" w:hAnsi="Times New Roman" w:cs="Times New Roman"/>
          <w:sz w:val="24"/>
          <w:szCs w:val="24"/>
        </w:rPr>
        <w:br/>
      </w:r>
      <w:r w:rsidRPr="00F634B1">
        <w:rPr>
          <w:rFonts w:ascii="Times New Roman" w:eastAsia="Times New Roman" w:hAnsi="Times New Roman" w:cs="Times New Roman"/>
          <w:b/>
          <w:sz w:val="24"/>
          <w:szCs w:val="24"/>
        </w:rPr>
        <w:t>THEMELIMI I SHOQËRIVE PËR MEN</w:t>
      </w:r>
      <w:r w:rsidR="00F160B6" w:rsidRPr="00F160B6">
        <w:rPr>
          <w:rFonts w:ascii="Times New Roman" w:eastAsia="Times New Roman" w:hAnsi="Times New Roman" w:cs="Times New Roman"/>
          <w:b/>
          <w:sz w:val="24"/>
          <w:szCs w:val="24"/>
        </w:rPr>
        <w:t>AXHIM ME FONDET PENSIONALE, LËSH</w:t>
      </w:r>
      <w:r w:rsidRPr="00F634B1">
        <w:rPr>
          <w:rFonts w:ascii="Times New Roman" w:eastAsia="Times New Roman" w:hAnsi="Times New Roman" w:cs="Times New Roman"/>
          <w:b/>
          <w:sz w:val="24"/>
          <w:szCs w:val="24"/>
        </w:rPr>
        <w:t>IMI I LEJES PËR THEMELIM DHE MIRATIM</w:t>
      </w:r>
      <w:r w:rsidR="00F160B6" w:rsidRPr="00F160B6">
        <w:rPr>
          <w:rFonts w:ascii="Times New Roman" w:eastAsia="Times New Roman" w:hAnsi="Times New Roman" w:cs="Times New Roman"/>
          <w:b/>
          <w:sz w:val="24"/>
          <w:szCs w:val="24"/>
        </w:rPr>
        <w:t>I</w:t>
      </w:r>
      <w:r w:rsidRPr="00F634B1">
        <w:rPr>
          <w:rFonts w:ascii="Times New Roman" w:eastAsia="Times New Roman" w:hAnsi="Times New Roman" w:cs="Times New Roman"/>
          <w:b/>
          <w:sz w:val="24"/>
          <w:szCs w:val="24"/>
        </w:rPr>
        <w:t xml:space="preserve"> PËR MENAXHIM ME FONDET PENSIONALE</w:t>
      </w:r>
    </w:p>
    <w:p w:rsidR="00F634B1" w:rsidRPr="00F634B1" w:rsidRDefault="00F160B6" w:rsidP="00F160B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Nenet</w:t>
      </w:r>
      <w:r w:rsidR="00F634B1" w:rsidRPr="00F634B1">
        <w:rPr>
          <w:rFonts w:ascii="Times New Roman" w:eastAsia="Times New Roman" w:hAnsi="Times New Roman" w:cs="Times New Roman"/>
          <w:sz w:val="24"/>
          <w:szCs w:val="24"/>
        </w:rPr>
        <w:t xml:space="preserve"> nga 23 deri 39 nuk vlejnë më bazuar në nenin 76 të “Gazetës Zyrtare të Republikës së Maqedonisë” nr. 88/08</w:t>
      </w:r>
    </w:p>
    <w:p w:rsidR="00F634B1" w:rsidRPr="00F634B1" w:rsidRDefault="00F634B1" w:rsidP="00F634B1">
      <w:pPr>
        <w:spacing w:after="0" w:line="240" w:lineRule="auto"/>
        <w:rPr>
          <w:rFonts w:ascii="Times New Roman" w:eastAsia="Times New Roman" w:hAnsi="Times New Roman" w:cs="Times New Roman"/>
          <w:sz w:val="24"/>
          <w:szCs w:val="24"/>
        </w:rPr>
      </w:pPr>
    </w:p>
    <w:p w:rsidR="00F634B1" w:rsidRPr="00F634B1" w:rsidRDefault="00F634B1" w:rsidP="00F160B6">
      <w:pPr>
        <w:spacing w:before="100" w:beforeAutospacing="1" w:after="100" w:afterAutospacing="1" w:line="240" w:lineRule="auto"/>
        <w:jc w:val="center"/>
        <w:rPr>
          <w:rFonts w:ascii="Times New Roman" w:eastAsia="Times New Roman" w:hAnsi="Times New Roman" w:cs="Times New Roman"/>
          <w:sz w:val="24"/>
          <w:szCs w:val="24"/>
        </w:rPr>
      </w:pPr>
      <w:r w:rsidRPr="00F634B1">
        <w:rPr>
          <w:rFonts w:ascii="Times New Roman" w:eastAsia="Times New Roman" w:hAnsi="Times New Roman" w:cs="Times New Roman"/>
          <w:b/>
          <w:bCs/>
          <w:sz w:val="24"/>
          <w:szCs w:val="24"/>
        </w:rPr>
        <w:t>KAPITULLI III-a</w:t>
      </w:r>
      <w:r w:rsidRPr="00F634B1">
        <w:rPr>
          <w:rFonts w:ascii="Times New Roman" w:eastAsia="Times New Roman" w:hAnsi="Times New Roman" w:cs="Times New Roman"/>
          <w:sz w:val="24"/>
          <w:szCs w:val="24"/>
        </w:rPr>
        <w:br/>
        <w:t>THEMELIMI I SHOQËRIVE PËR MENAXHIM ME FONDET PENSIONALE TË DETYRUESHËM</w:t>
      </w:r>
    </w:p>
    <w:p w:rsidR="00F160B6" w:rsidRDefault="00F634B1" w:rsidP="00F160B6">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39-a</w:t>
      </w:r>
    </w:p>
    <w:p w:rsidR="00F634B1" w:rsidRPr="00F634B1" w:rsidRDefault="00F634B1" w:rsidP="00F634B1">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(1) Një shoqëri për menaxhim me fondet pensionale të detyrueshme themelohet mbi bazën e një leje nga Agjencia dhe menaxhon një fond pensionale të detyrueshëm mbi bazën e miratimit për menaxhim me fondin pensionale të detyrueshëm.</w:t>
      </w:r>
      <w:r w:rsidRPr="00F634B1">
        <w:rPr>
          <w:rFonts w:ascii="Times New Roman" w:eastAsia="Times New Roman" w:hAnsi="Times New Roman" w:cs="Times New Roman"/>
          <w:sz w:val="24"/>
          <w:szCs w:val="24"/>
        </w:rPr>
        <w:br/>
        <w:t>(2) Në Regjistrin Qendror të Republikës së Maqedonisë së Veriut mund të kryhet regjistrimi i shoqërisë vetëm nëse ajo ka lejen e lëshuar nga Agjencia, sipas kushteve të përcaktuara me këtë ligj.</w:t>
      </w:r>
      <w:r w:rsidRPr="00F634B1">
        <w:rPr>
          <w:rFonts w:ascii="Times New Roman" w:eastAsia="Times New Roman" w:hAnsi="Times New Roman" w:cs="Times New Roman"/>
          <w:sz w:val="24"/>
          <w:szCs w:val="24"/>
        </w:rPr>
        <w:br/>
        <w:t>(3) Agjencia përcakton më hollësisht mënyrën dhe procedurën për marrjen e lejes për themelim dhe miratimin për menaxhim me fondin pensionale të detyrueshëm.</w:t>
      </w:r>
    </w:p>
    <w:p w:rsidR="00F634B1" w:rsidRPr="00F634B1" w:rsidRDefault="00F634B1" w:rsidP="00F634B1">
      <w:pPr>
        <w:spacing w:after="0" w:line="240" w:lineRule="auto"/>
        <w:rPr>
          <w:rFonts w:ascii="Times New Roman" w:eastAsia="Times New Roman" w:hAnsi="Times New Roman" w:cs="Times New Roman"/>
          <w:sz w:val="24"/>
          <w:szCs w:val="24"/>
        </w:rPr>
      </w:pPr>
    </w:p>
    <w:p w:rsidR="00F160B6" w:rsidRDefault="00F634B1" w:rsidP="00F160B6">
      <w:pPr>
        <w:spacing w:before="100" w:beforeAutospacing="1" w:after="100" w:afterAutospacing="1" w:line="240" w:lineRule="auto"/>
        <w:jc w:val="center"/>
        <w:rPr>
          <w:rFonts w:ascii="Times New Roman" w:eastAsia="Times New Roman" w:hAnsi="Times New Roman" w:cs="Times New Roman"/>
          <w:b/>
          <w:bCs/>
          <w:sz w:val="24"/>
          <w:szCs w:val="24"/>
        </w:rPr>
      </w:pPr>
      <w:r w:rsidRPr="00F634B1">
        <w:rPr>
          <w:rFonts w:ascii="Times New Roman" w:eastAsia="Times New Roman" w:hAnsi="Times New Roman" w:cs="Times New Roman"/>
          <w:b/>
          <w:bCs/>
          <w:sz w:val="24"/>
          <w:szCs w:val="24"/>
        </w:rPr>
        <w:t>Neni 39-b</w:t>
      </w:r>
    </w:p>
    <w:p w:rsidR="00F634B1" w:rsidRPr="00F634B1" w:rsidRDefault="00F634B1" w:rsidP="00F160B6">
      <w:pPr>
        <w:spacing w:before="100" w:beforeAutospacing="1" w:after="100" w:afterAutospacing="1" w:line="240" w:lineRule="auto"/>
        <w:rPr>
          <w:rFonts w:ascii="Times New Roman" w:eastAsia="Times New Roman" w:hAnsi="Times New Roman" w:cs="Times New Roman"/>
          <w:sz w:val="24"/>
          <w:szCs w:val="24"/>
        </w:rPr>
      </w:pPr>
      <w:r w:rsidRPr="00F634B1">
        <w:rPr>
          <w:rFonts w:ascii="Times New Roman" w:eastAsia="Times New Roman" w:hAnsi="Times New Roman" w:cs="Times New Roman"/>
          <w:sz w:val="24"/>
          <w:szCs w:val="24"/>
        </w:rPr>
        <w:br/>
        <w:t>(1) Për marrjen e lejes për themelim të një shoqërie, personat e interesuar dorëzojnë tek Agjencia një kërkesë me dokumentacionin e përmendur në nenin 39-v të këtij ligji dhe një plan biznesi që përmban detaje mbi të gjitha tarifat dhe komisionet që do të paguhen sipas këtij ligji. Kërkesa për miratim për menaxhim me fondin pensionale të detyrueshëm dhe kërkesa për regjistrimin e fondit pensionale të detyrueshëm në regjistrin e fondeve pensionale të detyrueshme dhe vullnetare dorëzohet së bashku me kërkesën për leje për themelim të shoqërisë.</w:t>
      </w:r>
      <w:r w:rsidRPr="00F634B1">
        <w:rPr>
          <w:rFonts w:ascii="Times New Roman" w:eastAsia="Times New Roman" w:hAnsi="Times New Roman" w:cs="Times New Roman"/>
          <w:sz w:val="24"/>
          <w:szCs w:val="24"/>
        </w:rPr>
        <w:br/>
        <w:t>(2) Kërkesat nga paragrafi (1) i këtij neni dorëzohen të nënshkruara nga nënshkruesit e autorizuar të personit ose personave që do të jenë themelues të shoqërisë, në formën e përcaktuar nga Agjencia. Në rast se ka më shumë se një person që ka interes të veprojë si një kërkues, kërkesat me dokumentacion dorëzohen së bashku në emër të të gjithë personave.</w:t>
      </w:r>
    </w:p>
    <w:p w:rsidR="00F634B1" w:rsidRDefault="00F634B1" w:rsidP="00F160B6">
      <w:pPr>
        <w:spacing w:before="100" w:beforeAutospacing="1" w:after="100" w:afterAutospacing="1" w:line="240" w:lineRule="auto"/>
        <w:rPr>
          <w:rFonts w:ascii="Times New Roman" w:eastAsia="Times New Roman" w:hAnsi="Times New Roman" w:cs="Times New Roman"/>
          <w:sz w:val="24"/>
          <w:szCs w:val="24"/>
        </w:rPr>
      </w:pPr>
    </w:p>
    <w:p w:rsidR="00F160B6" w:rsidRPr="009C7C20" w:rsidRDefault="00F160B6" w:rsidP="00F160B6">
      <w:pPr>
        <w:spacing w:before="100" w:beforeAutospacing="1" w:after="100" w:afterAutospacing="1" w:line="240" w:lineRule="auto"/>
        <w:rPr>
          <w:rFonts w:ascii="Times New Roman" w:eastAsia="Times New Roman" w:hAnsi="Times New Roman" w:cs="Times New Roman"/>
          <w:sz w:val="24"/>
          <w:szCs w:val="24"/>
        </w:rPr>
      </w:pPr>
    </w:p>
    <w:p w:rsidR="00F160B6" w:rsidRDefault="00F160B6" w:rsidP="00F160B6">
      <w:pPr>
        <w:pStyle w:val="NormalWeb"/>
        <w:jc w:val="center"/>
      </w:pPr>
      <w:r>
        <w:rPr>
          <w:rStyle w:val="Strong"/>
        </w:rPr>
        <w:lastRenderedPageBreak/>
        <w:t>Neni 39-c</w:t>
      </w:r>
    </w:p>
    <w:p w:rsidR="00F160B6" w:rsidRDefault="00F160B6" w:rsidP="00F160B6">
      <w:pPr>
        <w:pStyle w:val="NormalWeb"/>
      </w:pPr>
      <w:r>
        <w:t>(1) Për kërkesat nga neni 39-b paragrafi (1) i këtij ligji dorëzohet dokumentacioni vijues:</w:t>
      </w:r>
    </w:p>
    <w:p w:rsidR="00F160B6" w:rsidRDefault="00F160B6" w:rsidP="00F160B6">
      <w:pPr>
        <w:pStyle w:val="NormalWeb"/>
      </w:pPr>
      <w:proofErr w:type="gramStart"/>
      <w:r>
        <w:t>a) drafti i statutës së shoqërisë;</w:t>
      </w:r>
      <w:r>
        <w:br/>
        <w:t>b) drafti i statutës së fondit pensionale të detyrueshëm me të cilin do të menaxhohet;</w:t>
      </w:r>
      <w:r>
        <w:br/>
        <w:t>c) drafti i kontratës me kujdestarin e pasurisë;</w:t>
      </w:r>
      <w:r>
        <w:br/>
        <w:t>ç) deklaratë e nënshkruar nga nënshkruesit e autorizuar të të gjithë personave që do të jenë themelues, që deklaron se në rast se marrin lejen, do të themelojnë shoqëri dhe fond pensionale të detyrueshëm sipas këtij ligji;</w:t>
      </w:r>
      <w:r>
        <w:br/>
        <w:t>d) listë e themeluesve dhe të dhëna mbi lidhjet e tyre me personat juridikë dhe shpjegime për karakterin e këtyre lidhjeve;</w:t>
      </w:r>
      <w:r>
        <w:br/>
        <w:t>dh) për të gjithë personat që do të jenë themelues, kopje të vërtetuara të statutave ose akteve të tjera themeluese dhe nxjerrje nga organi kompetent ku janë regjistruar, emra dhe adresa të anëtarëve të bordeve menaxhuese dhe kopje të vërtetuara të tre raporteve të fundit financiare të auditimit të kryer nga auditor i jashtëm i autorizuar, si dhe çdo provë shtesë e nevojshme për të treguar se janë përmbushur kushtet e nenit 15 të këtij ligji;</w:t>
      </w:r>
      <w:r>
        <w:br/>
        <w:t>e) dokumente që vërtetojnë se në datën e dorëzimit të kërkesave, themeluesit që do të mbajnë 51% të kapitalit themelor të shoqërisë kanë përvojë të madhe në menaxhimin e mjeteve;</w:t>
      </w:r>
      <w:r>
        <w:br/>
        <w:t>ë) provë për origjinën e mjeteve financiare që do të paguhen si kapital themelor i shoqërisë;</w:t>
      </w:r>
      <w:r>
        <w:br/>
        <w:t>f) listë e kandidatëve për anëtarë të bordit menaxhues dhe bordit mbikëqyrës të shoqërisë së bashku me deklarata se ata bien dakord të kryejnë këto funksione në rast të marrjes së lejes për themelim, dhe të përmbushin të gjitha kushtet e përcaktuara në këtë ligj, përfshirë tërheqjen nga çdo funksion që paraqet konflikt interesi dhe që është i ndaluar me këtë ligj, si dhe përshkrimin e kualifikimeve të tyre profesionale dhe përvojës paraprake profesionale me rekomandime;</w:t>
      </w:r>
      <w:r>
        <w:br/>
        <w:t>g) të dhëna për personat që propozohet të jenë përgjegjës për vendimet investuese, menaxhimin e riskut, auditimin e brendshëm, llogaritë individuale, marketingun, kontrollin e agjentëve dhe llogaritjen e tërheqjeve të programuar;</w:t>
      </w:r>
      <w:r>
        <w:br/>
        <w:t>gj) e shfuqizuar me Vendim të Gjykatës Kushtetuese të Republikës së Maqedonisë së Veriut nr.</w:t>
      </w:r>
      <w:proofErr w:type="gramEnd"/>
      <w:r>
        <w:t xml:space="preserve"> </w:t>
      </w:r>
      <w:proofErr w:type="gramStart"/>
      <w:r>
        <w:t>165/08</w:t>
      </w:r>
      <w:proofErr w:type="gramEnd"/>
      <w:r>
        <w:t xml:space="preserve">, publikuar në “Gazetën Zyrtare të Republikës së Maqedonisë” nr. </w:t>
      </w:r>
      <w:proofErr w:type="gramStart"/>
      <w:r>
        <w:t>40/09;</w:t>
      </w:r>
      <w:r>
        <w:br/>
        <w:t>h) plan për zbatimin e themelimit të shoqërisë dhe fondit pensionale të detyrueshëm, si dhe plan organizativ për strukturën e shoqërisë;</w:t>
      </w:r>
      <w:r>
        <w:br/>
        <w:t>i) prospekt informativ për fondin pensionale të detyrueshëm dhe program për strategjinë investuese të fondit;</w:t>
      </w:r>
      <w:r>
        <w:br/>
        <w:t>j) dokumente të tjera të nevojshme të përcaktuara nga Agjencia;</w:t>
      </w:r>
      <w:r>
        <w:br/>
        <w:t>k) deklaratë e nënshkruar nga nënshkruesit e autorizuar të të gjithë personave që do të jenë themelues, që deklaron se pas marrjes së miratimit për menaxhim me fondin pensionale të detyrueshëm, shoqëria do të përfshihet në Qendrën për sistem elektronik të kotacionit (në tekstin e mëtejshëm: Qendra), sipas Ligjit për pagesën e pensioneve dhe kompensimeve pensionale nga sigurimi pensionale i financuar me kapital.</w:t>
      </w:r>
      <w:proofErr w:type="gramEnd"/>
    </w:p>
    <w:p w:rsidR="00F160B6" w:rsidRDefault="00F160B6" w:rsidP="00F160B6">
      <w:pPr>
        <w:pStyle w:val="NormalWeb"/>
      </w:pPr>
      <w:r>
        <w:t>(2) Pas pranimit të kërkesave nga neni 39-b paragrafi (1) i këtij ligji, Agjencia mund të kërkojë dorëzimin e dokumenteve dhe të dhënave shtesë.</w:t>
      </w:r>
    </w:p>
    <w:p w:rsidR="00F160B6" w:rsidRDefault="00F160B6" w:rsidP="00F160B6">
      <w:pPr>
        <w:pStyle w:val="NormalWeb"/>
      </w:pPr>
      <w:proofErr w:type="gramStart"/>
      <w:r>
        <w:t>(3) Agjencia mund të verifikojë më tej disa fakte lidhur me kërkesat dhe dokumentacionin dhe për këtë qëllim mund të:</w:t>
      </w:r>
      <w:r>
        <w:br/>
      </w:r>
      <w:r>
        <w:lastRenderedPageBreak/>
        <w:t>a) kërkojë informacion nga Administrata për parandalimin e pastrimit të parave dhe financimin e terrorizmit ose nga institucione të ngjashme jashtë vendit dhe të kontaktojë me organe dhe institucione të tjera rregullatore dhe mbikëqyrëse në Republikën e Maqedonisë së Veriut dhe jashtë vendit;</w:t>
      </w:r>
      <w:r>
        <w:br/>
        <w:t>b) mbledhë dokumente dhe të dhëna nga burime të tjera.</w:t>
      </w:r>
      <w:proofErr w:type="gramEnd"/>
    </w:p>
    <w:p w:rsidR="00F160B6" w:rsidRPr="00F160B6" w:rsidRDefault="00F160B6" w:rsidP="00F160B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39-ç</w:t>
      </w:r>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proofErr w:type="gramStart"/>
      <w:r w:rsidRPr="00F160B6">
        <w:rPr>
          <w:rFonts w:ascii="Times New Roman" w:eastAsia="Times New Roman" w:hAnsi="Times New Roman" w:cs="Times New Roman"/>
          <w:sz w:val="24"/>
          <w:szCs w:val="24"/>
        </w:rPr>
        <w:t>Agjencia jep leje për themelim dhe miratim kushtor për menaxhim me fondin pensionale të detyrueshëm për personat e interesuar, bazuar në dokume</w:t>
      </w:r>
      <w:r>
        <w:rPr>
          <w:rFonts w:ascii="Times New Roman" w:eastAsia="Times New Roman" w:hAnsi="Times New Roman" w:cs="Times New Roman"/>
          <w:sz w:val="24"/>
          <w:szCs w:val="24"/>
        </w:rPr>
        <w:t>ntet dhe të dhënat nga Neni 39-c</w:t>
      </w:r>
      <w:r w:rsidRPr="00F160B6">
        <w:rPr>
          <w:rFonts w:ascii="Times New Roman" w:eastAsia="Times New Roman" w:hAnsi="Times New Roman" w:cs="Times New Roman"/>
          <w:sz w:val="24"/>
          <w:szCs w:val="24"/>
        </w:rPr>
        <w:t xml:space="preserve"> i këtij ligji, nëse nuk është në kundërshtim me interesat e siguruesve që mund të regjistrohen ose të bëhen anëtarë pensionale në fondin e detyrueshëm që do të themelohet sipas këtij ligji, dhe pas vlerësimit të përmbushjes së kushteve të mëposhtme:</w:t>
      </w:r>
      <w:proofErr w:type="gramEnd"/>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proofErr w:type="gramStart"/>
      <w:r w:rsidRPr="00F160B6">
        <w:rPr>
          <w:rFonts w:ascii="Times New Roman" w:eastAsia="Times New Roman" w:hAnsi="Times New Roman" w:cs="Times New Roman"/>
          <w:sz w:val="24"/>
          <w:szCs w:val="24"/>
        </w:rPr>
        <w:t>a) nga dokumentet dhe të dhënat e aplikuara rezulton se nëse jepet leja, kapitali themelor i propozuar do të paguhet në shoqërinë e propozuar sipas këtij ligji;</w:t>
      </w:r>
      <w:r w:rsidRPr="00F160B6">
        <w:rPr>
          <w:rFonts w:ascii="Times New Roman" w:eastAsia="Times New Roman" w:hAnsi="Times New Roman" w:cs="Times New Roman"/>
          <w:sz w:val="24"/>
          <w:szCs w:val="24"/>
        </w:rPr>
        <w:br/>
        <w:t>b) nga dokumentet dhe të dhënat e disponueshme rezulton se aplikantët disponojnë mjete financiare për këtë qëllim;</w:t>
      </w:r>
      <w:r w:rsidRPr="00F160B6">
        <w:rPr>
          <w:rFonts w:ascii="Times New Roman" w:eastAsia="Times New Roman" w:hAnsi="Times New Roman" w:cs="Times New Roman"/>
          <w:sz w:val="24"/>
          <w:szCs w:val="24"/>
        </w:rPr>
        <w:br/>
        <w:t>c) nga dokumentet dhe të dhënat e disponueshme rezulton se aplikantët përmbushin kushtet për themelues sipas Neneve 14 dhe 15 të këtij ligji;</w:t>
      </w:r>
      <w:r w:rsidRPr="00F160B6">
        <w:rPr>
          <w:rFonts w:ascii="Times New Roman" w:eastAsia="Times New Roman" w:hAnsi="Times New Roman" w:cs="Times New Roman"/>
          <w:sz w:val="24"/>
          <w:szCs w:val="24"/>
        </w:rPr>
        <w:br/>
        <w:t>ç) nga dokumentet dhe të dhënat e disponueshme rezulton se personat e propozuar për anëtarë të bordit menaxhues dhe bordit mbikëqyrës dhe personat përgjegjës për menaxhimin investues, përmbushin kushtet e përcaktuara me këtë ligj;</w:t>
      </w:r>
      <w:r w:rsidRPr="00F160B6">
        <w:rPr>
          <w:rFonts w:ascii="Times New Roman" w:eastAsia="Times New Roman" w:hAnsi="Times New Roman" w:cs="Times New Roman"/>
          <w:sz w:val="24"/>
          <w:szCs w:val="24"/>
        </w:rPr>
        <w:br/>
        <w:t>d) dokumentet e dorëzuara sipas Nenit 39-v të këtij ligji përmbajnë dispozita që nuk rrezikojnë interesat e anëtarëve dhe të anëtarëve pensionale të fondit, ose nuk përjashtojnë dispozita që mjaftueshëm i mbrojnë këto interesa;</w:t>
      </w:r>
      <w:r w:rsidRPr="00F160B6">
        <w:rPr>
          <w:rFonts w:ascii="Times New Roman" w:eastAsia="Times New Roman" w:hAnsi="Times New Roman" w:cs="Times New Roman"/>
          <w:sz w:val="24"/>
          <w:szCs w:val="24"/>
        </w:rPr>
        <w:br/>
        <w:t>dh) aplikantët kanë dëshmuar se kanë siguruar ose do të sigurojnë në kohë lidhjen e kontratave për llogaritë financiare dhe auditimin e shoqërisë sipas këtij ligji;</w:t>
      </w:r>
      <w:r w:rsidRPr="00F160B6">
        <w:rPr>
          <w:rFonts w:ascii="Times New Roman" w:eastAsia="Times New Roman" w:hAnsi="Times New Roman" w:cs="Times New Roman"/>
          <w:sz w:val="24"/>
          <w:szCs w:val="24"/>
        </w:rPr>
        <w:br/>
        <w:t>e) emri i propozuar i shoqërisë ose i fondit pensionale të detyrueshëm nuk do të mashtrojë anëtarët dhe anëtarët pensionale të fondit, anëtarët e ardhshëm ose personat e tjerë që mund të kenë kontakt me shoqërinë dhe fondin pensionale të detyrueshëm;</w:t>
      </w:r>
      <w:r w:rsidRPr="00F160B6">
        <w:rPr>
          <w:rFonts w:ascii="Times New Roman" w:eastAsia="Times New Roman" w:hAnsi="Times New Roman" w:cs="Times New Roman"/>
          <w:sz w:val="24"/>
          <w:szCs w:val="24"/>
        </w:rPr>
        <w:br/>
        <w:t>ë) aktiviteti i shoqërisë dhe fondit pensionale të detyrueshëm do të kryhet sipas standardeve të menaxhimit të fondeve pensionale të detyrueshme dhe praktikave të mira të biznesit;</w:t>
      </w:r>
      <w:r w:rsidRPr="00F160B6">
        <w:rPr>
          <w:rFonts w:ascii="Times New Roman" w:eastAsia="Times New Roman" w:hAnsi="Times New Roman" w:cs="Times New Roman"/>
          <w:sz w:val="24"/>
          <w:szCs w:val="24"/>
        </w:rPr>
        <w:br/>
        <w:t>f) nga dokumentet dhe të dhënat rezulton se shoqëria e ardhshme nuk do të kryejë aktivitete të tjera përveç atyre për të cilat është e autorizuar sipas këtij ligji dhe që lidhen drejtpërdrejt me menaxhimin e fondit pensionale.</w:t>
      </w:r>
      <w:proofErr w:type="gramEnd"/>
    </w:p>
    <w:p w:rsidR="00F160B6" w:rsidRPr="00F160B6" w:rsidRDefault="00F160B6" w:rsidP="00F160B6">
      <w:pPr>
        <w:spacing w:after="0" w:line="240" w:lineRule="auto"/>
        <w:rPr>
          <w:rFonts w:ascii="Times New Roman" w:eastAsia="Times New Roman" w:hAnsi="Times New Roman" w:cs="Times New Roman"/>
          <w:sz w:val="24"/>
          <w:szCs w:val="24"/>
        </w:rPr>
      </w:pPr>
    </w:p>
    <w:p w:rsidR="00F160B6" w:rsidRPr="00F160B6" w:rsidRDefault="00F160B6" w:rsidP="00F160B6">
      <w:pPr>
        <w:spacing w:before="100" w:beforeAutospacing="1" w:after="100" w:afterAutospacing="1" w:line="240" w:lineRule="auto"/>
        <w:jc w:val="center"/>
        <w:rPr>
          <w:rFonts w:ascii="Times New Roman" w:eastAsia="Times New Roman" w:hAnsi="Times New Roman" w:cs="Times New Roman"/>
          <w:sz w:val="24"/>
          <w:szCs w:val="24"/>
        </w:rPr>
      </w:pPr>
      <w:r w:rsidRPr="00F160B6">
        <w:rPr>
          <w:rFonts w:ascii="Times New Roman" w:eastAsia="Times New Roman" w:hAnsi="Times New Roman" w:cs="Times New Roman"/>
          <w:b/>
          <w:bCs/>
          <w:sz w:val="24"/>
          <w:szCs w:val="24"/>
        </w:rPr>
        <w:t>Neni 39-d</w:t>
      </w:r>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r w:rsidRPr="00F160B6">
        <w:rPr>
          <w:rFonts w:ascii="Times New Roman" w:eastAsia="Times New Roman" w:hAnsi="Times New Roman" w:cs="Times New Roman"/>
          <w:sz w:val="24"/>
          <w:szCs w:val="24"/>
        </w:rPr>
        <w:t xml:space="preserve">(1) Agjencia vendos për kërkesat nga Neni 39-b paragrafi (1) i këtij ligji </w:t>
      </w:r>
      <w:proofErr w:type="gramStart"/>
      <w:r w:rsidRPr="00F160B6">
        <w:rPr>
          <w:rFonts w:ascii="Times New Roman" w:eastAsia="Times New Roman" w:hAnsi="Times New Roman" w:cs="Times New Roman"/>
          <w:sz w:val="24"/>
          <w:szCs w:val="24"/>
        </w:rPr>
        <w:t>brenda</w:t>
      </w:r>
      <w:proofErr w:type="gramEnd"/>
      <w:r w:rsidRPr="00F160B6">
        <w:rPr>
          <w:rFonts w:ascii="Times New Roman" w:eastAsia="Times New Roman" w:hAnsi="Times New Roman" w:cs="Times New Roman"/>
          <w:sz w:val="24"/>
          <w:szCs w:val="24"/>
        </w:rPr>
        <w:t xml:space="preserve"> 60 ditëve nga marrja e tyre.</w:t>
      </w:r>
      <w:r w:rsidRPr="00F160B6">
        <w:rPr>
          <w:rFonts w:ascii="Times New Roman" w:eastAsia="Times New Roman" w:hAnsi="Times New Roman" w:cs="Times New Roman"/>
          <w:sz w:val="24"/>
          <w:szCs w:val="24"/>
        </w:rPr>
        <w:br/>
        <w:t>(2) Personave të interesuar të cilëve u pranohen kërkesat, Agjencia u jep lejen për themelim dhe miratimin kushtor për menaxhim me fondin pensionale të detyrueshëm.</w:t>
      </w:r>
      <w:r w:rsidRPr="00F160B6">
        <w:rPr>
          <w:rFonts w:ascii="Times New Roman" w:eastAsia="Times New Roman" w:hAnsi="Times New Roman" w:cs="Times New Roman"/>
          <w:sz w:val="24"/>
          <w:szCs w:val="24"/>
        </w:rPr>
        <w:br/>
        <w:t xml:space="preserve">(3) Personat e interesuar të cilëve u është dhënë leja janë të detyruar të themelojnë shoqëri bazuar </w:t>
      </w:r>
      <w:r w:rsidRPr="00F160B6">
        <w:rPr>
          <w:rFonts w:ascii="Times New Roman" w:eastAsia="Times New Roman" w:hAnsi="Times New Roman" w:cs="Times New Roman"/>
          <w:sz w:val="24"/>
          <w:szCs w:val="24"/>
        </w:rPr>
        <w:lastRenderedPageBreak/>
        <w:t xml:space="preserve">në dokumentacionin e dorëzuar, në përputhje me Ligjin për Shoqëritë Tregtare dhe këtë ligj. Shoqëria duhet të themelohet </w:t>
      </w:r>
      <w:proofErr w:type="gramStart"/>
      <w:r w:rsidRPr="00F160B6">
        <w:rPr>
          <w:rFonts w:ascii="Times New Roman" w:eastAsia="Times New Roman" w:hAnsi="Times New Roman" w:cs="Times New Roman"/>
          <w:sz w:val="24"/>
          <w:szCs w:val="24"/>
        </w:rPr>
        <w:t>brenda</w:t>
      </w:r>
      <w:proofErr w:type="gramEnd"/>
      <w:r w:rsidRPr="00F160B6">
        <w:rPr>
          <w:rFonts w:ascii="Times New Roman" w:eastAsia="Times New Roman" w:hAnsi="Times New Roman" w:cs="Times New Roman"/>
          <w:sz w:val="24"/>
          <w:szCs w:val="24"/>
        </w:rPr>
        <w:t xml:space="preserve"> 90 ditëve nga marrja e lejes, dhe për arsye të justifikuara Agjencia mund të zgjasë afatin për maksimum 90 ditë.</w:t>
      </w:r>
      <w:r w:rsidRPr="00F160B6">
        <w:rPr>
          <w:rFonts w:ascii="Times New Roman" w:eastAsia="Times New Roman" w:hAnsi="Times New Roman" w:cs="Times New Roman"/>
          <w:sz w:val="24"/>
          <w:szCs w:val="24"/>
        </w:rPr>
        <w:br/>
        <w:t xml:space="preserve">(4) Nëse personat e interesuar të cilëve u është dhënë leja nuk themelojnë shoqëri </w:t>
      </w:r>
      <w:proofErr w:type="gramStart"/>
      <w:r w:rsidRPr="00F160B6">
        <w:rPr>
          <w:rFonts w:ascii="Times New Roman" w:eastAsia="Times New Roman" w:hAnsi="Times New Roman" w:cs="Times New Roman"/>
          <w:sz w:val="24"/>
          <w:szCs w:val="24"/>
        </w:rPr>
        <w:t>brenda</w:t>
      </w:r>
      <w:proofErr w:type="gramEnd"/>
      <w:r w:rsidRPr="00F160B6">
        <w:rPr>
          <w:rFonts w:ascii="Times New Roman" w:eastAsia="Times New Roman" w:hAnsi="Times New Roman" w:cs="Times New Roman"/>
          <w:sz w:val="24"/>
          <w:szCs w:val="24"/>
        </w:rPr>
        <w:t xml:space="preserve"> afatit të përcaktuar në paragrafi (3), pas përfundimit të këtij afati, Agjencia do t’ua tërheqë lejen për themelim.</w:t>
      </w:r>
    </w:p>
    <w:p w:rsidR="00F160B6" w:rsidRPr="00F160B6" w:rsidRDefault="00F160B6" w:rsidP="00F160B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39-dh</w:t>
      </w:r>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r w:rsidRPr="00F160B6">
        <w:rPr>
          <w:rFonts w:ascii="Times New Roman" w:eastAsia="Times New Roman" w:hAnsi="Times New Roman" w:cs="Times New Roman"/>
          <w:sz w:val="24"/>
          <w:szCs w:val="24"/>
        </w:rPr>
        <w:t>(1) Personave të interesuar të cilëve nuk u është dhënë leja, Agjencia u dorëzon një vendim me arsyetim për refuzimin. Këto vendime janë të qasshme për publikun.</w:t>
      </w:r>
      <w:r w:rsidRPr="00F160B6">
        <w:rPr>
          <w:rFonts w:ascii="Times New Roman" w:eastAsia="Times New Roman" w:hAnsi="Times New Roman" w:cs="Times New Roman"/>
          <w:sz w:val="24"/>
          <w:szCs w:val="24"/>
        </w:rPr>
        <w:br/>
        <w:t>(2) Kundër vendimit nga paragrafi (1) i këtij neni, personi i interesuar mund të paraqesë padi për hapjen e një kontesti administrativ në gjykatën kompetente. Padia nuk e pezullon zbatimin e vendimit.</w:t>
      </w:r>
    </w:p>
    <w:p w:rsidR="00F160B6" w:rsidRPr="00F160B6" w:rsidRDefault="00F160B6" w:rsidP="00F160B6">
      <w:pPr>
        <w:spacing w:after="0" w:line="240" w:lineRule="auto"/>
        <w:rPr>
          <w:rFonts w:ascii="Times New Roman" w:eastAsia="Times New Roman" w:hAnsi="Times New Roman" w:cs="Times New Roman"/>
          <w:sz w:val="24"/>
          <w:szCs w:val="24"/>
        </w:rPr>
      </w:pPr>
    </w:p>
    <w:p w:rsidR="00F160B6" w:rsidRPr="00F160B6" w:rsidRDefault="00F160B6" w:rsidP="00F160B6">
      <w:pPr>
        <w:spacing w:before="100" w:beforeAutospacing="1" w:after="100" w:afterAutospacing="1" w:line="240" w:lineRule="auto"/>
        <w:jc w:val="center"/>
        <w:rPr>
          <w:rFonts w:ascii="Times New Roman" w:eastAsia="Times New Roman" w:hAnsi="Times New Roman" w:cs="Times New Roman"/>
          <w:sz w:val="24"/>
          <w:szCs w:val="24"/>
        </w:rPr>
      </w:pPr>
      <w:r w:rsidRPr="00F160B6">
        <w:rPr>
          <w:rFonts w:ascii="Times New Roman" w:eastAsia="Times New Roman" w:hAnsi="Times New Roman" w:cs="Times New Roman"/>
          <w:b/>
          <w:bCs/>
          <w:sz w:val="24"/>
          <w:szCs w:val="24"/>
        </w:rPr>
        <w:t>Neni 39-е</w:t>
      </w:r>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r w:rsidRPr="00F160B6">
        <w:rPr>
          <w:rFonts w:ascii="Times New Roman" w:eastAsia="Times New Roman" w:hAnsi="Times New Roman" w:cs="Times New Roman"/>
          <w:sz w:val="24"/>
          <w:szCs w:val="24"/>
        </w:rPr>
        <w:t xml:space="preserve">(1) Shoqëria njofton Agjencinë për themelimin dhe regjistrimin në Regjistrin Qendror të Republikës së Maqedonisë së Veriut </w:t>
      </w:r>
      <w:proofErr w:type="gramStart"/>
      <w:r w:rsidRPr="00F160B6">
        <w:rPr>
          <w:rFonts w:ascii="Times New Roman" w:eastAsia="Times New Roman" w:hAnsi="Times New Roman" w:cs="Times New Roman"/>
          <w:sz w:val="24"/>
          <w:szCs w:val="24"/>
        </w:rPr>
        <w:t>brenda</w:t>
      </w:r>
      <w:proofErr w:type="gramEnd"/>
      <w:r w:rsidRPr="00F160B6">
        <w:rPr>
          <w:rFonts w:ascii="Times New Roman" w:eastAsia="Times New Roman" w:hAnsi="Times New Roman" w:cs="Times New Roman"/>
          <w:sz w:val="24"/>
          <w:szCs w:val="24"/>
        </w:rPr>
        <w:t xml:space="preserve"> 30 ditëve nga regjistrimi. Shoqëria është e detyruar të dorëzojë kopje të noterizuar të statutës së shoqërisë, versionet e fundit të dokumenteve nga Neni 39-v paragrafi (1) pika (b) dhe (v) të këtij ligji, kopje të miratimit kushtor nga Neni 39-g i këtij ligji, si dhe dokumente të tjera në lidhje me funksionimin e fondit pensionale të detyrueshëm të rregulluara nga Agjencia.</w:t>
      </w:r>
      <w:r w:rsidRPr="00F160B6">
        <w:rPr>
          <w:rFonts w:ascii="Times New Roman" w:eastAsia="Times New Roman" w:hAnsi="Times New Roman" w:cs="Times New Roman"/>
          <w:sz w:val="24"/>
          <w:szCs w:val="24"/>
        </w:rPr>
        <w:br/>
        <w:t>(2) Pas përmbushjes së kushteve të parashikuara në Nenin 39-d paragrafi (3) të këtij ligji dhe paragrafi (1) të këtij neni, miratimi kushtor për menaxhim me fondin pensionale të detyrueshëm bëhet plotësisht i vlefshëm.</w:t>
      </w:r>
      <w:r w:rsidRPr="00F160B6">
        <w:rPr>
          <w:rFonts w:ascii="Times New Roman" w:eastAsia="Times New Roman" w:hAnsi="Times New Roman" w:cs="Times New Roman"/>
          <w:sz w:val="24"/>
          <w:szCs w:val="24"/>
        </w:rPr>
        <w:br/>
        <w:t>(3) Pas vlefshmërisë së miratimit për menaxhim me fondin pensionale të detyrueshëm, Agjencia regjistron fondin pensionale të detyrueshëm në Regjistrin e fondeve pensionale të detyrueshme dhe vullnetare dhe i cakton një numër identifikimi.</w:t>
      </w:r>
      <w:r w:rsidRPr="00F160B6">
        <w:rPr>
          <w:rFonts w:ascii="Times New Roman" w:eastAsia="Times New Roman" w:hAnsi="Times New Roman" w:cs="Times New Roman"/>
          <w:sz w:val="24"/>
          <w:szCs w:val="24"/>
        </w:rPr>
        <w:br/>
        <w:t>(4) Regjistrimi i fondit pensionale të detyrueshëm në Regjistrin e fondeve pensionale ka fuqi juridike ndaj palëve të treta ditën pas regjistrimit.</w:t>
      </w:r>
      <w:r w:rsidRPr="00F160B6">
        <w:rPr>
          <w:rFonts w:ascii="Times New Roman" w:eastAsia="Times New Roman" w:hAnsi="Times New Roman" w:cs="Times New Roman"/>
          <w:sz w:val="24"/>
          <w:szCs w:val="24"/>
        </w:rPr>
        <w:br/>
        <w:t xml:space="preserve">(5) Shoqëria është e detyruar </w:t>
      </w:r>
      <w:proofErr w:type="gramStart"/>
      <w:r w:rsidRPr="00F160B6">
        <w:rPr>
          <w:rFonts w:ascii="Times New Roman" w:eastAsia="Times New Roman" w:hAnsi="Times New Roman" w:cs="Times New Roman"/>
          <w:sz w:val="24"/>
          <w:szCs w:val="24"/>
        </w:rPr>
        <w:t>brenda</w:t>
      </w:r>
      <w:proofErr w:type="gramEnd"/>
      <w:r w:rsidRPr="00F160B6">
        <w:rPr>
          <w:rFonts w:ascii="Times New Roman" w:eastAsia="Times New Roman" w:hAnsi="Times New Roman" w:cs="Times New Roman"/>
          <w:sz w:val="24"/>
          <w:szCs w:val="24"/>
        </w:rPr>
        <w:t xml:space="preserve"> 90 ditëve nga dita e vlefshmërisë së miratimit për menaxhim të fondit pensionale të detyrueshëm, sipas paragrafit (2) të këtij neni, të bashkëngjitet në Qendrën (në përputhje me Ligjin për pagesën e pensioneve dhe kompensimeve pensionale nga sigurimi kapital).</w:t>
      </w:r>
      <w:r w:rsidRPr="00F160B6">
        <w:rPr>
          <w:rFonts w:ascii="Times New Roman" w:eastAsia="Times New Roman" w:hAnsi="Times New Roman" w:cs="Times New Roman"/>
          <w:sz w:val="24"/>
          <w:szCs w:val="24"/>
        </w:rPr>
        <w:br/>
        <w:t>(6) Shoqëria nuk mund të fillojë aktivitetet e menaxhimit të fondit pensionale të detyrueshëm, përfshirë marketing dhe sondazhe të opinionit publik, para se të marrë lejen për themelim, miratimin për menaxhim të fondit pensionale të detyrueshëm dhe regjistrimin në Regjistrin Qendror të Republikës së Maqedonisë së Veriut.</w:t>
      </w:r>
    </w:p>
    <w:p w:rsidR="00F160B6" w:rsidRPr="00F160B6" w:rsidRDefault="00F160B6" w:rsidP="00F160B6">
      <w:pPr>
        <w:spacing w:after="0" w:line="240" w:lineRule="auto"/>
        <w:rPr>
          <w:rFonts w:ascii="Times New Roman" w:eastAsia="Times New Roman" w:hAnsi="Times New Roman" w:cs="Times New Roman"/>
          <w:sz w:val="24"/>
          <w:szCs w:val="24"/>
        </w:rPr>
      </w:pPr>
    </w:p>
    <w:p w:rsidR="002A7569" w:rsidRDefault="002A7569" w:rsidP="002A7569">
      <w:pPr>
        <w:spacing w:before="100" w:beforeAutospacing="1" w:after="100" w:afterAutospacing="1" w:line="240" w:lineRule="auto"/>
        <w:jc w:val="center"/>
        <w:rPr>
          <w:rFonts w:ascii="Times New Roman" w:eastAsia="Times New Roman" w:hAnsi="Times New Roman" w:cs="Times New Roman"/>
          <w:b/>
          <w:bCs/>
          <w:sz w:val="24"/>
          <w:szCs w:val="24"/>
        </w:rPr>
      </w:pPr>
    </w:p>
    <w:p w:rsidR="00F160B6" w:rsidRPr="00F160B6" w:rsidRDefault="00F160B6" w:rsidP="002A756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Neni 39-ë</w:t>
      </w:r>
    </w:p>
    <w:p w:rsidR="00F160B6" w:rsidRPr="00F160B6" w:rsidRDefault="00F160B6" w:rsidP="00F160B6">
      <w:pPr>
        <w:spacing w:before="100" w:beforeAutospacing="1" w:after="100" w:afterAutospacing="1" w:line="240" w:lineRule="auto"/>
        <w:rPr>
          <w:rFonts w:ascii="Times New Roman" w:eastAsia="Times New Roman" w:hAnsi="Times New Roman" w:cs="Times New Roman"/>
          <w:sz w:val="24"/>
          <w:szCs w:val="24"/>
        </w:rPr>
      </w:pPr>
      <w:r w:rsidRPr="00F160B6">
        <w:rPr>
          <w:rFonts w:ascii="Times New Roman" w:eastAsia="Times New Roman" w:hAnsi="Times New Roman" w:cs="Times New Roman"/>
          <w:sz w:val="24"/>
          <w:szCs w:val="24"/>
        </w:rPr>
        <w:t>(1) Të gjitha ndryshimet e aksionarëve, anëtarëve të bordit menaxhues dhe mbikëqyrës, personave përgjegjës ose ndryshimet dhe plotësimet e dokumenteve dhe të dhënave të përmendura në Nenin 39-v të këtij ligji, janë subjekt i miratimit nga Agjencia, përveç nëse ndryshimet ndodhin jashtë kontrollit të shoqërisë, dhe shoqëria ka marrë të gjitha masat e nevojshme për parandalimin e tyre. Për ndryshimet që ndodhin jashtë kontrollit të shoqërisë, ajo është e detyruar të njoftojë Agjencinë.</w:t>
      </w:r>
      <w:r w:rsidRPr="00F160B6">
        <w:rPr>
          <w:rFonts w:ascii="Times New Roman" w:eastAsia="Times New Roman" w:hAnsi="Times New Roman" w:cs="Times New Roman"/>
          <w:sz w:val="24"/>
          <w:szCs w:val="24"/>
        </w:rPr>
        <w:br/>
        <w:t>(2) Agjencia vlerëson ndryshimet nga paragrafi (1) sipas dispozitave për përmbushjen e kushteve të Nenit 39-g të këtij ligji.</w:t>
      </w:r>
      <w:r w:rsidRPr="00F160B6">
        <w:rPr>
          <w:rFonts w:ascii="Times New Roman" w:eastAsia="Times New Roman" w:hAnsi="Times New Roman" w:cs="Times New Roman"/>
          <w:sz w:val="24"/>
          <w:szCs w:val="24"/>
        </w:rPr>
        <w:br/>
        <w:t>(3) Agjencia rregullon mënyrën dhe procedurën për dhënien e miratimit nga paragrafi (1) i këtij neni.</w:t>
      </w:r>
    </w:p>
    <w:p w:rsidR="002A7569" w:rsidRPr="002A7569" w:rsidRDefault="009E4B0F" w:rsidP="009E4B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39-f</w:t>
      </w:r>
    </w:p>
    <w:p w:rsidR="002A7569" w:rsidRPr="002A7569" w:rsidRDefault="002A7569" w:rsidP="002A7569">
      <w:pPr>
        <w:spacing w:before="100" w:beforeAutospacing="1" w:after="100" w:afterAutospacing="1" w:line="240" w:lineRule="auto"/>
        <w:rPr>
          <w:rFonts w:ascii="Times New Roman" w:eastAsia="Times New Roman" w:hAnsi="Times New Roman" w:cs="Times New Roman"/>
          <w:sz w:val="24"/>
          <w:szCs w:val="24"/>
        </w:rPr>
      </w:pPr>
      <w:proofErr w:type="gramStart"/>
      <w:r w:rsidRPr="002A7569">
        <w:rPr>
          <w:rFonts w:ascii="Times New Roman" w:eastAsia="Times New Roman" w:hAnsi="Times New Roman" w:cs="Times New Roman"/>
          <w:sz w:val="24"/>
          <w:szCs w:val="24"/>
        </w:rPr>
        <w:t>(1) Agjencia mund të tërheqë ose shfuqizojë miratimin për menaxhim me fondin pensionale të detyrueshëm për të njëjtat arsye për të cilat refuzon një kërkesë, për shkak të mosdorëzimit të dokumenteve nga Neni 39-v i këtij ligji, mos përmbushjes së kushteve të Nenit 39-g dhe 39-е paragrafi (5) të këtij ligji, keqpërdorimit të të dhënave për të siguruarit e shpërndarë përkohësisht, anëtarët ose pensionistët, për kërkesë të shoqërisë ose shoqërisë për menaxhim të fondeve pensionale të detyrueshme dhe vullnetare, shkeljes së rëndë të dispozitave të këtij ligji dhe në raste të tjera të parashikuara me ligj.</w:t>
      </w:r>
      <w:r w:rsidRPr="002A7569">
        <w:rPr>
          <w:rFonts w:ascii="Times New Roman" w:eastAsia="Times New Roman" w:hAnsi="Times New Roman" w:cs="Times New Roman"/>
          <w:sz w:val="24"/>
          <w:szCs w:val="24"/>
        </w:rPr>
        <w:br/>
        <w:t>(2) Para se të tërheqë ose shfuqizojë miratimin për menaxhim me fondin pensionale të detyrueshëm, Agjencia do ta thërrasë shoqërinë dhe do t’i japë mundësi të eliminojë paligjshmëritë dhe gabimet në funksionim brenda një afati të caktuar nga Agjencia, përveç nëse vlerëson se kjo mundësi do të ishte në kundërshtim me interesat e anëtarëve dhe pensionistëve të fondit ose interesin publik.</w:t>
      </w:r>
      <w:r w:rsidRPr="002A7569">
        <w:rPr>
          <w:rFonts w:ascii="Times New Roman" w:eastAsia="Times New Roman" w:hAnsi="Times New Roman" w:cs="Times New Roman"/>
          <w:sz w:val="24"/>
          <w:szCs w:val="24"/>
        </w:rPr>
        <w:br/>
      </w:r>
      <w:proofErr w:type="gramEnd"/>
      <w:r w:rsidRPr="002A7569">
        <w:rPr>
          <w:rFonts w:ascii="Times New Roman" w:eastAsia="Times New Roman" w:hAnsi="Times New Roman" w:cs="Times New Roman"/>
          <w:sz w:val="24"/>
          <w:szCs w:val="24"/>
        </w:rPr>
        <w:t>(3) Agjencia menjëherë do ta njoftojë shoqërinë për vendimin për tërheqje ose shfuqizim të miratimit për menaxhim me fondin pensionale të detyrueshëm.</w:t>
      </w:r>
      <w:r w:rsidRPr="002A7569">
        <w:rPr>
          <w:rFonts w:ascii="Times New Roman" w:eastAsia="Times New Roman" w:hAnsi="Times New Roman" w:cs="Times New Roman"/>
          <w:sz w:val="24"/>
          <w:szCs w:val="24"/>
        </w:rPr>
        <w:br/>
        <w:t>(4) Kundër vendimit të Agjencisë nga paragrafi (1) i këtij neni, shoqëria mund të paraqesë padi për hapjen e kontestit administrativ në gjykatën kompetente. Padia nuk e pezullon zbatimin e vendimit.</w:t>
      </w:r>
      <w:r w:rsidRPr="002A7569">
        <w:rPr>
          <w:rFonts w:ascii="Times New Roman" w:eastAsia="Times New Roman" w:hAnsi="Times New Roman" w:cs="Times New Roman"/>
          <w:sz w:val="24"/>
          <w:szCs w:val="24"/>
        </w:rPr>
        <w:br/>
        <w:t>(5) Agjencia rregullon më detajisht procedurën për tërheqjen ose shfuqizimin e miratimit për menaxhim me fondin pensionale të detyrueshëm nga paragrafi (1) i këtij neni.</w:t>
      </w:r>
      <w:r w:rsidRPr="002A7569">
        <w:rPr>
          <w:rFonts w:ascii="Times New Roman" w:eastAsia="Times New Roman" w:hAnsi="Times New Roman" w:cs="Times New Roman"/>
          <w:sz w:val="24"/>
          <w:szCs w:val="24"/>
        </w:rPr>
        <w:br/>
        <w:t>(6) Pas shfuqizimit të miratimit për menaxhim me fondin pensionale të detyrueshëm, për shoqërinë që ka menaxhuar atë fond, zbatohet në përputhje dispozitat për likuidimin e shoqërive nga Ligji për shoqëritë tregtare ose dispozitat nga Ligji për falimentimin.</w:t>
      </w:r>
    </w:p>
    <w:p w:rsidR="002A7569" w:rsidRPr="002A7569" w:rsidRDefault="002A7569" w:rsidP="002A7569">
      <w:pPr>
        <w:spacing w:after="0" w:line="240" w:lineRule="auto"/>
        <w:rPr>
          <w:rFonts w:ascii="Times New Roman" w:eastAsia="Times New Roman" w:hAnsi="Times New Roman" w:cs="Times New Roman"/>
          <w:sz w:val="24"/>
          <w:szCs w:val="24"/>
        </w:rPr>
      </w:pPr>
    </w:p>
    <w:p w:rsidR="002A7569" w:rsidRPr="002A7569" w:rsidRDefault="009E4B0F" w:rsidP="009E4B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39-g</w:t>
      </w:r>
    </w:p>
    <w:p w:rsidR="002A7569" w:rsidRPr="002A7569" w:rsidRDefault="002A7569" w:rsidP="002A7569">
      <w:pPr>
        <w:spacing w:before="100" w:beforeAutospacing="1" w:after="100" w:afterAutospacing="1" w:line="240" w:lineRule="auto"/>
        <w:rPr>
          <w:rFonts w:ascii="Times New Roman" w:eastAsia="Times New Roman" w:hAnsi="Times New Roman" w:cs="Times New Roman"/>
          <w:sz w:val="24"/>
          <w:szCs w:val="24"/>
        </w:rPr>
      </w:pPr>
      <w:r w:rsidRPr="002A7569">
        <w:rPr>
          <w:rFonts w:ascii="Times New Roman" w:eastAsia="Times New Roman" w:hAnsi="Times New Roman" w:cs="Times New Roman"/>
          <w:sz w:val="24"/>
          <w:szCs w:val="24"/>
        </w:rPr>
        <w:t>(1) Shoqëria të cilës i është tërhequr miratimi për menaxhim me fondin pensionale të detyrueshëm sipas Nenit 39-з vazhdon të funksionojë nën mbikëqyrjen e Agjencisë, në mënyrën e rregulluar nga Agjencia.</w:t>
      </w:r>
      <w:r w:rsidRPr="002A7569">
        <w:rPr>
          <w:rFonts w:ascii="Times New Roman" w:eastAsia="Times New Roman" w:hAnsi="Times New Roman" w:cs="Times New Roman"/>
          <w:sz w:val="24"/>
          <w:szCs w:val="24"/>
        </w:rPr>
        <w:br/>
        <w:t xml:space="preserve">(2) Nëse një shoqëri i hiqet miratimi për menaxhim me fondin pensionale të detyrueshëm, sipas </w:t>
      </w:r>
      <w:r w:rsidRPr="002A7569">
        <w:rPr>
          <w:rFonts w:ascii="Times New Roman" w:eastAsia="Times New Roman" w:hAnsi="Times New Roman" w:cs="Times New Roman"/>
          <w:sz w:val="24"/>
          <w:szCs w:val="24"/>
        </w:rPr>
        <w:lastRenderedPageBreak/>
        <w:t>Nenit 39-з, për mbrojtjen e interesave të anëtarëve dhe pensionistëve të fondeve pensionale të detyrueshme, Agjencia merr përsipër menaxhimin dhe drejtimin e atij fondi pensionale të detyrueshëm, deri në përmbushjen e kushteve nga paragrafi (3) i këtij neni, në mënyrën e përcaktuar nga Agjencia.</w:t>
      </w:r>
      <w:r w:rsidRPr="002A7569">
        <w:rPr>
          <w:rFonts w:ascii="Times New Roman" w:eastAsia="Times New Roman" w:hAnsi="Times New Roman" w:cs="Times New Roman"/>
          <w:sz w:val="24"/>
          <w:szCs w:val="24"/>
        </w:rPr>
        <w:br/>
        <w:t xml:space="preserve">(3) Kur vendimi për shfuqizimin e miratimit bëhet përfundimtar dhe nëse ka të paktën </w:t>
      </w:r>
      <w:proofErr w:type="gramStart"/>
      <w:r w:rsidRPr="002A7569">
        <w:rPr>
          <w:rFonts w:ascii="Times New Roman" w:eastAsia="Times New Roman" w:hAnsi="Times New Roman" w:cs="Times New Roman"/>
          <w:sz w:val="24"/>
          <w:szCs w:val="24"/>
        </w:rPr>
        <w:t>dy</w:t>
      </w:r>
      <w:proofErr w:type="gramEnd"/>
      <w:r w:rsidRPr="002A7569">
        <w:rPr>
          <w:rFonts w:ascii="Times New Roman" w:eastAsia="Times New Roman" w:hAnsi="Times New Roman" w:cs="Times New Roman"/>
          <w:sz w:val="24"/>
          <w:szCs w:val="24"/>
        </w:rPr>
        <w:t xml:space="preserve"> shoqëri, Agjencia shpërndan anëtarët dhe pensionistët në fondet pensionale të detyrueshme ekzistuese me të cilat menaxhojnë ato shoqëri, sipas Nenit 58 paragrafi (6) të këtij ligji, në mënyrën e përcaktuar nga Agjencia.</w:t>
      </w:r>
    </w:p>
    <w:p w:rsidR="002A7569" w:rsidRPr="002A7569" w:rsidRDefault="002A7569" w:rsidP="002A7569">
      <w:pPr>
        <w:spacing w:after="0" w:line="240" w:lineRule="auto"/>
        <w:rPr>
          <w:rFonts w:ascii="Times New Roman" w:eastAsia="Times New Roman" w:hAnsi="Times New Roman" w:cs="Times New Roman"/>
          <w:sz w:val="24"/>
          <w:szCs w:val="24"/>
        </w:rPr>
      </w:pPr>
    </w:p>
    <w:p w:rsidR="002A7569" w:rsidRPr="002A7569" w:rsidRDefault="009E4B0F" w:rsidP="009E4B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39-gj</w:t>
      </w:r>
    </w:p>
    <w:p w:rsidR="002A7569" w:rsidRPr="002A7569" w:rsidRDefault="002A7569" w:rsidP="002A7569">
      <w:pPr>
        <w:spacing w:before="100" w:beforeAutospacing="1" w:after="100" w:afterAutospacing="1" w:line="240" w:lineRule="auto"/>
        <w:rPr>
          <w:rFonts w:ascii="Times New Roman" w:eastAsia="Times New Roman" w:hAnsi="Times New Roman" w:cs="Times New Roman"/>
          <w:sz w:val="24"/>
          <w:szCs w:val="24"/>
        </w:rPr>
      </w:pPr>
      <w:r w:rsidRPr="002A7569">
        <w:rPr>
          <w:rFonts w:ascii="Times New Roman" w:eastAsia="Times New Roman" w:hAnsi="Times New Roman" w:cs="Times New Roman"/>
          <w:sz w:val="24"/>
          <w:szCs w:val="24"/>
        </w:rPr>
        <w:t>Shoqëria për menaxhim me fondet pensionale të detyrueshme mund të bashkohet vetëm me një shoqëri tjetër për menaxhim të fondeve pensionale të detyrueshme.</w:t>
      </w:r>
    </w:p>
    <w:p w:rsidR="002A7569" w:rsidRPr="002A7569" w:rsidRDefault="002A7569" w:rsidP="002A7569">
      <w:pPr>
        <w:spacing w:after="0" w:line="240" w:lineRule="auto"/>
        <w:rPr>
          <w:rFonts w:ascii="Times New Roman" w:eastAsia="Times New Roman" w:hAnsi="Times New Roman" w:cs="Times New Roman"/>
          <w:sz w:val="24"/>
          <w:szCs w:val="24"/>
        </w:rPr>
      </w:pPr>
    </w:p>
    <w:p w:rsidR="002A7569" w:rsidRPr="002A7569" w:rsidRDefault="009E4B0F" w:rsidP="009E4B0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39-h</w:t>
      </w:r>
    </w:p>
    <w:p w:rsidR="002A7569" w:rsidRPr="002A7569" w:rsidRDefault="002A7569" w:rsidP="009E4B0F">
      <w:pPr>
        <w:spacing w:after="0" w:line="240" w:lineRule="auto"/>
        <w:rPr>
          <w:rFonts w:ascii="Times New Roman" w:eastAsia="Times New Roman" w:hAnsi="Times New Roman" w:cs="Times New Roman"/>
          <w:sz w:val="24"/>
          <w:szCs w:val="24"/>
        </w:rPr>
      </w:pPr>
      <w:r w:rsidRPr="002A7569">
        <w:rPr>
          <w:rFonts w:ascii="Times New Roman" w:eastAsia="Times New Roman" w:hAnsi="Times New Roman" w:cs="Times New Roman"/>
          <w:sz w:val="24"/>
          <w:szCs w:val="24"/>
        </w:rPr>
        <w:t>(1) Me bashkimin e shoqërive nga Neni 39-и të këtij ligji, krijohet një shoqëri e re.</w:t>
      </w:r>
      <w:r w:rsidRPr="002A7569">
        <w:rPr>
          <w:rFonts w:ascii="Times New Roman" w:eastAsia="Times New Roman" w:hAnsi="Times New Roman" w:cs="Times New Roman"/>
          <w:sz w:val="24"/>
          <w:szCs w:val="24"/>
        </w:rPr>
        <w:br/>
        <w:t>(2) Shoqëria e re themelohet bazuar në një leje të lëshuar nga Agjencia, dhe pas themelimit, nga Agjencia merr miratimin për menaxhim me fondin pensionale të detyrueshëm.</w:t>
      </w:r>
      <w:r w:rsidRPr="002A7569">
        <w:rPr>
          <w:rFonts w:ascii="Times New Roman" w:eastAsia="Times New Roman" w:hAnsi="Times New Roman" w:cs="Times New Roman"/>
          <w:sz w:val="24"/>
          <w:szCs w:val="24"/>
        </w:rPr>
        <w:br/>
        <w:t>(3) Për të marrë lejen për themelimin e shoqërisë së re për menaxhim me fondet pensionale të detyrueshme, shoqëritë ekzistuese dorëzojnë te Agjencia kërkesë me dokumentacionin e përmendur në paragrafi (5) të këtij neni dhe një plan biznesi që përmban detajet për të gjitha tarifat dhe komisionet që do të ngarkohen sipas këtij ligji. Kërkesa për miratimin për menaxhim të fondit pensionale të detyrueshëm dhe kërkesa për regjistrimin e fondit pensionale të detyrueshëm në regjistrin e fondeve pensionale të detyrueshme dhe vullnetare dorëzohet së bashku me kërkesën për lejen e themelimit të shoqërisë.</w:t>
      </w:r>
      <w:r w:rsidRPr="002A7569">
        <w:rPr>
          <w:rFonts w:ascii="Times New Roman" w:eastAsia="Times New Roman" w:hAnsi="Times New Roman" w:cs="Times New Roman"/>
          <w:sz w:val="24"/>
          <w:szCs w:val="24"/>
        </w:rPr>
        <w:br/>
        <w:t>(4) Kërkesat nga paragrafi (3) i këtij neni dorëzohen të nënshkruara nga nënshkruesit e autorizuar të shoqërive ekzistuese për menaxhim me fondet pensionale të detyrueshme që do të jenë themelues të shoqërisë së re. Formularet dhe përmbajtja e kërkesave rregullohen nga Agjencia.</w:t>
      </w:r>
    </w:p>
    <w:p w:rsidR="009E4B0F" w:rsidRDefault="009E4B0F" w:rsidP="009E4B0F">
      <w:pPr>
        <w:pStyle w:val="NormalWeb"/>
        <w:spacing w:before="0" w:beforeAutospacing="0" w:after="0" w:afterAutospacing="0"/>
      </w:pPr>
      <w:proofErr w:type="gramStart"/>
      <w:r>
        <w:t>(5) Për kërkesat nga paragrafi (3) i këtij neni, shoqëritë për menaxhim me fondet pensionale të detyrueshme duhet të dorëzojnë dokumentet e mëposhtme:</w:t>
      </w:r>
      <w:r>
        <w:br/>
        <w:t>a) vendimi për bashkim i marrë nga organi kompetent i secilës shoqëri;</w:t>
      </w:r>
      <w:r>
        <w:br/>
        <w:t>b) marrëveshja për bashkimin e shoqërive;</w:t>
      </w:r>
      <w:r>
        <w:br/>
        <w:t>c) plan organizativ dhe financiar për implementimin e shoqërisë së re;</w:t>
      </w:r>
      <w:r>
        <w:br/>
        <w:t>ç) emri i shoqërisë së re dhe i fondit të ri pensionale;</w:t>
      </w:r>
      <w:r>
        <w:br/>
        <w:t>d) informacion nëse aksionerët janë persona të lidhur;</w:t>
      </w:r>
      <w:r>
        <w:br/>
        <w:t>dh) dokumente për gjendjen financiare të aksionerëve të secilës shoqëri, për të gjitha vitet nga themelimi i saj, por jo më shumë se pesë vjet para datës së dorëzimit të kërkesës, duke përfshirë edhe dokumente që provojnë se asnjëri nga aksionerët nuk ka detyrime të papaguara tatimore ose kontribute për sigurim social;</w:t>
      </w:r>
      <w:r>
        <w:br/>
        <w:t>e) prospekt i rishikuar informativ për fondin e ri pensionale të detyrueshëm;</w:t>
      </w:r>
      <w:r>
        <w:br/>
        <w:t xml:space="preserve">ë) draft i statutës së fondit të ri pensionale të detyrueshëm në të cilin përmenden tarifat e </w:t>
      </w:r>
      <w:r>
        <w:lastRenderedPageBreak/>
        <w:t>planifikuara;</w:t>
      </w:r>
      <w:r>
        <w:br/>
        <w:t>f) draft i marrëveshjes me kujdestarin e pasurisë për fondin e ri pensionale të detyrueshëm dhe detaje për ndërprerjen e marrëveshjeve ekzistuese;</w:t>
      </w:r>
      <w:r>
        <w:br/>
        <w:t>g) emrat e anëtarëve të propozuar për bordet menaxhuese dhe mbikëqyrëse, dhe nëse këta persona nuk janë pjesë e shoqërive që bashkohen, informacionet nga Neni 39-v paragrafi (1) pika gj) e këtij ligji;</w:t>
      </w:r>
      <w:r>
        <w:br/>
        <w:t>h) të dhëna për personat që propozohet të jenë përgjegjës për vendimet investuese, menaxhimin e rreziqeve, auditimin e brendshëm, llogaritë individuale, marketingun, kontrollin e agjentëve dhe llogaritjen e tërheqjeve të planifikuara;</w:t>
      </w:r>
      <w:r>
        <w:br/>
        <w:t>i) programi i strategjisë investuese të fondit të ri pensionale të detyrueshëm;</w:t>
      </w:r>
      <w:r>
        <w:br/>
        <w:t>j) deklaratë e nënshkruar nga nënshkruesit e autorizuar të shoqërive që bashkohen, se pas marrjes së miratimit për menaxhim me fondin pensionale të detyrueshëm, shoqëria do të përfshihet në Qendrën (Centër) sipas Ligjit për pagesën e pensioneve dhe kompensimeve pensionale nga sigurimi kapital i detyrueshëm;</w:t>
      </w:r>
      <w:r>
        <w:br/>
        <w:t>k) dokumente të tjera të kërkuara nga Agjencia.</w:t>
      </w:r>
      <w:proofErr w:type="gramEnd"/>
    </w:p>
    <w:p w:rsidR="009E4B0F" w:rsidRDefault="009E4B0F" w:rsidP="009E4B0F">
      <w:pPr>
        <w:pStyle w:val="NormalWeb"/>
      </w:pPr>
      <w:r>
        <w:t>(6) Agjencia lëshon leje për themelimin e shoqërisë së re për menaxhim me fondet pensionale të detyrueshme dhe miratim për menaxhim me fondin pensionale të detyrueshëm bazuar në dokumentet nga paragrafi (5) i këtij neni dhe pas përmbushjes së kushteve të këtij ligji.</w:t>
      </w:r>
    </w:p>
    <w:p w:rsidR="009E4B0F" w:rsidRDefault="009E4B0F" w:rsidP="009E4B0F">
      <w:pPr>
        <w:pStyle w:val="NormalWeb"/>
      </w:pPr>
      <w:r>
        <w:t>(7) Pas vlefshmërisë së plotë të miratimit për menaxhim me fondin pensionale të detyrueshëm, Agjencia regjistron fondin pensionale të detyrueshëm në regjistrin e fondeve pensionale të detyrueshme dhe vullnetare dhe i cakton një numër identifikues.</w:t>
      </w:r>
    </w:p>
    <w:p w:rsidR="009E4B0F" w:rsidRDefault="009E4B0F" w:rsidP="009E4B0F">
      <w:pPr>
        <w:pStyle w:val="NormalWeb"/>
      </w:pPr>
      <w:r>
        <w:t>(8) Regjistrimi i fondit pensionale të detyrueshëm në regjistrin e fondeve pensionale të detyrueshme dhe vullnetare ka efekt ligjor ndaj palëve të treta, të nesërmen pas regjistrimit.</w:t>
      </w:r>
    </w:p>
    <w:p w:rsidR="009E4B0F" w:rsidRDefault="009E4B0F" w:rsidP="009E4B0F">
      <w:pPr>
        <w:pStyle w:val="NormalWeb"/>
      </w:pPr>
      <w:r>
        <w:t xml:space="preserve">(9) Shoqëria e re për menaxhim me fondet pensionale të detyrueshme është trashëgimtare ligjore e të </w:t>
      </w:r>
      <w:proofErr w:type="gramStart"/>
      <w:r>
        <w:t>dy</w:t>
      </w:r>
      <w:proofErr w:type="gramEnd"/>
      <w:r>
        <w:t xml:space="preserve"> shoqërive që e themeluan.</w:t>
      </w:r>
    </w:p>
    <w:p w:rsidR="009E4B0F" w:rsidRDefault="009E4B0F" w:rsidP="009E4B0F">
      <w:pPr>
        <w:pStyle w:val="NormalWeb"/>
      </w:pPr>
      <w:r>
        <w:t>(10) Agjencia rregullon më detajisht mënyrën e bashkimit të shoqërive nga Neni 39-и i këtij ligji dhe të fondeve pensionale nga Neni 39-l i këtij ligji.</w:t>
      </w:r>
    </w:p>
    <w:p w:rsidR="001E1938" w:rsidRDefault="001E1938"/>
    <w:p w:rsidR="009E4B0F" w:rsidRDefault="009E4B0F" w:rsidP="009E4B0F">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39-i</w:t>
      </w:r>
    </w:p>
    <w:p w:rsidR="009E4B0F" w:rsidRPr="009E4B0F" w:rsidRDefault="009E4B0F" w:rsidP="009E4B0F">
      <w:pPr>
        <w:spacing w:before="100" w:beforeAutospacing="1" w:after="100" w:afterAutospacing="1" w:line="240" w:lineRule="auto"/>
        <w:rPr>
          <w:rFonts w:ascii="Times New Roman" w:eastAsia="Times New Roman" w:hAnsi="Times New Roman" w:cs="Times New Roman"/>
          <w:sz w:val="24"/>
          <w:szCs w:val="24"/>
        </w:rPr>
      </w:pPr>
      <w:r w:rsidRPr="009E4B0F">
        <w:rPr>
          <w:rFonts w:ascii="Times New Roman" w:eastAsia="Times New Roman" w:hAnsi="Times New Roman" w:cs="Times New Roman"/>
          <w:sz w:val="24"/>
          <w:szCs w:val="24"/>
        </w:rPr>
        <w:br/>
      </w:r>
      <w:proofErr w:type="gramStart"/>
      <w:r w:rsidRPr="009E4B0F">
        <w:rPr>
          <w:rFonts w:ascii="Times New Roman" w:eastAsia="Times New Roman" w:hAnsi="Times New Roman" w:cs="Times New Roman"/>
          <w:sz w:val="24"/>
          <w:szCs w:val="24"/>
        </w:rPr>
        <w:t>Agjencia mund të refuzojë kërkesën për bashkimin e shoqërive për menaxhim me fondet pensionale të detyrueshme në rast se:</w:t>
      </w:r>
      <w:r w:rsidRPr="009E4B0F">
        <w:rPr>
          <w:rFonts w:ascii="Times New Roman" w:eastAsia="Times New Roman" w:hAnsi="Times New Roman" w:cs="Times New Roman"/>
          <w:sz w:val="24"/>
          <w:szCs w:val="24"/>
        </w:rPr>
        <w:br/>
        <w:t xml:space="preserve">a) kërkesa me dokumentacionin nuk përmbush kushtet e përcaktuara në nenet 6, 7, 10, 11, 12, </w:t>
      </w:r>
      <w:r>
        <w:rPr>
          <w:rFonts w:ascii="Times New Roman" w:eastAsia="Times New Roman" w:hAnsi="Times New Roman" w:cs="Times New Roman"/>
          <w:sz w:val="24"/>
          <w:szCs w:val="24"/>
        </w:rPr>
        <w:t>14, 15, 17, 18, 21-a, 21-b, 21-c</w:t>
      </w:r>
      <w:r w:rsidRPr="009E4B0F">
        <w:rPr>
          <w:rFonts w:ascii="Times New Roman" w:eastAsia="Times New Roman" w:hAnsi="Times New Roman" w:cs="Times New Roman"/>
          <w:sz w:val="24"/>
          <w:szCs w:val="24"/>
        </w:rPr>
        <w:t xml:space="preserve"> dhe 22 të këtij ligji;</w:t>
      </w:r>
      <w:r w:rsidRPr="009E4B0F">
        <w:rPr>
          <w:rFonts w:ascii="Times New Roman" w:eastAsia="Times New Roman" w:hAnsi="Times New Roman" w:cs="Times New Roman"/>
          <w:sz w:val="24"/>
          <w:szCs w:val="24"/>
        </w:rPr>
        <w:br/>
        <w:t>b) dokumentet e bashkëngjitura kërkesës ose informacionet e tjera tregojnë se ndonjë nga shoqëritë që bashkohen gjatë pesë viteve para dorëzimit të kërkesës ka borxhe të prapambetura nga tatimet ose kontributet e sigurimit social;</w:t>
      </w:r>
      <w:r w:rsidRPr="009E4B0F">
        <w:rPr>
          <w:rFonts w:ascii="Times New Roman" w:eastAsia="Times New Roman" w:hAnsi="Times New Roman" w:cs="Times New Roman"/>
          <w:sz w:val="24"/>
          <w:szCs w:val="24"/>
        </w:rPr>
        <w:br/>
        <w:t xml:space="preserve">c) aksionet e ndonjë nga shoqëritë rrjedhin nga hua, kredi ose janë të ngarkuara në ndonjë </w:t>
      </w:r>
      <w:r>
        <w:rPr>
          <w:rFonts w:ascii="Times New Roman" w:eastAsia="Times New Roman" w:hAnsi="Times New Roman" w:cs="Times New Roman"/>
          <w:sz w:val="24"/>
          <w:szCs w:val="24"/>
        </w:rPr>
        <w:lastRenderedPageBreak/>
        <w:t>mënyrë;</w:t>
      </w:r>
      <w:r>
        <w:rPr>
          <w:rFonts w:ascii="Times New Roman" w:eastAsia="Times New Roman" w:hAnsi="Times New Roman" w:cs="Times New Roman"/>
          <w:sz w:val="24"/>
          <w:szCs w:val="24"/>
        </w:rPr>
        <w:br/>
        <w:t>ç</w:t>
      </w:r>
      <w:r w:rsidRPr="009E4B0F">
        <w:rPr>
          <w:rFonts w:ascii="Times New Roman" w:eastAsia="Times New Roman" w:hAnsi="Times New Roman" w:cs="Times New Roman"/>
          <w:sz w:val="24"/>
          <w:szCs w:val="24"/>
        </w:rPr>
        <w:t>) aktivitetet e biznesit të dorëzuesve të kërkesës nuk garantojnë që shoqëria e re dhe fondet pensionale detyruese që do të menaxhojë do të administrohen në interesin më të mirë të a</w:t>
      </w:r>
      <w:r>
        <w:rPr>
          <w:rFonts w:ascii="Times New Roman" w:eastAsia="Times New Roman" w:hAnsi="Times New Roman" w:cs="Times New Roman"/>
          <w:sz w:val="24"/>
          <w:szCs w:val="24"/>
        </w:rPr>
        <w:t>nëtarëve dhe të pensionuarve;</w:t>
      </w:r>
      <w:r>
        <w:rPr>
          <w:rFonts w:ascii="Times New Roman" w:eastAsia="Times New Roman" w:hAnsi="Times New Roman" w:cs="Times New Roman"/>
          <w:sz w:val="24"/>
          <w:szCs w:val="24"/>
        </w:rPr>
        <w:br/>
        <w:t>d</w:t>
      </w:r>
      <w:r w:rsidRPr="009E4B0F">
        <w:rPr>
          <w:rFonts w:ascii="Times New Roman" w:eastAsia="Times New Roman" w:hAnsi="Times New Roman" w:cs="Times New Roman"/>
          <w:sz w:val="24"/>
          <w:szCs w:val="24"/>
        </w:rPr>
        <w:t>) bashkimi rrezikon interesat e anëtarëve dhe të pensionuarve të fondeve pensionale detyruese ose interesin e përgjithshëm publik.</w:t>
      </w:r>
      <w:proofErr w:type="gramEnd"/>
    </w:p>
    <w:p w:rsidR="009E4B0F" w:rsidRPr="009E4B0F" w:rsidRDefault="009E4B0F" w:rsidP="009E4B0F">
      <w:pPr>
        <w:spacing w:after="0" w:line="240" w:lineRule="auto"/>
        <w:rPr>
          <w:rFonts w:ascii="Times New Roman" w:eastAsia="Times New Roman" w:hAnsi="Times New Roman" w:cs="Times New Roman"/>
          <w:sz w:val="24"/>
          <w:szCs w:val="24"/>
        </w:rPr>
      </w:pPr>
    </w:p>
    <w:p w:rsidR="009E4B0F" w:rsidRDefault="009E4B0F" w:rsidP="009E4B0F">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39-j</w:t>
      </w:r>
    </w:p>
    <w:p w:rsidR="009E4B0F" w:rsidRPr="009E4B0F" w:rsidRDefault="009E4B0F" w:rsidP="009E4B0F">
      <w:pPr>
        <w:spacing w:before="100" w:beforeAutospacing="1" w:after="100" w:afterAutospacing="1" w:line="240" w:lineRule="auto"/>
        <w:rPr>
          <w:rFonts w:ascii="Times New Roman" w:eastAsia="Times New Roman" w:hAnsi="Times New Roman" w:cs="Times New Roman"/>
          <w:sz w:val="24"/>
          <w:szCs w:val="24"/>
        </w:rPr>
      </w:pPr>
      <w:r w:rsidRPr="009E4B0F">
        <w:rPr>
          <w:rFonts w:ascii="Times New Roman" w:eastAsia="Times New Roman" w:hAnsi="Times New Roman" w:cs="Times New Roman"/>
          <w:sz w:val="24"/>
          <w:szCs w:val="24"/>
        </w:rPr>
        <w:br/>
        <w:t>(1) Fondet pensionale të detyrueshme bashkohen në të njëjtën kohë me shoqëritë që i kanë menaxhuar këto fonde, dhe krijohet një fond i vetëm pensionale i detyrueshëm.</w:t>
      </w:r>
      <w:r w:rsidRPr="009E4B0F">
        <w:rPr>
          <w:rFonts w:ascii="Times New Roman" w:eastAsia="Times New Roman" w:hAnsi="Times New Roman" w:cs="Times New Roman"/>
          <w:sz w:val="24"/>
          <w:szCs w:val="24"/>
        </w:rPr>
        <w:br/>
        <w:t xml:space="preserve">(2) Pas bashkimit të fondeve pensionale të detyrueshme nga paragrafi (1) i këtij neni, fondi i </w:t>
      </w:r>
      <w:proofErr w:type="gramStart"/>
      <w:r w:rsidRPr="009E4B0F">
        <w:rPr>
          <w:rFonts w:ascii="Times New Roman" w:eastAsia="Times New Roman" w:hAnsi="Times New Roman" w:cs="Times New Roman"/>
          <w:sz w:val="24"/>
          <w:szCs w:val="24"/>
        </w:rPr>
        <w:t>ri</w:t>
      </w:r>
      <w:proofErr w:type="gramEnd"/>
      <w:r w:rsidRPr="009E4B0F">
        <w:rPr>
          <w:rFonts w:ascii="Times New Roman" w:eastAsia="Times New Roman" w:hAnsi="Times New Roman" w:cs="Times New Roman"/>
          <w:sz w:val="24"/>
          <w:szCs w:val="24"/>
        </w:rPr>
        <w:t xml:space="preserve"> pensionale i detyrueshëm merr të drejtat dhe detyrimet nga fondet pensionale detyruese që janë bashkuar.</w:t>
      </w:r>
    </w:p>
    <w:p w:rsidR="009E4B0F" w:rsidRPr="009E4B0F" w:rsidRDefault="009E4B0F" w:rsidP="009E4B0F">
      <w:pPr>
        <w:spacing w:after="0" w:line="240" w:lineRule="auto"/>
        <w:rPr>
          <w:rFonts w:ascii="Times New Roman" w:eastAsia="Times New Roman" w:hAnsi="Times New Roman" w:cs="Times New Roman"/>
          <w:sz w:val="24"/>
          <w:szCs w:val="24"/>
        </w:rPr>
      </w:pPr>
    </w:p>
    <w:p w:rsidR="009E4B0F" w:rsidRDefault="009E4B0F" w:rsidP="009E4B0F">
      <w:pPr>
        <w:spacing w:before="100" w:beforeAutospacing="1" w:after="100" w:afterAutospacing="1" w:line="240" w:lineRule="auto"/>
        <w:jc w:val="center"/>
        <w:rPr>
          <w:rFonts w:ascii="Times New Roman" w:eastAsia="Times New Roman" w:hAnsi="Times New Roman" w:cs="Times New Roman"/>
          <w:b/>
          <w:bCs/>
          <w:sz w:val="24"/>
          <w:szCs w:val="24"/>
        </w:rPr>
      </w:pPr>
      <w:r w:rsidRPr="009E4B0F">
        <w:rPr>
          <w:rFonts w:ascii="Times New Roman" w:eastAsia="Times New Roman" w:hAnsi="Times New Roman" w:cs="Times New Roman"/>
          <w:b/>
          <w:bCs/>
          <w:sz w:val="24"/>
          <w:szCs w:val="24"/>
        </w:rPr>
        <w:t>Neni</w:t>
      </w:r>
      <w:r>
        <w:rPr>
          <w:rFonts w:ascii="Times New Roman" w:eastAsia="Times New Roman" w:hAnsi="Times New Roman" w:cs="Times New Roman"/>
          <w:b/>
          <w:bCs/>
          <w:sz w:val="24"/>
          <w:szCs w:val="24"/>
        </w:rPr>
        <w:t xml:space="preserve"> 39-k</w:t>
      </w:r>
    </w:p>
    <w:p w:rsidR="009E4B0F" w:rsidRPr="009E4B0F" w:rsidRDefault="009E4B0F" w:rsidP="009E4B0F">
      <w:pPr>
        <w:spacing w:before="100" w:beforeAutospacing="1" w:after="100" w:afterAutospacing="1" w:line="240" w:lineRule="auto"/>
        <w:rPr>
          <w:rFonts w:ascii="Times New Roman" w:eastAsia="Times New Roman" w:hAnsi="Times New Roman" w:cs="Times New Roman"/>
          <w:sz w:val="24"/>
          <w:szCs w:val="24"/>
        </w:rPr>
      </w:pPr>
      <w:r w:rsidRPr="009E4B0F">
        <w:rPr>
          <w:rFonts w:ascii="Times New Roman" w:eastAsia="Times New Roman" w:hAnsi="Times New Roman" w:cs="Times New Roman"/>
          <w:sz w:val="24"/>
          <w:szCs w:val="24"/>
        </w:rPr>
        <w:br/>
        <w:t xml:space="preserve">Para bashkimit të shoqërive nga Neni 39-i i këtij ligji, shoqëritë njoftojnë me shkrim të gjithë anëtarët dhe pensionistët e fondeve pensionale detyruese për vendimin e bashkimit. Pas bashkimit, shoqëria e re për menaxhim me fondet pensionale detyruese njofton të gjithë anëtarët e fondeve pensionale detyruese për emrin e shoqërisë, emrin e fondit të </w:t>
      </w:r>
      <w:proofErr w:type="gramStart"/>
      <w:r w:rsidRPr="009E4B0F">
        <w:rPr>
          <w:rFonts w:ascii="Times New Roman" w:eastAsia="Times New Roman" w:hAnsi="Times New Roman" w:cs="Times New Roman"/>
          <w:sz w:val="24"/>
          <w:szCs w:val="24"/>
        </w:rPr>
        <w:t>ri</w:t>
      </w:r>
      <w:proofErr w:type="gramEnd"/>
      <w:r w:rsidRPr="009E4B0F">
        <w:rPr>
          <w:rFonts w:ascii="Times New Roman" w:eastAsia="Times New Roman" w:hAnsi="Times New Roman" w:cs="Times New Roman"/>
          <w:sz w:val="24"/>
          <w:szCs w:val="24"/>
        </w:rPr>
        <w:t xml:space="preserve"> pensionale detyrues dhe u dorëzon kopje të prospektit informativ, statutit të shoqërisë së re dhe statutit të fondit të ri pensionale detyrues.</w:t>
      </w:r>
    </w:p>
    <w:p w:rsidR="001632B1" w:rsidRDefault="00F530E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F530E1">
        <w:rPr>
          <w:rFonts w:ascii="Times New Roman" w:eastAsia="Times New Roman" w:hAnsi="Times New Roman" w:cs="Times New Roman"/>
          <w:b/>
          <w:bCs/>
          <w:sz w:val="24"/>
          <w:szCs w:val="24"/>
        </w:rPr>
        <w:t>Neni 3</w:t>
      </w:r>
      <w:r>
        <w:rPr>
          <w:rFonts w:ascii="Times New Roman" w:eastAsia="Times New Roman" w:hAnsi="Times New Roman" w:cs="Times New Roman"/>
          <w:b/>
          <w:bCs/>
          <w:sz w:val="24"/>
          <w:szCs w:val="24"/>
        </w:rPr>
        <w:t>9-l</w:t>
      </w:r>
    </w:p>
    <w:p w:rsidR="00F530E1" w:rsidRPr="00F530E1" w:rsidRDefault="00F530E1" w:rsidP="00F530E1">
      <w:pPr>
        <w:spacing w:before="100" w:beforeAutospacing="1" w:after="100" w:afterAutospacing="1" w:line="240" w:lineRule="auto"/>
        <w:rPr>
          <w:rFonts w:ascii="Times New Roman" w:eastAsia="Times New Roman" w:hAnsi="Times New Roman" w:cs="Times New Roman"/>
          <w:sz w:val="24"/>
          <w:szCs w:val="24"/>
        </w:rPr>
      </w:pPr>
      <w:r w:rsidRPr="00F530E1">
        <w:rPr>
          <w:rFonts w:ascii="Times New Roman" w:eastAsia="Times New Roman" w:hAnsi="Times New Roman" w:cs="Times New Roman"/>
          <w:sz w:val="24"/>
          <w:szCs w:val="24"/>
        </w:rPr>
        <w:br/>
        <w:t>(1) Shoqëria për menaxhim me fondet pensionale detyruese mund të bashkohet vetëm me një tjetër shoqëri për menaxhim me fondet pensionale detyruese.</w:t>
      </w:r>
      <w:r w:rsidRPr="00F530E1">
        <w:rPr>
          <w:rFonts w:ascii="Times New Roman" w:eastAsia="Times New Roman" w:hAnsi="Times New Roman" w:cs="Times New Roman"/>
          <w:sz w:val="24"/>
          <w:szCs w:val="24"/>
        </w:rPr>
        <w:br/>
        <w:t>(2) Në rast të bashkimit të një shoqërie me një tjetër sipas paragrafit (1) të këtij neni, fondi pensionale detyrues i menaxhuar nga shoqëria që bashkohet bashkohet me fondin pensionale detyrues i menaxhuar nga shoqëria me të cilën bëhet bashkimi.</w:t>
      </w:r>
      <w:r w:rsidRPr="00F530E1">
        <w:rPr>
          <w:rFonts w:ascii="Times New Roman" w:eastAsia="Times New Roman" w:hAnsi="Times New Roman" w:cs="Times New Roman"/>
          <w:sz w:val="24"/>
          <w:szCs w:val="24"/>
        </w:rPr>
        <w:br/>
        <w:t>(3) Para bashkimit të fondeve pensionale detyruese, shoqëria me të cilën bëhet bashkimi njofton me shkrim të gjithë anëtarët dhe pensionistët e fondeve pensionale detyruese.</w:t>
      </w:r>
      <w:r w:rsidRPr="00F530E1">
        <w:rPr>
          <w:rFonts w:ascii="Times New Roman" w:eastAsia="Times New Roman" w:hAnsi="Times New Roman" w:cs="Times New Roman"/>
          <w:sz w:val="24"/>
          <w:szCs w:val="24"/>
        </w:rPr>
        <w:br/>
        <w:t>(4) Me bashkimin e një fondi me tjetrin, anëtarët, pensionistët dhe llogaritë individuale nga fondi që bashkohet transferohen në fondin pensionale të shoqërisë pritëse.</w:t>
      </w:r>
      <w:r w:rsidRPr="00F530E1">
        <w:rPr>
          <w:rFonts w:ascii="Times New Roman" w:eastAsia="Times New Roman" w:hAnsi="Times New Roman" w:cs="Times New Roman"/>
          <w:sz w:val="24"/>
          <w:szCs w:val="24"/>
        </w:rPr>
        <w:br/>
        <w:t>(5) Agjencia përcakton në mënyrë të detajuar procedurën e bashkimit të shoqërive dhe fondeve pensionale detyruese.</w:t>
      </w:r>
    </w:p>
    <w:p w:rsidR="00F530E1" w:rsidRPr="00F530E1" w:rsidRDefault="00F530E1" w:rsidP="00F530E1">
      <w:pPr>
        <w:spacing w:after="0" w:line="240" w:lineRule="auto"/>
        <w:rPr>
          <w:rFonts w:ascii="Times New Roman" w:eastAsia="Times New Roman" w:hAnsi="Times New Roman" w:cs="Times New Roman"/>
          <w:sz w:val="24"/>
          <w:szCs w:val="24"/>
        </w:rPr>
      </w:pPr>
    </w:p>
    <w:p w:rsidR="00F530E1" w:rsidRPr="00F530E1" w:rsidRDefault="00F530E1" w:rsidP="001632B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30E1">
        <w:rPr>
          <w:rFonts w:ascii="Times New Roman" w:eastAsia="Times New Roman" w:hAnsi="Times New Roman" w:cs="Times New Roman"/>
          <w:b/>
          <w:bCs/>
          <w:sz w:val="36"/>
          <w:szCs w:val="36"/>
        </w:rPr>
        <w:lastRenderedPageBreak/>
        <w:t>KAPITULLI IV</w:t>
      </w:r>
    </w:p>
    <w:p w:rsidR="00F530E1" w:rsidRPr="00F530E1" w:rsidRDefault="00F530E1" w:rsidP="001632B1">
      <w:pPr>
        <w:spacing w:before="100" w:beforeAutospacing="1" w:after="100" w:afterAutospacing="1" w:line="240" w:lineRule="auto"/>
        <w:jc w:val="center"/>
        <w:rPr>
          <w:rFonts w:ascii="Times New Roman" w:eastAsia="Times New Roman" w:hAnsi="Times New Roman" w:cs="Times New Roman"/>
          <w:sz w:val="24"/>
          <w:szCs w:val="24"/>
        </w:rPr>
      </w:pPr>
      <w:r w:rsidRPr="00F530E1">
        <w:rPr>
          <w:rFonts w:ascii="Times New Roman" w:eastAsia="Times New Roman" w:hAnsi="Times New Roman" w:cs="Times New Roman"/>
          <w:b/>
          <w:bCs/>
          <w:sz w:val="24"/>
          <w:szCs w:val="24"/>
        </w:rPr>
        <w:t xml:space="preserve">FONDET PENSIONALE </w:t>
      </w:r>
      <w:r w:rsidR="001632B1">
        <w:rPr>
          <w:rFonts w:ascii="Times New Roman" w:eastAsia="Times New Roman" w:hAnsi="Times New Roman" w:cs="Times New Roman"/>
          <w:b/>
          <w:bCs/>
          <w:sz w:val="24"/>
          <w:szCs w:val="24"/>
        </w:rPr>
        <w:t>TË DETYRUESHME</w:t>
      </w:r>
    </w:p>
    <w:p w:rsidR="001632B1" w:rsidRDefault="00F530E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F530E1">
        <w:rPr>
          <w:rFonts w:ascii="Times New Roman" w:eastAsia="Times New Roman" w:hAnsi="Times New Roman" w:cs="Times New Roman"/>
          <w:b/>
          <w:bCs/>
          <w:sz w:val="24"/>
          <w:szCs w:val="24"/>
        </w:rPr>
        <w:t>Neni 40</w:t>
      </w:r>
    </w:p>
    <w:p w:rsidR="00F530E1" w:rsidRPr="00F530E1" w:rsidRDefault="00F530E1" w:rsidP="00F530E1">
      <w:pPr>
        <w:spacing w:before="100" w:beforeAutospacing="1" w:after="100" w:afterAutospacing="1" w:line="240" w:lineRule="auto"/>
        <w:rPr>
          <w:rFonts w:ascii="Times New Roman" w:eastAsia="Times New Roman" w:hAnsi="Times New Roman" w:cs="Times New Roman"/>
          <w:sz w:val="24"/>
          <w:szCs w:val="24"/>
        </w:rPr>
      </w:pPr>
      <w:r w:rsidRPr="00F530E1">
        <w:rPr>
          <w:rFonts w:ascii="Times New Roman" w:eastAsia="Times New Roman" w:hAnsi="Times New Roman" w:cs="Times New Roman"/>
          <w:sz w:val="24"/>
          <w:szCs w:val="24"/>
        </w:rPr>
        <w:br/>
        <w:t xml:space="preserve">(1) Fondi pensionale detyrues përfaqëson një fond investimi të hapur, i cili themelohet dhe funksionon në përputhje me Ligjin për fondet e investimeve, përveçse nëse </w:t>
      </w:r>
      <w:proofErr w:type="gramStart"/>
      <w:r w:rsidRPr="00F530E1">
        <w:rPr>
          <w:rFonts w:ascii="Times New Roman" w:eastAsia="Times New Roman" w:hAnsi="Times New Roman" w:cs="Times New Roman"/>
          <w:sz w:val="24"/>
          <w:szCs w:val="24"/>
        </w:rPr>
        <w:t>ky</w:t>
      </w:r>
      <w:proofErr w:type="gramEnd"/>
      <w:r w:rsidRPr="00F530E1">
        <w:rPr>
          <w:rFonts w:ascii="Times New Roman" w:eastAsia="Times New Roman" w:hAnsi="Times New Roman" w:cs="Times New Roman"/>
          <w:sz w:val="24"/>
          <w:szCs w:val="24"/>
        </w:rPr>
        <w:t xml:space="preserve"> ligj parashikon ndryshe. Fondi pensionale detyrues përbëhet nga kontributet dhe mjetet e anëtarëve, mjetet e pensionistëve dhe të ardhurat nga investimet e këtyre mjeteve, të reduktuara me komisionet që ngarkohen nga fondi pensionale detyrues.</w:t>
      </w:r>
      <w:r w:rsidRPr="00F530E1">
        <w:rPr>
          <w:rFonts w:ascii="Times New Roman" w:eastAsia="Times New Roman" w:hAnsi="Times New Roman" w:cs="Times New Roman"/>
          <w:sz w:val="24"/>
          <w:szCs w:val="24"/>
        </w:rPr>
        <w:br/>
        <w:t>(2) Pronarët e fondit pensionale detyrues janë vetë anëtarët dhe pensionistët, dhe të drejtat e tyre individuale përcaktohen në bazë të shumës së mjeteve në llogaritë e tyre, në përputhje me nenin 67 të këtij ligji.</w:t>
      </w:r>
      <w:r w:rsidRPr="00F530E1">
        <w:rPr>
          <w:rFonts w:ascii="Times New Roman" w:eastAsia="Times New Roman" w:hAnsi="Times New Roman" w:cs="Times New Roman"/>
          <w:sz w:val="24"/>
          <w:szCs w:val="24"/>
        </w:rPr>
        <w:br/>
        <w:t>(3) Mjetet e fondit pensionale detyrues janë plotësisht të ndara nga mjetet e shoqërisë që e menaxhon fondin.</w:t>
      </w:r>
    </w:p>
    <w:p w:rsidR="00F530E1" w:rsidRPr="00F530E1" w:rsidRDefault="00F530E1" w:rsidP="00F530E1">
      <w:pPr>
        <w:spacing w:after="0" w:line="240" w:lineRule="auto"/>
        <w:rPr>
          <w:rFonts w:ascii="Times New Roman" w:eastAsia="Times New Roman" w:hAnsi="Times New Roman" w:cs="Times New Roman"/>
          <w:sz w:val="24"/>
          <w:szCs w:val="24"/>
        </w:rPr>
      </w:pPr>
    </w:p>
    <w:p w:rsidR="001632B1" w:rsidRDefault="00F530E1" w:rsidP="001632B1">
      <w:pPr>
        <w:spacing w:before="100" w:beforeAutospacing="1" w:after="100" w:afterAutospacing="1" w:line="240" w:lineRule="auto"/>
        <w:jc w:val="center"/>
        <w:rPr>
          <w:rFonts w:ascii="Times New Roman" w:eastAsia="Times New Roman" w:hAnsi="Times New Roman" w:cs="Times New Roman"/>
          <w:sz w:val="24"/>
          <w:szCs w:val="24"/>
        </w:rPr>
      </w:pPr>
      <w:r w:rsidRPr="00F530E1">
        <w:rPr>
          <w:rFonts w:ascii="Times New Roman" w:eastAsia="Times New Roman" w:hAnsi="Times New Roman" w:cs="Times New Roman"/>
          <w:b/>
          <w:bCs/>
          <w:sz w:val="24"/>
          <w:szCs w:val="24"/>
        </w:rPr>
        <w:t>Neni 41</w:t>
      </w:r>
      <w:r w:rsidRPr="00F530E1">
        <w:rPr>
          <w:rFonts w:ascii="Times New Roman" w:eastAsia="Times New Roman" w:hAnsi="Times New Roman" w:cs="Times New Roman"/>
          <w:sz w:val="24"/>
          <w:szCs w:val="24"/>
        </w:rPr>
        <w:br/>
      </w:r>
    </w:p>
    <w:p w:rsidR="00F530E1" w:rsidRPr="00F530E1" w:rsidRDefault="00F530E1" w:rsidP="001632B1">
      <w:pPr>
        <w:spacing w:before="100" w:beforeAutospacing="1" w:after="100" w:afterAutospacing="1" w:line="240" w:lineRule="auto"/>
        <w:rPr>
          <w:rFonts w:ascii="Times New Roman" w:eastAsia="Times New Roman" w:hAnsi="Times New Roman" w:cs="Times New Roman"/>
          <w:sz w:val="24"/>
          <w:szCs w:val="24"/>
        </w:rPr>
      </w:pPr>
      <w:r w:rsidRPr="00F530E1">
        <w:rPr>
          <w:rFonts w:ascii="Times New Roman" w:eastAsia="Times New Roman" w:hAnsi="Times New Roman" w:cs="Times New Roman"/>
          <w:sz w:val="24"/>
          <w:szCs w:val="24"/>
        </w:rPr>
        <w:t>Fondi pensionale detyrues menaxhohet nga një shoqëri ose shoqëri për menaxhim me fondet pensionale detyruese dhe vullnetare, e cila e përfaqëson dhe mbron fondin pensionale detyrues para palëve të treta.</w:t>
      </w:r>
    </w:p>
    <w:p w:rsidR="001632B1" w:rsidRDefault="001632B1" w:rsidP="001632B1">
      <w:pPr>
        <w:spacing w:before="100" w:beforeAutospacing="1" w:after="100" w:afterAutospacing="1" w:line="240" w:lineRule="auto"/>
        <w:rPr>
          <w:rFonts w:ascii="Times New Roman" w:eastAsia="Times New Roman" w:hAnsi="Times New Roman" w:cs="Times New Roman"/>
          <w:b/>
          <w:bCs/>
          <w:sz w:val="24"/>
          <w:szCs w:val="24"/>
        </w:rPr>
      </w:pPr>
    </w:p>
    <w:p w:rsidR="001632B1" w:rsidRDefault="00F530E1" w:rsidP="001632B1">
      <w:pPr>
        <w:spacing w:before="100" w:beforeAutospacing="1" w:after="100" w:afterAutospacing="1" w:line="240" w:lineRule="auto"/>
        <w:jc w:val="center"/>
        <w:rPr>
          <w:rFonts w:ascii="Times New Roman" w:eastAsia="Times New Roman" w:hAnsi="Times New Roman" w:cs="Times New Roman"/>
          <w:sz w:val="24"/>
          <w:szCs w:val="24"/>
        </w:rPr>
      </w:pPr>
      <w:r w:rsidRPr="00F530E1">
        <w:rPr>
          <w:rFonts w:ascii="Times New Roman" w:eastAsia="Times New Roman" w:hAnsi="Times New Roman" w:cs="Times New Roman"/>
          <w:b/>
          <w:bCs/>
          <w:sz w:val="24"/>
          <w:szCs w:val="24"/>
        </w:rPr>
        <w:t>Neni 42</w:t>
      </w:r>
      <w:r w:rsidRPr="00F530E1">
        <w:rPr>
          <w:rFonts w:ascii="Times New Roman" w:eastAsia="Times New Roman" w:hAnsi="Times New Roman" w:cs="Times New Roman"/>
          <w:sz w:val="24"/>
          <w:szCs w:val="24"/>
        </w:rPr>
        <w:br/>
      </w:r>
    </w:p>
    <w:p w:rsidR="00F530E1" w:rsidRPr="00F530E1" w:rsidRDefault="00F530E1" w:rsidP="001632B1">
      <w:pPr>
        <w:spacing w:before="100" w:beforeAutospacing="1" w:after="100" w:afterAutospacing="1" w:line="240" w:lineRule="auto"/>
        <w:rPr>
          <w:rFonts w:ascii="Times New Roman" w:eastAsia="Times New Roman" w:hAnsi="Times New Roman" w:cs="Times New Roman"/>
          <w:sz w:val="24"/>
          <w:szCs w:val="24"/>
        </w:rPr>
      </w:pPr>
      <w:r w:rsidRPr="00F530E1">
        <w:rPr>
          <w:rFonts w:ascii="Times New Roman" w:eastAsia="Times New Roman" w:hAnsi="Times New Roman" w:cs="Times New Roman"/>
          <w:sz w:val="24"/>
          <w:szCs w:val="24"/>
        </w:rPr>
        <w:t>Selia e fondit pensionale detyrues ndodhet në selinë e shoqërisë që menaxhon atë fond pensionale detyrues.</w:t>
      </w:r>
    </w:p>
    <w:p w:rsidR="001632B1" w:rsidRDefault="001632B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1632B1">
        <w:rPr>
          <w:rFonts w:ascii="Times New Roman" w:eastAsia="Times New Roman" w:hAnsi="Times New Roman" w:cs="Times New Roman"/>
          <w:b/>
          <w:bCs/>
          <w:sz w:val="24"/>
          <w:szCs w:val="24"/>
        </w:rPr>
        <w:t>Neni 43</w:t>
      </w:r>
    </w:p>
    <w:p w:rsidR="001632B1" w:rsidRPr="001632B1" w:rsidRDefault="001632B1" w:rsidP="001632B1">
      <w:pPr>
        <w:spacing w:before="100" w:beforeAutospacing="1" w:after="100" w:afterAutospacing="1" w:line="240" w:lineRule="auto"/>
        <w:rPr>
          <w:rFonts w:ascii="Times New Roman" w:eastAsia="Times New Roman" w:hAnsi="Times New Roman" w:cs="Times New Roman"/>
          <w:sz w:val="24"/>
          <w:szCs w:val="24"/>
        </w:rPr>
      </w:pPr>
      <w:r w:rsidRPr="001632B1">
        <w:rPr>
          <w:rFonts w:ascii="Times New Roman" w:eastAsia="Times New Roman" w:hAnsi="Times New Roman" w:cs="Times New Roman"/>
          <w:sz w:val="24"/>
          <w:szCs w:val="24"/>
        </w:rPr>
        <w:br/>
        <w:t xml:space="preserve">(1) Emri i çdo fondi pensionale detyrues duhet patjetër të përmbajë </w:t>
      </w:r>
      <w:r>
        <w:rPr>
          <w:rFonts w:ascii="Times New Roman" w:eastAsia="Times New Roman" w:hAnsi="Times New Roman" w:cs="Times New Roman"/>
          <w:sz w:val="24"/>
          <w:szCs w:val="24"/>
        </w:rPr>
        <w:t>fjalët “Fondi i Hapur Pensional</w:t>
      </w:r>
      <w:r w:rsidRPr="001632B1">
        <w:rPr>
          <w:rFonts w:ascii="Times New Roman" w:eastAsia="Times New Roman" w:hAnsi="Times New Roman" w:cs="Times New Roman"/>
          <w:sz w:val="24"/>
          <w:szCs w:val="24"/>
        </w:rPr>
        <w:t xml:space="preserve"> Detyrues”.</w:t>
      </w:r>
      <w:r w:rsidRPr="001632B1">
        <w:rPr>
          <w:rFonts w:ascii="Times New Roman" w:eastAsia="Times New Roman" w:hAnsi="Times New Roman" w:cs="Times New Roman"/>
          <w:sz w:val="24"/>
          <w:szCs w:val="24"/>
        </w:rPr>
        <w:br/>
        <w:t>(2) Emri i fondit pensionale detyrues nuk mund të përmbajë fjalën “Maqedoni” ose ndonjë formë të shkurtuar apo të përvetësuar të saj.</w:t>
      </w:r>
    </w:p>
    <w:p w:rsidR="001632B1" w:rsidRDefault="001632B1" w:rsidP="001632B1">
      <w:pPr>
        <w:spacing w:after="0" w:line="240" w:lineRule="auto"/>
        <w:rPr>
          <w:rFonts w:ascii="Times New Roman" w:eastAsia="Times New Roman" w:hAnsi="Times New Roman" w:cs="Times New Roman"/>
          <w:sz w:val="24"/>
          <w:szCs w:val="24"/>
        </w:rPr>
      </w:pPr>
    </w:p>
    <w:p w:rsidR="001632B1" w:rsidRPr="001632B1" w:rsidRDefault="001632B1" w:rsidP="001632B1">
      <w:pPr>
        <w:spacing w:after="0" w:line="240" w:lineRule="auto"/>
        <w:rPr>
          <w:rFonts w:ascii="Times New Roman" w:eastAsia="Times New Roman" w:hAnsi="Times New Roman" w:cs="Times New Roman"/>
          <w:sz w:val="24"/>
          <w:szCs w:val="24"/>
        </w:rPr>
      </w:pPr>
    </w:p>
    <w:p w:rsidR="001632B1" w:rsidRDefault="001632B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1632B1">
        <w:rPr>
          <w:rFonts w:ascii="Times New Roman" w:eastAsia="Times New Roman" w:hAnsi="Times New Roman" w:cs="Times New Roman"/>
          <w:b/>
          <w:bCs/>
          <w:sz w:val="24"/>
          <w:szCs w:val="24"/>
        </w:rPr>
        <w:lastRenderedPageBreak/>
        <w:t>Neni 44</w:t>
      </w:r>
    </w:p>
    <w:p w:rsidR="001632B1" w:rsidRPr="001632B1" w:rsidRDefault="001632B1" w:rsidP="001632B1">
      <w:pPr>
        <w:spacing w:before="100" w:beforeAutospacing="1" w:after="100" w:afterAutospacing="1" w:line="240" w:lineRule="auto"/>
        <w:rPr>
          <w:rFonts w:ascii="Times New Roman" w:eastAsia="Times New Roman" w:hAnsi="Times New Roman" w:cs="Times New Roman"/>
          <w:sz w:val="24"/>
          <w:szCs w:val="24"/>
        </w:rPr>
      </w:pPr>
      <w:r w:rsidRPr="001632B1">
        <w:rPr>
          <w:rFonts w:ascii="Times New Roman" w:eastAsia="Times New Roman" w:hAnsi="Times New Roman" w:cs="Times New Roman"/>
          <w:sz w:val="24"/>
          <w:szCs w:val="24"/>
        </w:rPr>
        <w:br/>
        <w:t>Mjetet e fondit pensionale detyrues nuk mund të jenë objekt i kërkesave ose të jenë të zbatueshme nga kreditorët e shoqërisë ose të shoqërisë për menaxhim me fondet pensionale detyruese dhe vullnetare.</w:t>
      </w:r>
    </w:p>
    <w:p w:rsidR="001632B1" w:rsidRPr="001632B1" w:rsidRDefault="001632B1" w:rsidP="001632B1">
      <w:pPr>
        <w:spacing w:after="0" w:line="240" w:lineRule="auto"/>
        <w:rPr>
          <w:rFonts w:ascii="Times New Roman" w:eastAsia="Times New Roman" w:hAnsi="Times New Roman" w:cs="Times New Roman"/>
          <w:sz w:val="24"/>
          <w:szCs w:val="24"/>
        </w:rPr>
      </w:pPr>
    </w:p>
    <w:p w:rsidR="001632B1" w:rsidRDefault="001632B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1632B1">
        <w:rPr>
          <w:rFonts w:ascii="Times New Roman" w:eastAsia="Times New Roman" w:hAnsi="Times New Roman" w:cs="Times New Roman"/>
          <w:b/>
          <w:bCs/>
          <w:sz w:val="24"/>
          <w:szCs w:val="24"/>
        </w:rPr>
        <w:t>Neni 45</w:t>
      </w:r>
    </w:p>
    <w:p w:rsidR="001632B1" w:rsidRPr="001632B1" w:rsidRDefault="001632B1" w:rsidP="001632B1">
      <w:pPr>
        <w:spacing w:before="100" w:beforeAutospacing="1" w:after="100" w:afterAutospacing="1" w:line="240" w:lineRule="auto"/>
        <w:rPr>
          <w:rFonts w:ascii="Times New Roman" w:eastAsia="Times New Roman" w:hAnsi="Times New Roman" w:cs="Times New Roman"/>
          <w:sz w:val="24"/>
          <w:szCs w:val="24"/>
        </w:rPr>
      </w:pPr>
      <w:r w:rsidRPr="001632B1">
        <w:rPr>
          <w:rFonts w:ascii="Times New Roman" w:eastAsia="Times New Roman" w:hAnsi="Times New Roman" w:cs="Times New Roman"/>
          <w:sz w:val="24"/>
          <w:szCs w:val="24"/>
        </w:rPr>
        <w:br/>
      </w:r>
      <w:proofErr w:type="gramStart"/>
      <w:r w:rsidRPr="001632B1">
        <w:rPr>
          <w:rFonts w:ascii="Times New Roman" w:eastAsia="Times New Roman" w:hAnsi="Times New Roman" w:cs="Times New Roman"/>
          <w:sz w:val="24"/>
          <w:szCs w:val="24"/>
        </w:rPr>
        <w:t>(1) Statuti i fondit pensionale detyrues përmban:</w:t>
      </w:r>
      <w:r w:rsidRPr="001632B1">
        <w:rPr>
          <w:rFonts w:ascii="Times New Roman" w:eastAsia="Times New Roman" w:hAnsi="Times New Roman" w:cs="Times New Roman"/>
          <w:sz w:val="24"/>
          <w:szCs w:val="24"/>
        </w:rPr>
        <w:br/>
        <w:t>a) të dhëna mbi parimet themelore dhe kufizimet e veçanta në investime, përveç atyre të përcaktuara me ligj;</w:t>
      </w:r>
      <w:r w:rsidRPr="001632B1">
        <w:rPr>
          <w:rFonts w:ascii="Times New Roman" w:eastAsia="Times New Roman" w:hAnsi="Times New Roman" w:cs="Times New Roman"/>
          <w:sz w:val="24"/>
          <w:szCs w:val="24"/>
        </w:rPr>
        <w:br/>
        <w:t>b) mënyrën e llogaritjes së komisioneve transaksionale të lidhura drejtpërdrejt me shitjen dhe blerjen e mjeteve të fondit dhe tërheqjen e tyre nga llogaritë e anëtarëve dhe pensionistëve;</w:t>
      </w:r>
      <w:r w:rsidRPr="001632B1">
        <w:rPr>
          <w:rFonts w:ascii="Times New Roman" w:eastAsia="Times New Roman" w:hAnsi="Times New Roman" w:cs="Times New Roman"/>
          <w:sz w:val="24"/>
          <w:szCs w:val="24"/>
        </w:rPr>
        <w:br/>
        <w:t>c) tërheqjet nga mjetet e fondit për pagesën e komisioneve të shoqërisë ose të shoqërisë për menaxhim me fondet pensio</w:t>
      </w:r>
      <w:r>
        <w:rPr>
          <w:rFonts w:ascii="Times New Roman" w:eastAsia="Times New Roman" w:hAnsi="Times New Roman" w:cs="Times New Roman"/>
          <w:sz w:val="24"/>
          <w:szCs w:val="24"/>
        </w:rPr>
        <w:t>nale detyruese dhe vullnetare;</w:t>
      </w:r>
      <w:r>
        <w:rPr>
          <w:rFonts w:ascii="Times New Roman" w:eastAsia="Times New Roman" w:hAnsi="Times New Roman" w:cs="Times New Roman"/>
          <w:sz w:val="24"/>
          <w:szCs w:val="24"/>
        </w:rPr>
        <w:br/>
        <w:t>ç</w:t>
      </w:r>
      <w:r w:rsidRPr="001632B1">
        <w:rPr>
          <w:rFonts w:ascii="Times New Roman" w:eastAsia="Times New Roman" w:hAnsi="Times New Roman" w:cs="Times New Roman"/>
          <w:sz w:val="24"/>
          <w:szCs w:val="24"/>
        </w:rPr>
        <w:t>) hollësi mbi mënyrën e mbajtjes së kontabilitetit t</w:t>
      </w:r>
      <w:r>
        <w:rPr>
          <w:rFonts w:ascii="Times New Roman" w:eastAsia="Times New Roman" w:hAnsi="Times New Roman" w:cs="Times New Roman"/>
          <w:sz w:val="24"/>
          <w:szCs w:val="24"/>
        </w:rPr>
        <w:t>ë fondit pensionale detyrues;</w:t>
      </w:r>
      <w:r>
        <w:rPr>
          <w:rFonts w:ascii="Times New Roman" w:eastAsia="Times New Roman" w:hAnsi="Times New Roman" w:cs="Times New Roman"/>
          <w:sz w:val="24"/>
          <w:szCs w:val="24"/>
        </w:rPr>
        <w:br/>
        <w:t>d</w:t>
      </w:r>
      <w:r w:rsidRPr="001632B1">
        <w:rPr>
          <w:rFonts w:ascii="Times New Roman" w:eastAsia="Times New Roman" w:hAnsi="Times New Roman" w:cs="Times New Roman"/>
          <w:sz w:val="24"/>
          <w:szCs w:val="24"/>
        </w:rPr>
        <w:t xml:space="preserve">) mënyrën e informimit të anëtarëve dhe pensionistëve dhe gazeta zyrtare ku publikohet </w:t>
      </w:r>
      <w:r>
        <w:rPr>
          <w:rFonts w:ascii="Times New Roman" w:eastAsia="Times New Roman" w:hAnsi="Times New Roman" w:cs="Times New Roman"/>
          <w:sz w:val="24"/>
          <w:szCs w:val="24"/>
        </w:rPr>
        <w:t>prospekti informativ i fondit;</w:t>
      </w:r>
      <w:r>
        <w:rPr>
          <w:rFonts w:ascii="Times New Roman" w:eastAsia="Times New Roman" w:hAnsi="Times New Roman" w:cs="Times New Roman"/>
          <w:sz w:val="24"/>
          <w:szCs w:val="24"/>
        </w:rPr>
        <w:br/>
        <w:t>dh</w:t>
      </w:r>
      <w:r w:rsidRPr="001632B1">
        <w:rPr>
          <w:rFonts w:ascii="Times New Roman" w:eastAsia="Times New Roman" w:hAnsi="Times New Roman" w:cs="Times New Roman"/>
          <w:sz w:val="24"/>
          <w:szCs w:val="24"/>
        </w:rPr>
        <w:t xml:space="preserve">) të dhëna mbi mënyrën e llogaritjes dhe pagesës </w:t>
      </w:r>
      <w:r>
        <w:rPr>
          <w:rFonts w:ascii="Times New Roman" w:eastAsia="Times New Roman" w:hAnsi="Times New Roman" w:cs="Times New Roman"/>
          <w:sz w:val="24"/>
          <w:szCs w:val="24"/>
        </w:rPr>
        <w:t>së tërheqjeve të planifikuara;</w:t>
      </w:r>
      <w:r>
        <w:rPr>
          <w:rFonts w:ascii="Times New Roman" w:eastAsia="Times New Roman" w:hAnsi="Times New Roman" w:cs="Times New Roman"/>
          <w:sz w:val="24"/>
          <w:szCs w:val="24"/>
        </w:rPr>
        <w:br/>
        <w:t>e</w:t>
      </w:r>
      <w:r w:rsidRPr="001632B1">
        <w:rPr>
          <w:rFonts w:ascii="Times New Roman" w:eastAsia="Times New Roman" w:hAnsi="Times New Roman" w:cs="Times New Roman"/>
          <w:sz w:val="24"/>
          <w:szCs w:val="24"/>
        </w:rPr>
        <w:t>) të dhëna të tjera të rëndësishme për fondin pensionale detyrues.</w:t>
      </w:r>
      <w:proofErr w:type="gramEnd"/>
    </w:p>
    <w:p w:rsidR="001632B1" w:rsidRPr="001632B1" w:rsidRDefault="001632B1" w:rsidP="001632B1">
      <w:pPr>
        <w:spacing w:before="100" w:beforeAutospacing="1" w:after="100" w:afterAutospacing="1" w:line="240" w:lineRule="auto"/>
        <w:rPr>
          <w:rFonts w:ascii="Times New Roman" w:eastAsia="Times New Roman" w:hAnsi="Times New Roman" w:cs="Times New Roman"/>
          <w:sz w:val="24"/>
          <w:szCs w:val="24"/>
        </w:rPr>
      </w:pPr>
      <w:r w:rsidRPr="001632B1">
        <w:rPr>
          <w:rFonts w:ascii="Times New Roman" w:eastAsia="Times New Roman" w:hAnsi="Times New Roman" w:cs="Times New Roman"/>
          <w:sz w:val="24"/>
          <w:szCs w:val="24"/>
        </w:rPr>
        <w:t>(2) Agjencia jep miratimin për statutin e fondit pensionale detyrues dhe për çdo ndryshim të tij.</w:t>
      </w:r>
    </w:p>
    <w:p w:rsidR="001632B1" w:rsidRPr="001632B1" w:rsidRDefault="001632B1" w:rsidP="001632B1">
      <w:pPr>
        <w:spacing w:after="0" w:line="240" w:lineRule="auto"/>
        <w:rPr>
          <w:rFonts w:ascii="Times New Roman" w:eastAsia="Times New Roman" w:hAnsi="Times New Roman" w:cs="Times New Roman"/>
          <w:sz w:val="24"/>
          <w:szCs w:val="24"/>
        </w:rPr>
      </w:pPr>
    </w:p>
    <w:p w:rsidR="001632B1" w:rsidRPr="001632B1" w:rsidRDefault="001632B1" w:rsidP="001632B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632B1">
        <w:rPr>
          <w:rFonts w:ascii="Times New Roman" w:eastAsia="Times New Roman" w:hAnsi="Times New Roman" w:cs="Times New Roman"/>
          <w:b/>
          <w:bCs/>
          <w:sz w:val="36"/>
          <w:szCs w:val="36"/>
        </w:rPr>
        <w:t>KAPITULLI V</w:t>
      </w:r>
    </w:p>
    <w:p w:rsidR="001632B1" w:rsidRPr="001632B1" w:rsidRDefault="001632B1" w:rsidP="001632B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AGJENCIA PËR MBIKQYRJEN E FINANCIMIT KAPITAL TË SIGURIMIT PENSIONAL</w:t>
      </w:r>
    </w:p>
    <w:p w:rsidR="001632B1" w:rsidRDefault="001632B1" w:rsidP="001632B1">
      <w:pPr>
        <w:spacing w:before="100" w:beforeAutospacing="1" w:after="100" w:afterAutospacing="1" w:line="240" w:lineRule="auto"/>
        <w:jc w:val="center"/>
        <w:rPr>
          <w:rFonts w:ascii="Times New Roman" w:eastAsia="Times New Roman" w:hAnsi="Times New Roman" w:cs="Times New Roman"/>
          <w:b/>
          <w:bCs/>
          <w:sz w:val="24"/>
          <w:szCs w:val="24"/>
        </w:rPr>
      </w:pPr>
      <w:r w:rsidRPr="001632B1">
        <w:rPr>
          <w:rFonts w:ascii="Times New Roman" w:eastAsia="Times New Roman" w:hAnsi="Times New Roman" w:cs="Times New Roman"/>
          <w:b/>
          <w:bCs/>
          <w:sz w:val="24"/>
          <w:szCs w:val="24"/>
        </w:rPr>
        <w:t>Neni 46</w:t>
      </w:r>
    </w:p>
    <w:p w:rsidR="001632B1" w:rsidRPr="001632B1" w:rsidRDefault="001632B1" w:rsidP="001632B1">
      <w:pPr>
        <w:spacing w:before="100" w:beforeAutospacing="1" w:after="100" w:afterAutospacing="1" w:line="240" w:lineRule="auto"/>
        <w:rPr>
          <w:rFonts w:ascii="Times New Roman" w:eastAsia="Times New Roman" w:hAnsi="Times New Roman" w:cs="Times New Roman"/>
          <w:sz w:val="24"/>
          <w:szCs w:val="24"/>
        </w:rPr>
      </w:pPr>
      <w:r w:rsidRPr="001632B1">
        <w:rPr>
          <w:rFonts w:ascii="Times New Roman" w:eastAsia="Times New Roman" w:hAnsi="Times New Roman" w:cs="Times New Roman"/>
          <w:sz w:val="24"/>
          <w:szCs w:val="24"/>
        </w:rPr>
        <w:br/>
        <w:t>(1) Agjencia është një trup rregullator i pavarur dhe autonom.</w:t>
      </w:r>
      <w:r w:rsidRPr="001632B1">
        <w:rPr>
          <w:rFonts w:ascii="Times New Roman" w:eastAsia="Times New Roman" w:hAnsi="Times New Roman" w:cs="Times New Roman"/>
          <w:sz w:val="24"/>
          <w:szCs w:val="24"/>
        </w:rPr>
        <w:br/>
        <w:t>(2) Agjencia ka statusin e personit juridik me autorizime publike të përcaktuara me këtë ligj dhe regjistrohet në Regjistrin Qendror të Republikës së Maqedonisë së Veriut.</w:t>
      </w:r>
      <w:r w:rsidRPr="001632B1">
        <w:rPr>
          <w:rFonts w:ascii="Times New Roman" w:eastAsia="Times New Roman" w:hAnsi="Times New Roman" w:cs="Times New Roman"/>
          <w:sz w:val="24"/>
          <w:szCs w:val="24"/>
        </w:rPr>
        <w:br/>
        <w:t>(3) Organi i Agjencisë është Këshilli i Ekspertëve.</w:t>
      </w:r>
      <w:r w:rsidRPr="001632B1">
        <w:rPr>
          <w:rFonts w:ascii="Times New Roman" w:eastAsia="Times New Roman" w:hAnsi="Times New Roman" w:cs="Times New Roman"/>
          <w:sz w:val="24"/>
          <w:szCs w:val="24"/>
        </w:rPr>
        <w:br/>
        <w:t>(4) Agjencia ka statut.</w:t>
      </w:r>
      <w:r w:rsidRPr="001632B1">
        <w:rPr>
          <w:rFonts w:ascii="Times New Roman" w:eastAsia="Times New Roman" w:hAnsi="Times New Roman" w:cs="Times New Roman"/>
          <w:sz w:val="24"/>
          <w:szCs w:val="24"/>
        </w:rPr>
        <w:br/>
        <w:t>(5) Selia e Agjencisë ndodhet në Shkup.</w:t>
      </w:r>
      <w:r w:rsidRPr="001632B1">
        <w:rPr>
          <w:rFonts w:ascii="Times New Roman" w:eastAsia="Times New Roman" w:hAnsi="Times New Roman" w:cs="Times New Roman"/>
          <w:sz w:val="24"/>
          <w:szCs w:val="24"/>
        </w:rPr>
        <w:br/>
        <w:t>(6) Agjencia përgjigjet për punën e saj para Kuvendit të Republikës së Maqedonisë së Veriut.</w:t>
      </w:r>
      <w:r w:rsidRPr="001632B1">
        <w:rPr>
          <w:rFonts w:ascii="Times New Roman" w:eastAsia="Times New Roman" w:hAnsi="Times New Roman" w:cs="Times New Roman"/>
          <w:sz w:val="24"/>
          <w:szCs w:val="24"/>
        </w:rPr>
        <w:br/>
        <w:t xml:space="preserve">(7) Qëllimi i themelimit të Agjencisë është mbrojtja e interesave të anëtarëve dhe pensionistëve </w:t>
      </w:r>
      <w:r w:rsidRPr="001632B1">
        <w:rPr>
          <w:rFonts w:ascii="Times New Roman" w:eastAsia="Times New Roman" w:hAnsi="Times New Roman" w:cs="Times New Roman"/>
          <w:sz w:val="24"/>
          <w:szCs w:val="24"/>
        </w:rPr>
        <w:lastRenderedPageBreak/>
        <w:t>të fondeve pensionale detyruese dhe vullnetare dhe nxitja e zhvillimit të sigurimit pensionale të financuar nga kapitali.</w:t>
      </w:r>
    </w:p>
    <w:p w:rsidR="002F04C4" w:rsidRDefault="002F04C4" w:rsidP="002F04C4">
      <w:pPr>
        <w:pStyle w:val="NormalWeb"/>
        <w:spacing w:before="0" w:beforeAutospacing="0" w:after="0" w:afterAutospacing="0"/>
        <w:jc w:val="center"/>
        <w:rPr>
          <w:rStyle w:val="Strong"/>
        </w:rPr>
      </w:pPr>
      <w:r>
        <w:rPr>
          <w:rStyle w:val="Strong"/>
        </w:rPr>
        <w:t>Neni 47</w:t>
      </w:r>
    </w:p>
    <w:p w:rsidR="002F04C4" w:rsidRDefault="002F04C4" w:rsidP="002F04C4">
      <w:pPr>
        <w:pStyle w:val="NormalWeb"/>
        <w:spacing w:before="0" w:beforeAutospacing="0" w:after="0" w:afterAutospacing="0"/>
      </w:pPr>
    </w:p>
    <w:p w:rsidR="002F04C4" w:rsidRDefault="002F04C4" w:rsidP="002F04C4">
      <w:pPr>
        <w:pStyle w:val="NormalWeb"/>
        <w:spacing w:before="0" w:beforeAutospacing="0" w:after="0" w:afterAutospacing="0"/>
      </w:pPr>
      <w:r>
        <w:t>(1) Agjencia kryen veprimet e mëposhtme:</w:t>
      </w:r>
    </w:p>
    <w:p w:rsidR="002F04C4" w:rsidRDefault="002F04C4" w:rsidP="002F04C4">
      <w:pPr>
        <w:pStyle w:val="NormalWeb"/>
        <w:spacing w:before="0" w:beforeAutospacing="0" w:after="0" w:afterAutospacing="0"/>
      </w:pPr>
      <w:r>
        <w:t>a) Kryen aktivitete për pranimin e kërkesave për themelimin e shoqërive pensionale, lëshon, tërheq dhe revokon lejet për themelimin e shoqërive pensionale, lëshon leje për ushtrimin e aktivitetit – menaxhimin e fondeve pensionale vullnetare, leje për menaxhimin e fondeve pensionale detyruese dhe lëshon, tërheq ose revokon miratimet për menaxhimin e fondeve pensionale detyruese dhe/ose vullnetare;</w:t>
      </w:r>
    </w:p>
    <w:p w:rsidR="002F04C4" w:rsidRDefault="002F04C4" w:rsidP="002F04C4">
      <w:pPr>
        <w:pStyle w:val="NormalWeb"/>
        <w:spacing w:before="0" w:beforeAutospacing="0" w:after="0" w:afterAutospacing="0"/>
      </w:pPr>
      <w:r>
        <w:t>b) Kryen mbikëqyrjen e punës së shoqërive pensionale dhe fondeve pensionale që ato menaxhojnë, duke kontrolluar veçanërisht ligjshmërinë e punës së tyre;</w:t>
      </w:r>
    </w:p>
    <w:p w:rsidR="002F04C4" w:rsidRDefault="002F04C4" w:rsidP="002F04C4">
      <w:pPr>
        <w:pStyle w:val="NormalWeb"/>
        <w:spacing w:before="0" w:beforeAutospacing="0" w:after="0" w:afterAutospacing="0"/>
      </w:pPr>
      <w:r>
        <w:t>c) Kryen mbikëqyrjen e veprimtarisë së personave juridikë që janë kujdestarë të mjeteve të fondeve pensionale detyruese dhe/ose vullnetare dhe të menaxherëve të huaj të mjeteve të fondeve pensionale detyruese dhe/ose vullnetare;</w:t>
      </w:r>
    </w:p>
    <w:p w:rsidR="002F04C4" w:rsidRDefault="002F04C4" w:rsidP="002F04C4">
      <w:pPr>
        <w:pStyle w:val="NormalWeb"/>
        <w:spacing w:before="0" w:beforeAutospacing="0" w:after="0" w:afterAutospacing="0"/>
      </w:pPr>
      <w:r>
        <w:t>ç) Promovon, organizon dhe nxit zhvillimin e sigurimeve pensionale të financuara nga kapitali në Republikën e Maqedonisë së Veriut, në bashkëpunim me Ministrinë për Politikë Sociale, Demografi dhe Rini;</w:t>
      </w:r>
    </w:p>
    <w:p w:rsidR="002F04C4" w:rsidRDefault="002F04C4" w:rsidP="002F04C4">
      <w:pPr>
        <w:pStyle w:val="NormalWeb"/>
        <w:spacing w:before="0" w:beforeAutospacing="0" w:after="0" w:afterAutospacing="0"/>
      </w:pPr>
      <w:r>
        <w:t>d) Zhvillon ndërgjegjësimin publik për qëllimet dhe parimet e shoqërive pensionale dhe fondeve pensionale detyruese dhe vullnetare, për përfitimet nga pjesëmarrja në fondet pensionale detyruese dhe/ose vullnetare, duke përfshirë edhe qëllimet dhe përfitimet e pjesëmarrjes në skemat profesionale pensionale, të drejtat e anëtarëve dhe pensionistëve dhe çështje të tjera lidhur me sigurimin pensionale të financuar nga kapitali;</w:t>
      </w:r>
    </w:p>
    <w:p w:rsidR="002F04C4" w:rsidRDefault="002F04C4" w:rsidP="002F04C4">
      <w:pPr>
        <w:pStyle w:val="NormalWeb"/>
        <w:spacing w:before="0" w:beforeAutospacing="0" w:after="0" w:afterAutospacing="0"/>
      </w:pPr>
      <w:proofErr w:type="gramStart"/>
      <w:r>
        <w:t>dh</w:t>
      </w:r>
      <w:proofErr w:type="gramEnd"/>
      <w:r>
        <w:t>) Bën propozime për nisjen e procedurave kundërvajtëse dhe penale para organeve kompetente kundër shoqërive pensionale, kujdestarëve të fondeve pensionale dhe menaxherëve të huaj në rast shkeljeje të dispozitave të këtij ligji dhe ligjeve të tjera;</w:t>
      </w:r>
    </w:p>
    <w:p w:rsidR="002F04C4" w:rsidRDefault="002F04C4" w:rsidP="002F04C4">
      <w:pPr>
        <w:pStyle w:val="NormalWeb"/>
        <w:spacing w:before="0" w:beforeAutospacing="0" w:after="0" w:afterAutospacing="0"/>
      </w:pPr>
      <w:r>
        <w:t>e) Monitoron dhe shqyrton raportet financiare të fondeve pensionale detyruese dhe vullnetare dhe të shoqërive pensionale;</w:t>
      </w:r>
    </w:p>
    <w:p w:rsidR="002F04C4" w:rsidRDefault="002F04C4" w:rsidP="002F04C4">
      <w:pPr>
        <w:pStyle w:val="NormalWeb"/>
        <w:spacing w:before="0" w:beforeAutospacing="0" w:after="0" w:afterAutospacing="0"/>
      </w:pPr>
      <w:r>
        <w:t>ë) Mban regjistrin e agjentëve, regjistrin e anëtarëve dhe regjistrin e pensionistëve të fondeve pensionale detyruese dhe regjistrin e fondeve pensionale detyruese dhe vullnetare;</w:t>
      </w:r>
    </w:p>
    <w:p w:rsidR="002F04C4" w:rsidRDefault="002F04C4" w:rsidP="002F04C4">
      <w:pPr>
        <w:pStyle w:val="NormalWeb"/>
        <w:spacing w:before="0" w:beforeAutospacing="0" w:after="0" w:afterAutospacing="0"/>
      </w:pPr>
      <w:r>
        <w:t xml:space="preserve">f) Për të siguruar mbikëqyrje efektive dhe rregullim të sigurimeve pensionale të financuara nga kapitali dhe sektorit financiar, bashkëpunon me Ministrinë e Financave, Bankën Popullore të RMV-së, Komisionin e Tregut të Kapitalit dhe me organe dhe institucione të tjera </w:t>
      </w:r>
      <w:proofErr w:type="gramStart"/>
      <w:r>
        <w:t>brenda</w:t>
      </w:r>
      <w:proofErr w:type="gramEnd"/>
      <w:r>
        <w:t xml:space="preserve"> dhe jashtë vendit;</w:t>
      </w:r>
    </w:p>
    <w:p w:rsidR="002F04C4" w:rsidRDefault="002F04C4" w:rsidP="002F04C4">
      <w:pPr>
        <w:pStyle w:val="NormalWeb"/>
        <w:spacing w:before="0" w:beforeAutospacing="0" w:after="0" w:afterAutospacing="0"/>
      </w:pPr>
      <w:r>
        <w:t>g) Bashkëpunon me Fondin e Sigurimeve Pensionale dhe të Invaliditetit të Maqedonisë në kuadrin e kompetencave të këtij fondi;</w:t>
      </w:r>
    </w:p>
    <w:p w:rsidR="002F04C4" w:rsidRDefault="002F04C4" w:rsidP="002F04C4">
      <w:pPr>
        <w:pStyle w:val="NormalWeb"/>
        <w:spacing w:before="0" w:beforeAutospacing="0" w:after="0" w:afterAutospacing="0"/>
      </w:pPr>
      <w:proofErr w:type="gramStart"/>
      <w:r>
        <w:t>gj</w:t>
      </w:r>
      <w:proofErr w:type="gramEnd"/>
      <w:r>
        <w:t>) Përpunon të dhëna personale sipas ligjeve për mbrojtjen e të dhënave personale;</w:t>
      </w:r>
    </w:p>
    <w:p w:rsidR="002F04C4" w:rsidRDefault="002F04C4" w:rsidP="002F04C4">
      <w:pPr>
        <w:pStyle w:val="NormalWeb"/>
        <w:spacing w:before="0" w:beforeAutospacing="0" w:after="0" w:afterAutospacing="0"/>
      </w:pPr>
      <w:r>
        <w:t>h) Kërkon dhe jep të dhëna personale për përdorim sipas ligjeve për mbrojtjen e të dhënave personale;</w:t>
      </w:r>
    </w:p>
    <w:p w:rsidR="002F04C4" w:rsidRDefault="002F04C4" w:rsidP="002F04C4">
      <w:pPr>
        <w:pStyle w:val="NormalWeb"/>
        <w:spacing w:before="0" w:beforeAutospacing="0" w:after="0" w:afterAutospacing="0"/>
      </w:pPr>
      <w:r>
        <w:t>i) Nxjerr akte sipas këtij ligji dhe sipas Ligjit për sigurimin pensionale vullnetare të financuar nga kapitali;</w:t>
      </w:r>
    </w:p>
    <w:p w:rsidR="002F04C4" w:rsidRDefault="002F04C4" w:rsidP="002F04C4">
      <w:pPr>
        <w:pStyle w:val="NormalWeb"/>
        <w:spacing w:before="0" w:beforeAutospacing="0" w:after="0" w:afterAutospacing="0"/>
      </w:pPr>
      <w:r>
        <w:t>j) Nxjerr udhëzime interne për punën e saj dhe përgatit udhëzime profesionale, manuale dhe materiale të ngjashme në lidhje me sigurimin pensionale të financuar nga kapitali;</w:t>
      </w:r>
    </w:p>
    <w:p w:rsidR="002F04C4" w:rsidRDefault="002F04C4" w:rsidP="002F04C4">
      <w:pPr>
        <w:pStyle w:val="NormalWeb"/>
        <w:spacing w:before="0" w:beforeAutospacing="0" w:after="0" w:afterAutospacing="0"/>
      </w:pPr>
      <w:r>
        <w:t>k) Inicion nxjerrjen e rregulloreve dhe akteve të tjera lidhur me shoqëritë pensionale dhe fondet pensionale që ato menaxhojnë;</w:t>
      </w:r>
    </w:p>
    <w:p w:rsidR="002F04C4" w:rsidRDefault="002F04C4" w:rsidP="002F04C4">
      <w:pPr>
        <w:pStyle w:val="NormalWeb"/>
        <w:spacing w:before="0" w:beforeAutospacing="0" w:after="0" w:afterAutospacing="0"/>
      </w:pPr>
      <w:r>
        <w:lastRenderedPageBreak/>
        <w:t>l) Anëtarësohet dhe merr pjesë në organizata kombëtare dhe ndërkombëtare kur kjo pjesëmarrje është në interes të sistemit pensionale të Maqedonisë;</w:t>
      </w:r>
    </w:p>
    <w:p w:rsidR="002F04C4" w:rsidRDefault="002F04C4" w:rsidP="002F04C4">
      <w:pPr>
        <w:pStyle w:val="NormalWeb"/>
        <w:spacing w:before="0" w:beforeAutospacing="0" w:after="0" w:afterAutospacing="0"/>
      </w:pPr>
      <w:proofErr w:type="gramStart"/>
      <w:r>
        <w:t>ll</w:t>
      </w:r>
      <w:proofErr w:type="gramEnd"/>
      <w:r>
        <w:t>) Kryen veprime të tjera sipas këtij ligji dhe Ligjit për sigurimin pensionale vullnetare të financuar nga kapitali.</w:t>
      </w:r>
    </w:p>
    <w:p w:rsidR="002F04C4" w:rsidRDefault="002F04C4" w:rsidP="002F04C4">
      <w:pPr>
        <w:pStyle w:val="NormalWeb"/>
        <w:spacing w:before="0" w:beforeAutospacing="0" w:after="0" w:afterAutospacing="0"/>
        <w:rPr>
          <w:rStyle w:val="Strong"/>
          <w:b w:val="0"/>
        </w:rPr>
      </w:pPr>
      <w:r>
        <w:t xml:space="preserve">(2) Aktet dhe rregulloret që nxjerr Agjencia sipas këtij ligji publikohen në </w:t>
      </w:r>
      <w:r w:rsidRPr="002F3888">
        <w:rPr>
          <w:rStyle w:val="Strong"/>
          <w:b w:val="0"/>
        </w:rPr>
        <w:t>“Gazetën Zyrtare të Rep</w:t>
      </w:r>
      <w:r w:rsidR="00AF0CEE">
        <w:rPr>
          <w:rStyle w:val="Strong"/>
          <w:b w:val="0"/>
        </w:rPr>
        <w:t>ublikës së Maqedonisë së Veriut”.</w:t>
      </w:r>
      <w:r w:rsidR="0008251B">
        <w:rPr>
          <w:rStyle w:val="Strong"/>
          <w:b w:val="0"/>
        </w:rPr>
        <w:br/>
      </w:r>
    </w:p>
    <w:p w:rsidR="0008251B" w:rsidRDefault="0008251B" w:rsidP="0008251B">
      <w:pPr>
        <w:spacing w:before="100" w:beforeAutospacing="1" w:after="100" w:afterAutospacing="1" w:line="240" w:lineRule="auto"/>
        <w:jc w:val="center"/>
        <w:rPr>
          <w:rFonts w:ascii="Times New Roman" w:eastAsia="Times New Roman" w:hAnsi="Times New Roman" w:cs="Times New Roman"/>
          <w:b/>
          <w:bCs/>
          <w:sz w:val="24"/>
          <w:szCs w:val="24"/>
        </w:rPr>
      </w:pPr>
      <w:r w:rsidRPr="0008251B">
        <w:rPr>
          <w:rFonts w:ascii="Times New Roman" w:eastAsia="Times New Roman" w:hAnsi="Times New Roman" w:cs="Times New Roman"/>
          <w:b/>
          <w:bCs/>
          <w:sz w:val="24"/>
          <w:szCs w:val="24"/>
        </w:rPr>
        <w:t>Neni 48</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br/>
        <w:t>Agjencia ka legjitimitet aktiv në proces dhe është e autorizuar të marrë pjesë, drejtpërdrejt ose tërthorazi, në çdo procedurë të nisur kundër shoqërive pensionale dhe kundër personave të tjerë juridikisht të lidhur me shoqëritë pensionale, kur kjo është e nevojshme për mbrojtjen e interesave të anëtarëve dhe pensionistëve të fondeve pensionale detyruese dhe/ose vullnetare.</w:t>
      </w:r>
    </w:p>
    <w:p w:rsidR="0008251B" w:rsidRPr="0008251B" w:rsidRDefault="0008251B" w:rsidP="0008251B">
      <w:pPr>
        <w:spacing w:after="0" w:line="240" w:lineRule="auto"/>
        <w:rPr>
          <w:rFonts w:ascii="Times New Roman" w:eastAsia="Times New Roman" w:hAnsi="Times New Roman" w:cs="Times New Roman"/>
          <w:sz w:val="24"/>
          <w:szCs w:val="24"/>
        </w:rPr>
      </w:pPr>
    </w:p>
    <w:p w:rsidR="0008251B" w:rsidRDefault="0008251B" w:rsidP="0008251B">
      <w:pPr>
        <w:spacing w:before="100" w:beforeAutospacing="1" w:after="100" w:afterAutospacing="1" w:line="240" w:lineRule="auto"/>
        <w:jc w:val="center"/>
        <w:rPr>
          <w:rFonts w:ascii="Times New Roman" w:eastAsia="Times New Roman" w:hAnsi="Times New Roman" w:cs="Times New Roman"/>
          <w:sz w:val="24"/>
          <w:szCs w:val="24"/>
        </w:rPr>
      </w:pPr>
      <w:r w:rsidRPr="0008251B">
        <w:rPr>
          <w:rFonts w:ascii="Times New Roman" w:eastAsia="Times New Roman" w:hAnsi="Times New Roman" w:cs="Times New Roman"/>
          <w:b/>
          <w:bCs/>
          <w:sz w:val="24"/>
          <w:szCs w:val="24"/>
        </w:rPr>
        <w:t>Neni 49</w:t>
      </w:r>
      <w:r w:rsidRPr="0008251B">
        <w:rPr>
          <w:rFonts w:ascii="Times New Roman" w:eastAsia="Times New Roman" w:hAnsi="Times New Roman" w:cs="Times New Roman"/>
          <w:sz w:val="24"/>
          <w:szCs w:val="24"/>
        </w:rPr>
        <w:br/>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(1) Anëtarët dhe pensionistët e fondeve pensionale detyruese dhe/ose vullnetare, ose ish-anëtarë të këtyre fondeve, mund të paraqesin ankesa pranë Agjencisë kundër shoqërive pensionale për veprime dhe aktivitete të ndërmarra nga këto shoqëri që nuk janë në përputhje me ligjin ose aktet e shoqërisë.</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(2) Anëtarët dhe pensionistët mund të paraqesin ankesa kundër personave të tjerë me të cilët fondet pensionale dhe shoqëritë kanë pasur marrëdhënie biznesi ose kontraktuale, nëse ankuesi beson se interesat e tij janë dëmtuar si rezultat i shkeljeve të këtij ligji ose Ligjit për sigurimin pensionale vullnetare të financuar nga kapitali.</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(3) Agjencia mund të kërkojë shpjegime nga shoqëria pensionale kundër të cilës është paraqitur ankesa për të sqaruar rastin, nëse kjo nuk dëmton interesat e paraqitësit të ankesës.</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(4) Agjencia mban evidencë të ankesave kundër shoqërive pensionale sipas paragrafit (3) dhe publikon të dhëna statistike në raportin e saj statistik.</w:t>
      </w:r>
    </w:p>
    <w:p w:rsidR="0008251B" w:rsidRPr="0008251B" w:rsidRDefault="0008251B" w:rsidP="0008251B">
      <w:pPr>
        <w:spacing w:after="0" w:line="240" w:lineRule="auto"/>
        <w:rPr>
          <w:rFonts w:ascii="Times New Roman" w:eastAsia="Times New Roman" w:hAnsi="Times New Roman" w:cs="Times New Roman"/>
          <w:sz w:val="24"/>
          <w:szCs w:val="24"/>
        </w:rPr>
      </w:pPr>
    </w:p>
    <w:p w:rsidR="0008251B" w:rsidRDefault="0008251B" w:rsidP="0008251B">
      <w:pPr>
        <w:spacing w:before="100" w:beforeAutospacing="1" w:after="100" w:afterAutospacing="1" w:line="240" w:lineRule="auto"/>
        <w:jc w:val="center"/>
        <w:rPr>
          <w:rFonts w:ascii="Times New Roman" w:eastAsia="Times New Roman" w:hAnsi="Times New Roman" w:cs="Times New Roman"/>
          <w:sz w:val="24"/>
          <w:szCs w:val="24"/>
        </w:rPr>
      </w:pPr>
      <w:r w:rsidRPr="0008251B">
        <w:rPr>
          <w:rFonts w:ascii="Times New Roman" w:eastAsia="Times New Roman" w:hAnsi="Times New Roman" w:cs="Times New Roman"/>
          <w:b/>
          <w:bCs/>
          <w:sz w:val="24"/>
          <w:szCs w:val="24"/>
        </w:rPr>
        <w:t>Neni 50</w:t>
      </w:r>
      <w:r w:rsidRPr="0008251B">
        <w:rPr>
          <w:rFonts w:ascii="Times New Roman" w:eastAsia="Times New Roman" w:hAnsi="Times New Roman" w:cs="Times New Roman"/>
          <w:sz w:val="24"/>
          <w:szCs w:val="24"/>
        </w:rPr>
        <w:br/>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(1) Këshilli i ekspertëve i Agjencisë përbëhet nga pesë anëtarë, nga të cilët një është kryetar.</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(2) Kryetari i Këshillit të ekspertëve drejton Agjencinë dhe e përfaqëson atë përballë palëve të treta.</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lastRenderedPageBreak/>
        <w:t>(3) Kryetari dhe katër anëtarët e Këshillit të ekspertëve emërohen dhe shkarkohen nga Kuvendi i Republikës së Maqedonisë së Veriut, mbi propozimin e Qeverisë së RMV-së.</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 xml:space="preserve">(4) Mandati i kryetarit dhe anëtarëve të Këshillit të ekspertëve është pesë vjet dhe asnjë anëtar nuk mund të ketë më shumë se </w:t>
      </w:r>
      <w:proofErr w:type="gramStart"/>
      <w:r w:rsidRPr="0008251B">
        <w:rPr>
          <w:rFonts w:ascii="Times New Roman" w:eastAsia="Times New Roman" w:hAnsi="Times New Roman" w:cs="Times New Roman"/>
          <w:sz w:val="24"/>
          <w:szCs w:val="24"/>
        </w:rPr>
        <w:t>dy</w:t>
      </w:r>
      <w:proofErr w:type="gramEnd"/>
      <w:r w:rsidRPr="0008251B">
        <w:rPr>
          <w:rFonts w:ascii="Times New Roman" w:eastAsia="Times New Roman" w:hAnsi="Times New Roman" w:cs="Times New Roman"/>
          <w:sz w:val="24"/>
          <w:szCs w:val="24"/>
        </w:rPr>
        <w:t xml:space="preserve"> mandate radhazi.</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 xml:space="preserve">(5) Në rast se procesi i emërimit të anëtarëve nuk është përfunduar para skadimit të mandatit të tyre, anëtarët me mandat të skaduar vazhdojnë të ushtrojnë funksionin e tyre, por </w:t>
      </w:r>
      <w:proofErr w:type="gramStart"/>
      <w:r w:rsidRPr="0008251B">
        <w:rPr>
          <w:rFonts w:ascii="Times New Roman" w:eastAsia="Times New Roman" w:hAnsi="Times New Roman" w:cs="Times New Roman"/>
          <w:sz w:val="24"/>
          <w:szCs w:val="24"/>
        </w:rPr>
        <w:t>jo</w:t>
      </w:r>
      <w:proofErr w:type="gramEnd"/>
      <w:r w:rsidRPr="0008251B">
        <w:rPr>
          <w:rFonts w:ascii="Times New Roman" w:eastAsia="Times New Roman" w:hAnsi="Times New Roman" w:cs="Times New Roman"/>
          <w:sz w:val="24"/>
          <w:szCs w:val="24"/>
        </w:rPr>
        <w:t xml:space="preserve"> më shumë se gjashtë muaj.</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(6) Anëtarët e Këshillit të ekspertëve mund të shkarkohen para përfundimit të mandatit vetëm në rast se plotësojnë të paktën një nga kushtet e parashikuara në nenin 51, paragrafi (3) të këtij ligji. Nëse një anëtar shkarkohet, vendi i tij mbushet nga një person tjetër deri në përfundim të mandatit.</w:t>
      </w:r>
    </w:p>
    <w:p w:rsidR="0008251B" w:rsidRPr="0008251B" w:rsidRDefault="0008251B" w:rsidP="0008251B">
      <w:pPr>
        <w:spacing w:before="100" w:beforeAutospacing="1" w:after="100" w:afterAutospacing="1" w:line="240" w:lineRule="auto"/>
        <w:rPr>
          <w:rFonts w:ascii="Times New Roman" w:eastAsia="Times New Roman" w:hAnsi="Times New Roman" w:cs="Times New Roman"/>
          <w:sz w:val="24"/>
          <w:szCs w:val="24"/>
        </w:rPr>
      </w:pPr>
      <w:r w:rsidRPr="0008251B">
        <w:rPr>
          <w:rFonts w:ascii="Times New Roman" w:eastAsia="Times New Roman" w:hAnsi="Times New Roman" w:cs="Times New Roman"/>
          <w:sz w:val="24"/>
          <w:szCs w:val="24"/>
        </w:rPr>
        <w:t>(7) Kryetari dhe dy anëtarë të Këshillit, të emëruar nga Kuvendi mbi propozimin e Qeverisë, angazhohen profesionalisht në Agjenci me kohë të plotë dhe nuk mund të ushtrojnë funksione të tjera, të jenë të punësuar diku tjetër ose të marrin kompensim tjetër përveç pagës sipas ligjit për marrëdhëniet e punës dhe përveç honorareve të përkohshme edukative ose autorësie.</w:t>
      </w:r>
    </w:p>
    <w:p w:rsidR="0008251B" w:rsidRPr="002F3888" w:rsidRDefault="0008251B" w:rsidP="002F04C4">
      <w:pPr>
        <w:pStyle w:val="NormalWeb"/>
        <w:spacing w:before="0" w:beforeAutospacing="0" w:after="0" w:afterAutospacing="0"/>
        <w:rPr>
          <w:b/>
        </w:rPr>
      </w:pPr>
    </w:p>
    <w:p w:rsidR="009E3088" w:rsidRDefault="009E3088" w:rsidP="009E3088">
      <w:pPr>
        <w:pStyle w:val="NormalWeb"/>
        <w:jc w:val="center"/>
      </w:pPr>
      <w:r>
        <w:rPr>
          <w:rStyle w:val="Strong"/>
        </w:rPr>
        <w:t>Neni 51</w:t>
      </w:r>
    </w:p>
    <w:p w:rsidR="009E3088" w:rsidRDefault="009E3088" w:rsidP="009E3088">
      <w:pPr>
        <w:pStyle w:val="NormalWeb"/>
      </w:pPr>
      <w:proofErr w:type="gramStart"/>
      <w:r>
        <w:t>(1) Për anëtar të Këshillit të Ekspertëve të Agjencisë mund të zgjidhet personi i cili i plotëson kushtet si vijon:</w:t>
      </w:r>
      <w:r>
        <w:br/>
        <w:t>a) të jetë shtetas i Republikës së Maqedonisë së Veriut;</w:t>
      </w:r>
      <w:r>
        <w:br/>
        <w:t>b) në momentin e emërimit, me aktgjykim të formës së prerë, të mos i jetë shqiptuar dënim ose sanksion kundërvajtës ndalim për ushtrimin e profesionit, veprimtarisë ose detyrës;</w:t>
      </w:r>
      <w:r>
        <w:br/>
        <w:t>c) të ketë fituar së paku 240 kredi sipas ECTS ose të ketë përfunduar shkallën VII/1;</w:t>
      </w:r>
      <w:r>
        <w:br/>
        <w:t>ç) të jetë ekspert në fushën e sigurimit pensional, ekonomisë, të drejtës, mbikëqyrjes financiare, kontabilitetit, tregut të kapitalit, sigurimeve dhe shkencës aktuariale, me përvojë pune prej së paku pesë vitesh në fushën e sigurimit pensional ose financave;</w:t>
      </w:r>
      <w:r>
        <w:br/>
        <w:t>d) të posedojë një nga certifikatat ose dëshmitë ndërkombëtare të njohura në vijim për njohje aktive të gjuhës angleze, edhe atë:</w:t>
      </w:r>
      <w:proofErr w:type="gramEnd"/>
    </w:p>
    <w:p w:rsidR="009E3088" w:rsidRDefault="009E3088" w:rsidP="009E3088">
      <w:pPr>
        <w:pStyle w:val="NormalWeb"/>
        <w:numPr>
          <w:ilvl w:val="0"/>
          <w:numId w:val="5"/>
        </w:numPr>
      </w:pPr>
      <w:r>
        <w:t>TOEFL IBT – së paku 74 pikë;</w:t>
      </w:r>
    </w:p>
    <w:p w:rsidR="009E3088" w:rsidRDefault="009E3088" w:rsidP="009E3088">
      <w:pPr>
        <w:pStyle w:val="NormalWeb"/>
        <w:numPr>
          <w:ilvl w:val="0"/>
          <w:numId w:val="5"/>
        </w:numPr>
      </w:pPr>
      <w:r>
        <w:t>IELTS – së paku 6 pikë;</w:t>
      </w:r>
    </w:p>
    <w:p w:rsidR="009E3088" w:rsidRDefault="009E3088" w:rsidP="009E3088">
      <w:pPr>
        <w:pStyle w:val="NormalWeb"/>
        <w:numPr>
          <w:ilvl w:val="0"/>
          <w:numId w:val="5"/>
        </w:numPr>
      </w:pPr>
      <w:r>
        <w:t>ILEC (Cambridge English: Legal) – së paku niveli B2;</w:t>
      </w:r>
    </w:p>
    <w:p w:rsidR="009E3088" w:rsidRDefault="009E3088" w:rsidP="009E3088">
      <w:pPr>
        <w:pStyle w:val="NormalWeb"/>
        <w:numPr>
          <w:ilvl w:val="0"/>
          <w:numId w:val="5"/>
        </w:numPr>
      </w:pPr>
      <w:r>
        <w:t>FCE (Cambridge English: First) – i kaluar;</w:t>
      </w:r>
    </w:p>
    <w:p w:rsidR="009E3088" w:rsidRDefault="009E3088" w:rsidP="009E3088">
      <w:pPr>
        <w:pStyle w:val="NormalWeb"/>
        <w:numPr>
          <w:ilvl w:val="0"/>
          <w:numId w:val="5"/>
        </w:numPr>
      </w:pPr>
      <w:r>
        <w:t>BULATS – së paku 60 pikë;</w:t>
      </w:r>
    </w:p>
    <w:p w:rsidR="009E3088" w:rsidRDefault="009E3088" w:rsidP="009E3088">
      <w:pPr>
        <w:pStyle w:val="NormalWeb"/>
        <w:numPr>
          <w:ilvl w:val="0"/>
          <w:numId w:val="5"/>
        </w:numPr>
      </w:pPr>
      <w:r>
        <w:t>APTIS – së paku niveli B2 ose</w:t>
      </w:r>
    </w:p>
    <w:p w:rsidR="009E3088" w:rsidRDefault="009E3088" w:rsidP="009E3088">
      <w:pPr>
        <w:pStyle w:val="NormalWeb"/>
        <w:numPr>
          <w:ilvl w:val="0"/>
          <w:numId w:val="5"/>
        </w:numPr>
      </w:pPr>
      <w:proofErr w:type="gramStart"/>
      <w:r>
        <w:t>certifikatë</w:t>
      </w:r>
      <w:proofErr w:type="gramEnd"/>
      <w:r>
        <w:t xml:space="preserve"> dhe/ose dëshmi me të cilën vërtetohet njohja e njërës nga tre gjuhët më të përdorura të Bashkimit Evropian – anglisht, frëngjisht ose gjermanisht, së paku në nivelin B2.</w:t>
      </w:r>
    </w:p>
    <w:p w:rsidR="009E3088" w:rsidRDefault="009E3088" w:rsidP="009E3088">
      <w:pPr>
        <w:pStyle w:val="NormalWeb"/>
      </w:pPr>
      <w:proofErr w:type="gramStart"/>
      <w:r>
        <w:lastRenderedPageBreak/>
        <w:t>(2) Për anëtar të Këshillit të Ekspertëve të Agjencisë nuk mund të zgjidhet personi:</w:t>
      </w:r>
      <w:r>
        <w:br/>
        <w:t>a) nëse i është shqiptuar sanksion kundërvajtës ndalim për ushtrimin e profesionit, veprimtarisë ose detyrës;</w:t>
      </w:r>
      <w:r>
        <w:br/>
        <w:t>b) nëse i është shqiptuar dënim me burg për vepër penale kundër financave publike, kundër qarkullimit pagesor dhe ekonomisë, kundër detyrës zyrtare ose kundër qarkullimit juridik;</w:t>
      </w:r>
      <w:r>
        <w:br/>
        <w:t>c) i cili është funksionar që udhëheq me organ shtetëror ose organ të administratës shtetërore;</w:t>
      </w:r>
      <w:r>
        <w:br/>
        <w:t>ç) i cili është anëtar i organit të menaxhimit, organit mbikëqyrës ose person i punësuar në shoqëri pensionale, themelues i shoqërisë pensionale ose person tjetër juridik mbi të cilin mbikëqyrje ushtron Agjencia;</w:t>
      </w:r>
      <w:r>
        <w:br/>
        <w:t>d) i cili është aksionar në shoqëri pensionale ose themelues i shoqërisë pensionale ose person tjetër juridik mbi të cilin mbikëqyrje ushtron Agjencia dhe</w:t>
      </w:r>
      <w:r>
        <w:br/>
        <w:t>dh) i cili është deputet ose person që ushtron detyrë tjetër në të cilën është zgjedhur nga Qeveria ose Kuvendi i Republikës së Maqedonisë së Veriut.</w:t>
      </w:r>
      <w:proofErr w:type="gramEnd"/>
    </w:p>
    <w:p w:rsidR="009E3088" w:rsidRDefault="009E3088" w:rsidP="009E3088">
      <w:pPr>
        <w:pStyle w:val="NormalWeb"/>
      </w:pPr>
      <w:proofErr w:type="gramStart"/>
      <w:r>
        <w:t>(3) Kuvendi i Republikës së Maqedonisë së Veriut, me propozim të Qeverisë së Republikës së Maqedonisë së Veriut, mund para skadimit të mandatit për të cilin është zgjedhur, ta shkarkojë kryetarin ose anëtarin e Këshillit të Ekspertëve, nëse:</w:t>
      </w:r>
      <w:r>
        <w:br/>
        <w:t>a) vetë e kërkon këtë;</w:t>
      </w:r>
      <w:r>
        <w:br/>
        <w:t>b) i është hequr zotësia e veprimit;</w:t>
      </w:r>
      <w:r>
        <w:br/>
        <w:t>c) nuk i respekton ndalimet nga paragrafët (6) dhe (7) të këtij neni dhe detyrimet nga neni 55 i këtij ligji;</w:t>
      </w:r>
      <w:r>
        <w:br/>
        <w:t>ç) ka munguar pa arsye në tri mbledhje të Këshillit radhazi ose ka munguar pa arsye gjithsej në pesë mbledhje gjatë një viti;</w:t>
      </w:r>
      <w:r>
        <w:br/>
        <w:t>d) në mënyrë të rëndë i neglizhon detyrat e punës dhe e ka keqpërdorur funksionin;</w:t>
      </w:r>
      <w:r>
        <w:br/>
        <w:t>dh) i plotëson kushtet për realizimin e të drejtës për pension, në përputhje me ligjin;</w:t>
      </w:r>
      <w:r>
        <w:br/>
        <w:t>e) ka sëmundje afatgjatë, e cila e pengon në kryerjen e detyrimeve dhe</w:t>
      </w:r>
      <w:r>
        <w:br/>
        <w:t>ë) më nuk i plotëson kushtet nga paragrafët (2) dhe (4) të këtij neni;</w:t>
      </w:r>
      <w:r>
        <w:br/>
        <w:t>f) në mënyrë të pandërgjegjshme dhe joprofesionale e kryen funksionin dhe ka reputacion dhe integritet të cenuar;</w:t>
      </w:r>
      <w:r>
        <w:br/>
        <w:t>g) në mënyrë tjetër ka vepruar në kundërshtim me ligjin dhe</w:t>
      </w:r>
      <w:r>
        <w:br/>
        <w:t>gj) Kuvendi nuk e miraton raportin për punën e Agjencisë për vitin paraprak.</w:t>
      </w:r>
      <w:proofErr w:type="gramEnd"/>
    </w:p>
    <w:p w:rsidR="009E3088" w:rsidRDefault="009E3088" w:rsidP="009E3088">
      <w:pPr>
        <w:pStyle w:val="NormalWeb"/>
      </w:pPr>
      <w:r>
        <w:t>(4) Kryetari dhe anëtarët e Këshillit të Ekspertëve janë të detyruar që punën e tyre ta kryejnë në mënyrë profesionale dhe në mënyrë që nuk do ta vënë në pikëpyetje pavarësinë dhe mëvetësinë e Agjencisë.</w:t>
      </w:r>
    </w:p>
    <w:p w:rsidR="009E3088" w:rsidRDefault="009E3088" w:rsidP="009E3088">
      <w:pPr>
        <w:pStyle w:val="NormalWeb"/>
      </w:pPr>
      <w:r>
        <w:t>(5) Çfarëdo forme e ndikimit mbi punën e Këshillit të Ekspertëve që do të mund të ndikonte mbi pavarësinë dhe mëvetësinë e Agjencisë është e ndaluar.</w:t>
      </w:r>
    </w:p>
    <w:p w:rsidR="009E3088" w:rsidRDefault="009E3088" w:rsidP="009E3088">
      <w:pPr>
        <w:pStyle w:val="NormalWeb"/>
      </w:pPr>
      <w:proofErr w:type="gramStart"/>
      <w:r>
        <w:t>(6) Personat me autorizime dhe përgjegjësi të veçanta, të punësuar në Agjenci, të cilët marrin pjesë në marrjen e vendimeve me ndikim të rëndësishëm për shoqëritë pensionale, fondet pensionale dhe anëtarët, duhet të kenë arsim të lartë dhe përvojë pune prej së paku tre vitesh në fushën e menaxhimit të fondeve pensionale të detyrueshme dhe vullnetare, ekonomisë, financave, kontabilitetit, investimeve, sigurimeve, shkencës aktuariale ose të drejtës.</w:t>
      </w:r>
      <w:proofErr w:type="gramEnd"/>
      <w:r>
        <w:t xml:space="preserve"> Të punësuarit në Agjenci nuk guxojnë të jenë anëtarë të organeve të shoqërive pensionale ose </w:t>
      </w:r>
      <w:r>
        <w:lastRenderedPageBreak/>
        <w:t>personave të tjerë juridikë mbi të cilët Agjencia ushtron mbikëqyrje dhe nuk guxojnë të kryejnë detyra të veçanta për ato persona juridikë.</w:t>
      </w:r>
    </w:p>
    <w:p w:rsidR="009E3088" w:rsidRDefault="009E3088" w:rsidP="009E3088">
      <w:pPr>
        <w:pStyle w:val="NormalWeb"/>
      </w:pPr>
      <w:proofErr w:type="gramStart"/>
      <w:r>
        <w:t>(7) Kryetari dhe anëtarët e Këshillit të Ekspertëve dhe të punësuarit në Agjenci, gjatë kohëzgjatjes së mandatit të tyre, përkatësisht marrëdhënies së punës, nuk guxojnë të pranojnë çfarëdo kompensimi ose pagese, të pranojnë ndonjë funksion ose punësim, ose të kryejnë shërbime ose të fitojnë aksione në shoqëri pensionale, themelues të shoqërisë pensionale ose person tjetër juridik mbi të cilin mbikëqyrje ushtron Agjencia.</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52</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(1) Gjatë ushtrimit të detyrës së tyre, kryetari dhe anëtarët e Këshillit të Ekspertëve të cilët janë të angazhuar profesionalisht në Agjenci me orar të plotë dhe të punësuarit në Agjenci kanë të drejtë në pagë dhe kompensime të tjera në përputhje me këtë ligj, dispozitat e përgjithshme nga marrëdhëniet e punës dhe kontratën kolektive.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Anëtarët e Këshillit të Ekspertëve të cilët nuk janë të angazhuar profesionalisht në Agjenci kanë të drejtë në kompensim mujor dhe kompensim të shpenzimeve të tjera të përcaktuara me Statutin dhe aktet e tjera të Agjencisë.</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(3) Lartësia e pagës së kryetarit mund të arrijë më së shumti deri në dy paga mesatare bruto, ndërsa për anëtarët e Këshillit të Ekspertëve të cilët janë të angazhuar profesionalisht në Agjenci mund të arrijë më së shumti deri në një pagë e gjysmë bruto, të paguara në muajin nëntor të vitit paraprak në sektorin e veprimtarive financiare dhe veprimtarive të sigurimeve, në përputhje me të dhënat e Entit Shtetëror të Statistikës.</w:t>
      </w:r>
      <w:proofErr w:type="gramEnd"/>
      <w:r w:rsidRPr="00CB2928">
        <w:rPr>
          <w:rFonts w:ascii="Times New Roman" w:eastAsia="Times New Roman" w:hAnsi="Times New Roman" w:cs="Times New Roman"/>
          <w:sz w:val="24"/>
          <w:szCs w:val="24"/>
        </w:rPr>
        <w:t xml:space="preserve"> Lartësia e kompensimit mujor të anëtarëve të Këshillit të Ekspertëve të cilët nuk janë të angazhuar profesionalisht në Agjenci mund të arrijë më së shumti deri në gjysmën e pagës mesatare bruto të paguar në muajin nëntor të vitit paraprak në sektorin e veprimtarive financiare dhe veprimtarive të sigurimeve, në përputhje me të dhënat e Entit Shtetëror të Statistikës.</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(4) Kryetari, anëtarët e Këshillit të Ekspertëve dhe të punësuarit në Agjenci kanë të drejtë të kryejnë punë profesionale dhe shkencore, si dhe të marrin pjesë në punën e shoqatave profesionale ose shkencore.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(5) Të punësuarit në Agjenci, përveç kryetarit dhe anëtarëve të Këshillit të Ekspertëve, të cilët kryejnë punë administrative, kanë statusin e nëpunësve administrativë.</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(6) Për çështjet që kanë të bëjnë me marrëdhënien e punës të nëpunësve administrativë në Agjenci, e që nuk janë të rregulluara me këtë ligj dhe me kontratë kolektive, zbatohen dispozitat e Ligjit për Nëpunësit Administrativë.</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(7) Të punësuarit në Agjenci të cilët kryejnë punë ndihmëse-teknike kanë statusin e personelit ndihmës-teknik.</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(8) Për personelin ndihmës-teknik në Agjenci do të zbatohen dispozitat e përgjithshme për marrëdhënie pune.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lastRenderedPageBreak/>
        <w:t>(9) Mënyra e përcaktimit të pagës bazë dhe e shtesave në pagë të të punësuarve në Agjenci rregullohet me kontratë kolektive, ndërsa vlera e pikës së pagës bazë përcaktohet nga Këshilli i Ekspertëve.</w:t>
      </w:r>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52-a</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(1) Këshilli i Ekspertëve i Agjencisë i ka këto kompetenca:</w:t>
      </w:r>
      <w:r w:rsidRPr="00CB2928">
        <w:rPr>
          <w:rFonts w:ascii="Times New Roman" w:eastAsia="Times New Roman" w:hAnsi="Times New Roman" w:cs="Times New Roman"/>
          <w:sz w:val="24"/>
          <w:szCs w:val="24"/>
        </w:rPr>
        <w:br/>
        <w:t>a) miraton Statutin e Agjencisë;</w:t>
      </w:r>
      <w:r w:rsidRPr="00CB2928">
        <w:rPr>
          <w:rFonts w:ascii="Times New Roman" w:eastAsia="Times New Roman" w:hAnsi="Times New Roman" w:cs="Times New Roman"/>
          <w:sz w:val="24"/>
          <w:szCs w:val="24"/>
        </w:rPr>
        <w:br/>
        <w:t>b) miraton rregullore për punën e vet në përputhje me këtë ligj dhe Statutin e Agjencisë;</w:t>
      </w:r>
      <w:r w:rsidRPr="00CB2928">
        <w:rPr>
          <w:rFonts w:ascii="Times New Roman" w:eastAsia="Times New Roman" w:hAnsi="Times New Roman" w:cs="Times New Roman"/>
          <w:sz w:val="24"/>
          <w:szCs w:val="24"/>
        </w:rPr>
        <w:br/>
        <w:t>c) miraton akt për organizimin e brendshëm të punës dhe sistematizimin e vendeve të punës në Agjenci;</w:t>
      </w:r>
      <w:r w:rsidRPr="00CB2928">
        <w:rPr>
          <w:rFonts w:ascii="Times New Roman" w:eastAsia="Times New Roman" w:hAnsi="Times New Roman" w:cs="Times New Roman"/>
          <w:sz w:val="24"/>
          <w:szCs w:val="24"/>
        </w:rPr>
        <w:br/>
        <w:t>ç) miraton plan financiar dhe raporte financiare;</w:t>
      </w:r>
      <w:r w:rsidRPr="00CB2928">
        <w:rPr>
          <w:rFonts w:ascii="Times New Roman" w:eastAsia="Times New Roman" w:hAnsi="Times New Roman" w:cs="Times New Roman"/>
          <w:sz w:val="24"/>
          <w:szCs w:val="24"/>
        </w:rPr>
        <w:br/>
        <w:t>d) miraton program vjetor për punën e Agjencisë;</w:t>
      </w:r>
      <w:r w:rsidRPr="00CB2928">
        <w:rPr>
          <w:rFonts w:ascii="Times New Roman" w:eastAsia="Times New Roman" w:hAnsi="Times New Roman" w:cs="Times New Roman"/>
          <w:sz w:val="24"/>
          <w:szCs w:val="24"/>
        </w:rPr>
        <w:br/>
        <w:t>dh) miraton raport vjetor për punën e Agjencisë dhe raport vjetor për gjendjet në sigurimin pensional me financim kapital;</w:t>
      </w:r>
      <w:r w:rsidRPr="00CB2928">
        <w:rPr>
          <w:rFonts w:ascii="Times New Roman" w:eastAsia="Times New Roman" w:hAnsi="Times New Roman" w:cs="Times New Roman"/>
          <w:sz w:val="24"/>
          <w:szCs w:val="24"/>
        </w:rPr>
        <w:br/>
        <w:t>e) vendos për lartësinë e pagave dhe kompensimit mujor të kryetarit dhe anëtarëve të Këshillit të Ekspertëve;</w:t>
      </w:r>
      <w:r w:rsidRPr="00CB2928">
        <w:rPr>
          <w:rFonts w:ascii="Times New Roman" w:eastAsia="Times New Roman" w:hAnsi="Times New Roman" w:cs="Times New Roman"/>
          <w:sz w:val="24"/>
          <w:szCs w:val="24"/>
        </w:rPr>
        <w:br/>
        <w:t>ë) vendos për lartësinë e pagave të të punësuarve në Agjenci;</w:t>
      </w:r>
      <w:r w:rsidRPr="00CB2928">
        <w:rPr>
          <w:rFonts w:ascii="Times New Roman" w:eastAsia="Times New Roman" w:hAnsi="Times New Roman" w:cs="Times New Roman"/>
          <w:sz w:val="24"/>
          <w:szCs w:val="24"/>
        </w:rPr>
        <w:br/>
        <w:t>f) i vlerëson të punësuarit në Agjenci një herë gjatë vitit në bazë të ndjekjes së vazhdueshme të punës së tyre;</w:t>
      </w:r>
      <w:r w:rsidRPr="00CB2928">
        <w:rPr>
          <w:rFonts w:ascii="Times New Roman" w:eastAsia="Times New Roman" w:hAnsi="Times New Roman" w:cs="Times New Roman"/>
          <w:sz w:val="24"/>
          <w:szCs w:val="24"/>
        </w:rPr>
        <w:br/>
        <w:t>g) miraton akte për realizimin e të drejtave të të punësuarve që rrjedhin nga marrëdhënia e punës;</w:t>
      </w:r>
      <w:r w:rsidRPr="00CB2928">
        <w:rPr>
          <w:rFonts w:ascii="Times New Roman" w:eastAsia="Times New Roman" w:hAnsi="Times New Roman" w:cs="Times New Roman"/>
          <w:sz w:val="24"/>
          <w:szCs w:val="24"/>
        </w:rPr>
        <w:br/>
        <w:t>gj) lëshon, tërheq dhe heq leje për themelimin e shoqërive pensionale, lëshon leje për ushtrimin e veprimtarisë – menaxhim me fonde pensionale vullnetare, leje për ushtrimin e veprimtarisë – menaxhim me fonde pensionale të detyrueshme dhe lëshon, tërheq ose shfuqizon miratime për menaxhim me fonde pensionale të detyrueshme dhe/ose vullnetare;</w:t>
      </w:r>
      <w:r w:rsidRPr="00CB2928">
        <w:rPr>
          <w:rFonts w:ascii="Times New Roman" w:eastAsia="Times New Roman" w:hAnsi="Times New Roman" w:cs="Times New Roman"/>
          <w:sz w:val="24"/>
          <w:szCs w:val="24"/>
        </w:rPr>
        <w:br/>
        <w:t>h) jep miratime dhe pëlqime me kërkesë të shoqërive pensionale në bazë të ligjit;</w:t>
      </w:r>
      <w:r w:rsidRPr="00CB2928">
        <w:rPr>
          <w:rFonts w:ascii="Times New Roman" w:eastAsia="Times New Roman" w:hAnsi="Times New Roman" w:cs="Times New Roman"/>
          <w:sz w:val="24"/>
          <w:szCs w:val="24"/>
        </w:rPr>
        <w:br/>
        <w:t>i) miraton akte për zbatimin e këtij ligji dhe ligjeve të tjera në kompetencë të tij;</w:t>
      </w:r>
      <w:r w:rsidRPr="00CB2928">
        <w:rPr>
          <w:rFonts w:ascii="Times New Roman" w:eastAsia="Times New Roman" w:hAnsi="Times New Roman" w:cs="Times New Roman"/>
          <w:sz w:val="24"/>
          <w:szCs w:val="24"/>
        </w:rPr>
        <w:br/>
        <w:t>j) organizon dhe siguron zbatim të ligjshëm të aktiviteteve nga fushëveprimi i Agjencisë;</w:t>
      </w:r>
      <w:r w:rsidRPr="00CB2928">
        <w:rPr>
          <w:rFonts w:ascii="Times New Roman" w:eastAsia="Times New Roman" w:hAnsi="Times New Roman" w:cs="Times New Roman"/>
          <w:sz w:val="24"/>
          <w:szCs w:val="24"/>
        </w:rPr>
        <w:br/>
        <w:t>k) krijon politika dhe strategji në fushën e menaxhimit të burimeve njerëzore në Agjenci;</w:t>
      </w:r>
      <w:r w:rsidRPr="00CB2928">
        <w:rPr>
          <w:rFonts w:ascii="Times New Roman" w:eastAsia="Times New Roman" w:hAnsi="Times New Roman" w:cs="Times New Roman"/>
          <w:sz w:val="24"/>
          <w:szCs w:val="24"/>
        </w:rPr>
        <w:br/>
        <w:t>l) miraton plan vjetor për punësim;</w:t>
      </w:r>
      <w:r w:rsidRPr="00CB2928">
        <w:rPr>
          <w:rFonts w:ascii="Times New Roman" w:eastAsia="Times New Roman" w:hAnsi="Times New Roman" w:cs="Times New Roman"/>
          <w:sz w:val="24"/>
          <w:szCs w:val="24"/>
        </w:rPr>
        <w:br/>
        <w:t>ll) miraton program vjetor për trajnime;</w:t>
      </w:r>
      <w:r w:rsidRPr="00CB2928">
        <w:rPr>
          <w:rFonts w:ascii="Times New Roman" w:eastAsia="Times New Roman" w:hAnsi="Times New Roman" w:cs="Times New Roman"/>
          <w:sz w:val="24"/>
          <w:szCs w:val="24"/>
        </w:rPr>
        <w:br/>
        <w:t>m) përcakton kod etik për të punësuarit në Agjenci dhe</w:t>
      </w:r>
      <w:r w:rsidRPr="00CB2928">
        <w:rPr>
          <w:rFonts w:ascii="Times New Roman" w:eastAsia="Times New Roman" w:hAnsi="Times New Roman" w:cs="Times New Roman"/>
          <w:sz w:val="24"/>
          <w:szCs w:val="24"/>
        </w:rPr>
        <w:br/>
        <w:t>n) kryen punë të tjera të përcaktuara me ligj dhe Statutin e Agjencisë.</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Këshilli i Ekspertëve vendos në mbledhje.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(3) Këshilli i Ekspertëve mund të marrë vendime nga kompetenca e tij nëse në mbledhje janë të pranishëm shumica e anëtarëve të tij.</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(4) Vendimet e Këshillit të Ekspertëve konsiderohen të miratuara nëse për to kanë votuar shumica e anëtarëve të pranishëm në mbledhje, me ç’rast kryetari dhe anëtarët e Këshillit të Ekspertëve nuk mund të përmbahen nga votimi.</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(5) Kundër vendimit të Këshillit të Ekspertëve pala e pakënaqur mund të paraqesë padi për inicimin e kontestit administrativ në gjykatën kompetente. Padia nuk e shtyn ekzekutimin e vendimit.</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lastRenderedPageBreak/>
        <w:t>(6) Me përjashtim nga paragrafi (5) i këtij neni, kundër vendimit të Këshillit të Ekspertëve për të drejtat nga marrëdhënia e punës vendos Komisioni Shtetëror për Vendimmarrje në Procedurë Administrative, Procedurë nga Marrëdhënia e Punës dhe Mbikëqyrje Inspektuese në shkallë të dytë.</w:t>
      </w:r>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53</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(1) Për shkak të ushtrimit të detyrave të veta, Agjencia është e autorizuar:</w:t>
      </w:r>
      <w:r w:rsidRPr="00CB2928">
        <w:rPr>
          <w:rFonts w:ascii="Times New Roman" w:eastAsia="Times New Roman" w:hAnsi="Times New Roman" w:cs="Times New Roman"/>
          <w:sz w:val="24"/>
          <w:szCs w:val="24"/>
        </w:rPr>
        <w:br/>
        <w:t>a) të marrë në shqyrtim të gjitha dokumentet e shoqërive pensionale dhe evidencën elektronike në lidhje me punën e tyre dhe me punën e fondeve pensionale me të cilat ato menaxhojnë;</w:t>
      </w:r>
      <w:r w:rsidRPr="00CB2928">
        <w:rPr>
          <w:rFonts w:ascii="Times New Roman" w:eastAsia="Times New Roman" w:hAnsi="Times New Roman" w:cs="Times New Roman"/>
          <w:sz w:val="24"/>
          <w:szCs w:val="24"/>
        </w:rPr>
        <w:br/>
        <w:t>b) të marrë në shqyrtim të gjitha dokumentet dhe evidencën elektronike nga pika a) e këtij paragrafi nga kujdestari i pasurisë dhe nga menaxheri i huaj i fondeve pensionale të detyrueshme dhe/ose vullnetare;</w:t>
      </w:r>
      <w:r w:rsidRPr="00CB2928">
        <w:rPr>
          <w:rFonts w:ascii="Times New Roman" w:eastAsia="Times New Roman" w:hAnsi="Times New Roman" w:cs="Times New Roman"/>
          <w:sz w:val="24"/>
          <w:szCs w:val="24"/>
        </w:rPr>
        <w:br/>
        <w:t>c) të marrë në shqyrtim të gjitha dokumentet dhe evidencën elektronike nga siguruesi për mënyrën e organizimit dhe financimit të skemës profesionale pensionale;</w:t>
      </w:r>
      <w:r w:rsidRPr="00CB2928">
        <w:rPr>
          <w:rFonts w:ascii="Times New Roman" w:eastAsia="Times New Roman" w:hAnsi="Times New Roman" w:cs="Times New Roman"/>
          <w:sz w:val="24"/>
          <w:szCs w:val="24"/>
        </w:rPr>
        <w:br/>
        <w:t>ç) të marrë në shqyrtim të gjitha dokumentet dhe evidencën elektronike të Qendrës, si dhe informacione nga drejtuesi i saj në lidhje me aktivitetet e Qendrës;</w:t>
      </w:r>
      <w:r w:rsidRPr="00CB2928">
        <w:rPr>
          <w:rFonts w:ascii="Times New Roman" w:eastAsia="Times New Roman" w:hAnsi="Times New Roman" w:cs="Times New Roman"/>
          <w:sz w:val="24"/>
          <w:szCs w:val="24"/>
        </w:rPr>
        <w:br/>
        <w:t>d) të marrë informacione nga anëtarët e këshillit drejtues dhe të këshillit mbikëqyrës dhe nga persona të tjerë të punësuar në subjektet nga pikat a), b) dhe c) të këtij paragrafi në lidhje me aktivitetet e shoqërisë pensionale, fondit pensional të detyrueshëm dhe/ose vullnetar ose skemës profesionale pensionale;</w:t>
      </w:r>
      <w:r w:rsidRPr="00CB2928">
        <w:rPr>
          <w:rFonts w:ascii="Times New Roman" w:eastAsia="Times New Roman" w:hAnsi="Times New Roman" w:cs="Times New Roman"/>
          <w:sz w:val="24"/>
          <w:szCs w:val="24"/>
        </w:rPr>
        <w:br/>
        <w:t>dh) të kërkojë deklarata me shkrim dhe të nënshkruara personalisht nga personat e përmendur në pikat ç) dhe d) të këtij paragrafi.</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(2) Kryetari i Këshillit të Ekspertëve mund të autorizojë person që të hyjë në hapësirat zyrtare të:</w:t>
      </w:r>
      <w:r w:rsidRPr="00CB2928">
        <w:rPr>
          <w:rFonts w:ascii="Times New Roman" w:eastAsia="Times New Roman" w:hAnsi="Times New Roman" w:cs="Times New Roman"/>
          <w:sz w:val="24"/>
          <w:szCs w:val="24"/>
        </w:rPr>
        <w:br/>
        <w:t>a) shoqërisë pensionale për kontroll dhe shqyrtim të ligjshmërisë së punës së asaj shoqërie pensionale dhe të fondit pensional me të cilin ajo menaxhon dhe kontroll të zbatimit të statutit dhe akteve të tjera të asaj shoqërie;</w:t>
      </w:r>
      <w:r w:rsidRPr="00CB2928">
        <w:rPr>
          <w:rFonts w:ascii="Times New Roman" w:eastAsia="Times New Roman" w:hAnsi="Times New Roman" w:cs="Times New Roman"/>
          <w:sz w:val="24"/>
          <w:szCs w:val="24"/>
        </w:rPr>
        <w:br/>
        <w:t>b) kujdestarit të pasurisë dhe menaxherit të huaj të mjeteve për shqyrtim dhe kontroll të ligjshmërisë së punës dhe të zbatimit të kontratave të nënshkruara me shoqërinë përkatëse pensionale;</w:t>
      </w:r>
      <w:r w:rsidRPr="00CB2928">
        <w:rPr>
          <w:rFonts w:ascii="Times New Roman" w:eastAsia="Times New Roman" w:hAnsi="Times New Roman" w:cs="Times New Roman"/>
          <w:sz w:val="24"/>
          <w:szCs w:val="24"/>
        </w:rPr>
        <w:br/>
        <w:t>c) siguruesit për kontroll dhe shqyrtim të ligjshmërisë së organizimit dhe financimit të skemës profesionale pensionale dhe</w:t>
      </w:r>
      <w:r w:rsidRPr="00CB2928">
        <w:rPr>
          <w:rFonts w:ascii="Times New Roman" w:eastAsia="Times New Roman" w:hAnsi="Times New Roman" w:cs="Times New Roman"/>
          <w:sz w:val="24"/>
          <w:szCs w:val="24"/>
        </w:rPr>
        <w:br/>
        <w:t>ç) Qendrës për shqyrtim dhe kontroll të ligjshmërisë së punës.</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(3) Shoqëria pensionale, kujdestari i pasurisë, menaxheri i huaj i mjeteve dhe siguruesi janë të detyruar që personit të autorizuar për kontroll t’ia vënë në dispozicion të gjitha librat, dokumentet dhe evidencat e tjera në lidhje me punën e shoqërisë pensionale, fondit pensional me të cilin menaxhon ajo shoqëri, menaxherit të huaj të mjeteve, kujdestarit të pasurisë, si dhe organizimin dhe financimin e skemës profesionale pensionale.</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(4) Lloji dhe vëllimi i kontrollit përcaktohen me aktvendimin për kontroll që e nxjerr kryetari i Këshillit të Ekspertëve.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 xml:space="preserve">(5) Personi i autorizuar për kontroll përpilon procesverbal dhe të njëjtin e dorëzon në Agjenci. Nëse Agjencia konstaton paligjshmëri në punë ose në mbajtjen e librave afaristë, me aktvendim </w:t>
      </w:r>
      <w:r w:rsidRPr="00CB2928">
        <w:rPr>
          <w:rFonts w:ascii="Times New Roman" w:eastAsia="Times New Roman" w:hAnsi="Times New Roman" w:cs="Times New Roman"/>
          <w:sz w:val="24"/>
          <w:szCs w:val="24"/>
        </w:rPr>
        <w:lastRenderedPageBreak/>
        <w:t>do t’i urdhërojë shoqërisë pensionale, kujdestarit të pasurisë, menaxherit të huaj të mjeteve, Qendrës ose siguruesit që t’i mënjanojë ato në afatin e caktuar.</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(6) Agjencia më për së afërmi e përcakton mënyrën e kryerjes së kontrollit të shoqërive pensionale.</w:t>
      </w:r>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53-a</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(1) Nëse gjatë kryerjes së kontrollit personi i autorizuar për kontroll konstaton se për herë të parë është kryer parregullsi nga nenet 21-a paragrafët (3), (4) dhe (5), 75 paragrafi (4), 77 paragrafi (7) dhe 96 të këtij ligji, është i detyruar të përpilojë procesverbal në të cilin do ta konstatojë parregullsinë e kryer me udhëzim për mënjanimin e parregullsisë së konstatuar në afat prej 15 ditësh nga dhënia e udhëzimit dhe njëkohësisht të dorëzojë ftesë për zhvillimin e edukimit të personit ose subjektit ku është konstatuar parregullsia.</w:t>
      </w:r>
      <w:proofErr w:type="gramEnd"/>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Formën dhe përmbajtjen e ftesës për edukim, si dhe mënyrën e zhvillimit të edukimit, i përcakton Agjencia.</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 xml:space="preserve">(3) Edukimin e organizon dhe e zbaton Agjencia, në afat </w:t>
      </w:r>
      <w:proofErr w:type="gramStart"/>
      <w:r w:rsidRPr="00CB2928">
        <w:rPr>
          <w:rFonts w:ascii="Times New Roman" w:eastAsia="Times New Roman" w:hAnsi="Times New Roman" w:cs="Times New Roman"/>
          <w:sz w:val="24"/>
          <w:szCs w:val="24"/>
        </w:rPr>
        <w:t>jo</w:t>
      </w:r>
      <w:proofErr w:type="gramEnd"/>
      <w:r w:rsidRPr="00CB2928">
        <w:rPr>
          <w:rFonts w:ascii="Times New Roman" w:eastAsia="Times New Roman" w:hAnsi="Times New Roman" w:cs="Times New Roman"/>
          <w:sz w:val="24"/>
          <w:szCs w:val="24"/>
        </w:rPr>
        <w:t xml:space="preserve"> më të gjatë se tetë ditë nga dita e kryerjes së kontrollit.</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(4) Edukimi mund të zhvillohet për disa parregullsi të njëjta ose të ngjashme të konstatuara për një ose më shumë subjekte.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(5) Nëse në termin e caktuar personi ose subjekti ndaj të cilit zhvillohet edukimi nuk paraqitet në edukim, do të konsiderohet se edukimi është zhvilluar.</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(6) Nëse personi ose subjekti ndaj të cilit zhvillohet edukimi paraqitet në edukimin e caktuar dhe e përfundon atë, do të konsiderohet se është edukuar në lidhje me parregullsinë e konstatuar.</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(7) Nëse personi i autorizuar për kontroll gjatë kryerjes së kontrollit konstaton se janë mënjanuar parregullsitë e konstatuara nga paragrafi (1) i këtij neni, nxjerr konkluzion me të cilin e ndërpret procedurën e kontrollit.</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(8) Nëse personi i autorizuar për kontroll gjatë kryerjes së kontrollit konstaton se nuk janë mënjanuar parregullsitë e konstatuara nga paragrafi (1) i këtij neni, paraqet kërkesë për inicimin e procedurës kundërvajtëse para organit kompetent.</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(9) Agjencia mban evidencë për edukimin e zhvilluar në mënyrë të përcaktuar nga Agjencia.</w:t>
      </w:r>
    </w:p>
    <w:p w:rsidR="009E4B0F" w:rsidRDefault="009E4B0F"/>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53-b</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 xml:space="preserve">(1) Në përputhje me nenin 53 paragrafi (5) të këtij ligji, shoqëria pensionale, kujdestari i pasurisë, menaxheri i huaj i mjeteve, Qendra ose siguruesi janë të detyruar që </w:t>
      </w:r>
      <w:proofErr w:type="gramStart"/>
      <w:r w:rsidRPr="00CB2928">
        <w:rPr>
          <w:rFonts w:ascii="Times New Roman" w:eastAsia="Times New Roman" w:hAnsi="Times New Roman" w:cs="Times New Roman"/>
          <w:sz w:val="24"/>
          <w:szCs w:val="24"/>
        </w:rPr>
        <w:t>brenda</w:t>
      </w:r>
      <w:proofErr w:type="gramEnd"/>
      <w:r w:rsidRPr="00CB2928">
        <w:rPr>
          <w:rFonts w:ascii="Times New Roman" w:eastAsia="Times New Roman" w:hAnsi="Times New Roman" w:cs="Times New Roman"/>
          <w:sz w:val="24"/>
          <w:szCs w:val="24"/>
        </w:rPr>
        <w:t xml:space="preserve"> afatit të </w:t>
      </w:r>
      <w:r w:rsidRPr="00CB2928">
        <w:rPr>
          <w:rFonts w:ascii="Times New Roman" w:eastAsia="Times New Roman" w:hAnsi="Times New Roman" w:cs="Times New Roman"/>
          <w:sz w:val="24"/>
          <w:szCs w:val="24"/>
        </w:rPr>
        <w:lastRenderedPageBreak/>
        <w:t>caktuar t’i mënjanojnë paligjshmëritë dhe të dorëzojnë njoftim në Agjenci për paligjshmëritë e mënjanuara, me prova të bashkëngjitura se paligjshmëritë janë mënjanuar ose korrigjuar. Nëse shoqëria pensionale nuk i mënjanon paligjshmëritë, Agjencia mund ta shfuqizojë miratimin për menaxhim me fondet pensionale të detyrueshme dhe/ose vullnetare të asaj shoqërie.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Nëse Agjencia gjatë kryerjes së kontrollit në punën e shoqërisë pensionale dhe menaxhimin me fondet pensionale të detyrueshme dhe/ose vullnetare konstaton se ekzistojnë punë ose vepra që janë të dënueshme sipas ligjit, kryetari i Këshillit të Ekspertëve ose personi i autorizuar prej tij paraqet kallëzim për inicimin e procedurës para organit kompetent.</w:t>
      </w:r>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53-c</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(1) Agjencia merr masa dhe përcakton afate për zbatimin e tyre, nëse shoqëria pensionale, kujdestari i pasurisë, organi i menaxhimit ose i mbikëqyrjes apo personi përgjegjës i shoqërisë pensionale nuk i respekton dispozitat dhe/ose aktet e brendshme me të cilat rregullohet puna e shoqërisë pensionale dhe menaxhimi i tyre me mjetet e fondeve pensionale.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Agjencia merr masa të ndara në grupet vijuese</w:t>
      </w:r>
      <w:proofErr w:type="gramStart"/>
      <w:r w:rsidRPr="00CB2928">
        <w:rPr>
          <w:rFonts w:ascii="Times New Roman" w:eastAsia="Times New Roman" w:hAnsi="Times New Roman" w:cs="Times New Roman"/>
          <w:sz w:val="24"/>
          <w:szCs w:val="24"/>
        </w:rPr>
        <w:t>:</w:t>
      </w:r>
      <w:proofErr w:type="gramEnd"/>
      <w:r w:rsidRPr="00CB2928">
        <w:rPr>
          <w:rFonts w:ascii="Times New Roman" w:eastAsia="Times New Roman" w:hAnsi="Times New Roman" w:cs="Times New Roman"/>
          <w:sz w:val="24"/>
          <w:szCs w:val="24"/>
        </w:rPr>
        <w:br/>
        <w:t>a) Grupi i parë – zhvillimi i edukimit, trajnim, rekomandim, udhëzim dhe paralajmërim;</w:t>
      </w:r>
      <w:r w:rsidRPr="00CB2928">
        <w:rPr>
          <w:rFonts w:ascii="Times New Roman" w:eastAsia="Times New Roman" w:hAnsi="Times New Roman" w:cs="Times New Roman"/>
          <w:sz w:val="24"/>
          <w:szCs w:val="24"/>
        </w:rPr>
        <w:br/>
        <w:t>b) Grupi i dytë – nxjerrja e aktvendimit për mënjanimin e paligjshmërisë, barazim dhe inicimi i procedurës kundërvajtëse dhe</w:t>
      </w:r>
      <w:r w:rsidRPr="00CB2928">
        <w:rPr>
          <w:rFonts w:ascii="Times New Roman" w:eastAsia="Times New Roman" w:hAnsi="Times New Roman" w:cs="Times New Roman"/>
          <w:sz w:val="24"/>
          <w:szCs w:val="24"/>
        </w:rPr>
        <w:br/>
        <w:t>c) Grupi i tretë – heqja e miratimit të anëtarit të këshillit drejtues dhe të shoqërisë pensionale.</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(3) Gjatë vendimmarrjes se cilën masë do ta ndërmarrë, Agjencia udhëhiqet nga këto:</w:t>
      </w:r>
      <w:r w:rsidRPr="00CB2928">
        <w:rPr>
          <w:rFonts w:ascii="Times New Roman" w:eastAsia="Times New Roman" w:hAnsi="Times New Roman" w:cs="Times New Roman"/>
          <w:sz w:val="24"/>
          <w:szCs w:val="24"/>
        </w:rPr>
        <w:br/>
        <w:t>a) dëmi potencial dhe gjasat e paraqitjes së paligjshmërisë dhe/ose parregullsisë, përkatësisht rreziku i paraqitjes së tyre, si dhe ndikimi i tyre mbi stabilitetin dhe sigurinë e shoqërive pensionale, fondeve pensionale dhe sistemit pensional në tërësi;</w:t>
      </w:r>
      <w:r w:rsidRPr="00CB2928">
        <w:rPr>
          <w:rFonts w:ascii="Times New Roman" w:eastAsia="Times New Roman" w:hAnsi="Times New Roman" w:cs="Times New Roman"/>
          <w:sz w:val="24"/>
          <w:szCs w:val="24"/>
        </w:rPr>
        <w:br/>
        <w:t>b) ndikimi ose ndikimi potencial i masës mbi shoqërinë pensionale ose fondin pensional në drejtim të parandalimit të përkeqësimit të mëtejshëm të gjendjes në shoqërinë pensionale ose fondin pensional;</w:t>
      </w:r>
      <w:r w:rsidRPr="00CB2928">
        <w:rPr>
          <w:rFonts w:ascii="Times New Roman" w:eastAsia="Times New Roman" w:hAnsi="Times New Roman" w:cs="Times New Roman"/>
          <w:sz w:val="24"/>
          <w:szCs w:val="24"/>
        </w:rPr>
        <w:br/>
        <w:t>c) nëse paligjshmëria, përkatësisht parregullsia ka qenë e qëllimshme dhe nëse përsëritet dhe</w:t>
      </w:r>
      <w:r w:rsidRPr="00CB2928">
        <w:rPr>
          <w:rFonts w:ascii="Times New Roman" w:eastAsia="Times New Roman" w:hAnsi="Times New Roman" w:cs="Times New Roman"/>
          <w:sz w:val="24"/>
          <w:szCs w:val="24"/>
        </w:rPr>
        <w:br/>
        <w:t>ç) gatishmëria e organeve të shoqërisë pensionale për mënjanimin e paligjshmërive dhe/ose parregullsive të konstatuara.</w:t>
      </w:r>
      <w:proofErr w:type="gramEnd"/>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t>Neni 54</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(1) Agjencia publikon raport për gjendjet në sigurimin pensional me financim kapital në Republikën e Maqedonisë së Veriut për vitin paraprak, deri më 30 qershor të vitit rrjedhës. Raporti përmban të dhëna për sigurimin pensional me financim kapital, vlerësim të zbatimit të dispozitave në fushën e sigurimit pensional me financim kapital dhe çështje të tjera për të cilat Agjencia konsideron se janë me rëndësi për sigurimin pensional me financim kapital.</w:t>
      </w:r>
    </w:p>
    <w:p w:rsid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Agjencia paraqet raport për punën e saj për vitin paraprak për miratim në Kuvendin e Republikës së Maqedonisë së Veriut, deri më 30 qershor të vitit rrjedhës.</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
    <w:p w:rsidR="00CB2928" w:rsidRPr="00CB2928" w:rsidRDefault="00CB2928" w:rsidP="00CB2928">
      <w:pPr>
        <w:spacing w:before="100" w:beforeAutospacing="1" w:after="100" w:afterAutospacing="1" w:line="240" w:lineRule="auto"/>
        <w:jc w:val="center"/>
        <w:rPr>
          <w:rFonts w:ascii="Times New Roman" w:eastAsia="Times New Roman" w:hAnsi="Times New Roman" w:cs="Times New Roman"/>
          <w:sz w:val="24"/>
          <w:szCs w:val="24"/>
        </w:rPr>
      </w:pPr>
      <w:r w:rsidRPr="00CB2928">
        <w:rPr>
          <w:rFonts w:ascii="Times New Roman" w:eastAsia="Times New Roman" w:hAnsi="Times New Roman" w:cs="Times New Roman"/>
          <w:b/>
          <w:bCs/>
          <w:sz w:val="24"/>
          <w:szCs w:val="24"/>
        </w:rPr>
        <w:lastRenderedPageBreak/>
        <w:t>Neni 55</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(1) Kryetari dhe anëtarët e Këshillit të Ekspertëve, të punësuarit në Agjenci dhe persona të tjerë nuk guxojnë të zbulojnë ose të përdorin për qëllime personale asnjë informacion që e kanë marrë gjatë ushtrimit të funksioneve ose autorizimeve në bazë të këtij ligji dhe që janë të klasifikuara me shkallë përkatëse të fshehtësisë në përputhje me ligjin. Informacionet duhet të ruhen edhe pesë vjet pas përfundimit të funksionit ose autorizimit, përkatësisht pas përfundimit të marrëdhënies së punës në Agjenci.</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r w:rsidRPr="00CB2928">
        <w:rPr>
          <w:rFonts w:ascii="Times New Roman" w:eastAsia="Times New Roman" w:hAnsi="Times New Roman" w:cs="Times New Roman"/>
          <w:sz w:val="24"/>
          <w:szCs w:val="24"/>
        </w:rPr>
        <w:t>(2) Detyrimi për konfidencialitet të informacioneve nuk zbatohet në rastet kur këto informacione zbulohen në bazë të autorizimeve të përcaktuara në këtë ligj dhe vendimit gjyqësor të formës së prerë.</w:t>
      </w:r>
    </w:p>
    <w:p w:rsidR="00CB2928" w:rsidRPr="00CB2928" w:rsidRDefault="00CB2928" w:rsidP="00CB2928">
      <w:pPr>
        <w:spacing w:before="100" w:beforeAutospacing="1" w:after="100" w:afterAutospacing="1" w:line="240" w:lineRule="auto"/>
        <w:rPr>
          <w:rFonts w:ascii="Times New Roman" w:eastAsia="Times New Roman" w:hAnsi="Times New Roman" w:cs="Times New Roman"/>
          <w:sz w:val="24"/>
          <w:szCs w:val="24"/>
        </w:rPr>
      </w:pPr>
      <w:proofErr w:type="gramStart"/>
      <w:r w:rsidRPr="00CB2928">
        <w:rPr>
          <w:rFonts w:ascii="Times New Roman" w:eastAsia="Times New Roman" w:hAnsi="Times New Roman" w:cs="Times New Roman"/>
          <w:sz w:val="24"/>
          <w:szCs w:val="24"/>
        </w:rPr>
        <w:t>(3) Detyrimi për konfidencialitet të informacioneve nga paragrafi (1) i këtij neni nuk zbatohet në rastet kur dhënien e informacionit e bën Agjencia:</w:t>
      </w:r>
      <w:r w:rsidRPr="00CB2928">
        <w:rPr>
          <w:rFonts w:ascii="Times New Roman" w:eastAsia="Times New Roman" w:hAnsi="Times New Roman" w:cs="Times New Roman"/>
          <w:sz w:val="24"/>
          <w:szCs w:val="24"/>
        </w:rPr>
        <w:br/>
        <w:t>a) në bazë të kërkesës nga Ministria për Politikë Sociale, Demografi dhe Rini ose person tjetër i autorizuar nga ministri, kur ajo kërkesë është e nevojshme për kryerjen e detyrave të tij zyrtare;</w:t>
      </w:r>
      <w:r w:rsidRPr="00CB2928">
        <w:rPr>
          <w:rFonts w:ascii="Times New Roman" w:eastAsia="Times New Roman" w:hAnsi="Times New Roman" w:cs="Times New Roman"/>
          <w:sz w:val="24"/>
          <w:szCs w:val="24"/>
        </w:rPr>
        <w:br/>
        <w:t>b) në bazë të kërkesës nga organ vendas ose ndërkombëtar apo organizatë me qëllim që të jepet ndihmë në ushtrimin e funksioneve të atyre organeve, nëse ato janë të ngjashme me funksionet e Agjencisë;</w:t>
      </w:r>
      <w:r w:rsidRPr="00CB2928">
        <w:rPr>
          <w:rFonts w:ascii="Times New Roman" w:eastAsia="Times New Roman" w:hAnsi="Times New Roman" w:cs="Times New Roman"/>
          <w:sz w:val="24"/>
          <w:szCs w:val="24"/>
        </w:rPr>
        <w:br/>
        <w:t>c) në formë të informacionit përfundimtar në lidhje me fondet pensionale të detyrueshme dhe/ose vullnetare ose me shoqëritë pensionale, me kusht që informacioni të jetë përgatitur nga persona të autorizuar në përputhje me këtë ligj dhe përfundimi të jetë përgatitur në mënyrë që nuk mundëson zbulimin e të dhënave për anëtar dhe anëtar të pensionuar të fondit pensional të detyrueshëm dhe/ose vullnetar, për punën e shoqërisë pensionale, të kujdestarit të pasurisë, të Qendrës ose të menaxherit të mjeteve dhe</w:t>
      </w:r>
      <w:r w:rsidRPr="00CB2928">
        <w:rPr>
          <w:rFonts w:ascii="Times New Roman" w:eastAsia="Times New Roman" w:hAnsi="Times New Roman" w:cs="Times New Roman"/>
          <w:sz w:val="24"/>
          <w:szCs w:val="24"/>
        </w:rPr>
        <w:br/>
        <w:t>ç) në bazë të lejes me shkrim nga shoqëria pensionale, nga anëtari ose nga anëtari i pensionuar për të cilin kanë të bëjnë të dhënat.</w:t>
      </w:r>
      <w:proofErr w:type="gramEnd"/>
    </w:p>
    <w:p w:rsidR="00CB2928" w:rsidRPr="00CB2928" w:rsidRDefault="00CB2928" w:rsidP="00CB2928">
      <w:pPr>
        <w:pStyle w:val="Heading3"/>
        <w:jc w:val="center"/>
        <w:rPr>
          <w:rFonts w:ascii="Times New Roman" w:hAnsi="Times New Roman" w:cs="Times New Roman"/>
          <w:b/>
          <w:color w:val="auto"/>
        </w:rPr>
      </w:pPr>
      <w:r w:rsidRPr="00CB2928">
        <w:rPr>
          <w:rFonts w:ascii="Times New Roman" w:hAnsi="Times New Roman" w:cs="Times New Roman"/>
          <w:b/>
          <w:color w:val="auto"/>
        </w:rPr>
        <w:t>Neni 56</w:t>
      </w:r>
    </w:p>
    <w:p w:rsidR="00CB2928" w:rsidRDefault="00CB2928" w:rsidP="00CB2928">
      <w:pPr>
        <w:pStyle w:val="NormalWeb"/>
      </w:pPr>
      <w:r>
        <w:t>(1) Agjencia, më së voni deri më 31 dhjetor të vitit rrjedhës, dorëzon planin financiar për vitin e ardhshëm për miratim në Kuvendin e Republikës së Maqedonisë së Veriut. Agjencia, më së voni deri më 30 qershor të vitit rrjedhës, dorëzon raportet financiare për vitin paraprak, të audituara nga një auditor i jashtëm i autorizuar në përputhje me standardet ndërkombëtare të auditimit, në Kuvendin e Republikës së Maqedonisë së Veriut.</w:t>
      </w:r>
    </w:p>
    <w:p w:rsidR="00CB2928" w:rsidRDefault="00CB2928" w:rsidP="00CB2928">
      <w:pPr>
        <w:pStyle w:val="NormalWeb"/>
      </w:pPr>
      <w:r>
        <w:t xml:space="preserve">(2) Deri në miratimin e planit financiar për vitin e ardhshëm nga ana e Kuvendit të Republikës së Maqedonisë së Veriut, puna e Agjencisë financohet përkohësisht </w:t>
      </w:r>
      <w:proofErr w:type="gramStart"/>
      <w:r>
        <w:t>brenda</w:t>
      </w:r>
      <w:proofErr w:type="gramEnd"/>
      <w:r>
        <w:t xml:space="preserve"> të ardhurave dhe shpenzimeve të planifikuara në planin financiar për vitin e ardhshëm të miratuar nga Këshilli i Ekspertëve i Agjencisë.</w:t>
      </w:r>
    </w:p>
    <w:p w:rsidR="00CB2928" w:rsidRDefault="00CB2928" w:rsidP="00CB2928">
      <w:pPr>
        <w:pStyle w:val="NormalWeb"/>
      </w:pPr>
      <w:r>
        <w:t>(3) Mjetet për paga, kompensimin mujor dhe kompensimet e tjera të Kryetarit, anëtarëve të Këshillit të Ekspertëve dhe të punësuarve në Agjenci sigurohen nga mjetet e Agjencisë të përcaktuara me planin financiar vjetor.</w:t>
      </w:r>
    </w:p>
    <w:p w:rsidR="00CB2928" w:rsidRDefault="00CB2928" w:rsidP="00CB2928">
      <w:pPr>
        <w:pStyle w:val="NormalWeb"/>
      </w:pPr>
      <w:r>
        <w:lastRenderedPageBreak/>
        <w:t>(4) Puna e Agjencisë, në përputhje me këtë ligj, financohet nga kompensimet që Agjencia i arkëton nga shoqëritë pensionale, duke përfshirë veçanërisht këto:</w:t>
      </w:r>
    </w:p>
    <w:p w:rsidR="00CB2928" w:rsidRDefault="00CB2928" w:rsidP="00CB2928">
      <w:pPr>
        <w:pStyle w:val="NormalWeb"/>
      </w:pPr>
      <w:proofErr w:type="gramStart"/>
      <w:r>
        <w:t>a) kompensim mujor në barrë të shoqërive pensionale deri në 0,8% nga çdo kontribut i paguar në muajin paraprak në fondet pensionale që ato menaxhojnë;</w:t>
      </w:r>
      <w:r>
        <w:br/>
        <w:t>b) kompensim për formularët e kërkesave dhe dokumentacionin që i bashkëngjitet kërkesave për leje për themelimin e shoqërisë pensionale dhe miratim për menaxhimin e fondit pensional;</w:t>
      </w:r>
      <w:r>
        <w:br/>
        <w:t>c) kompensim për leje për themelimin e shoqërisë pensionale, leje për ushtrimin e veprimtarisë – menaxhim të fondeve pensionale vullnetare, leje për ushtrimin e veprimtarisë – menaxhim të fondeve pensionale të detyrueshme dhe për miratime për menaxhimin e fondeve pensionale të detyrueshme dhe/ose vullnetare;</w:t>
      </w:r>
      <w:r>
        <w:br/>
        <w:t>ç) kompensim për sigurimin e formularëve;</w:t>
      </w:r>
      <w:r>
        <w:br/>
        <w:t>d) kompensim për trajnim dhe organizim të provimit;</w:t>
      </w:r>
      <w:r>
        <w:br/>
        <w:t>dh) kompensim për regjistrim në regjistrin e agjentëve, i cili nuk mund të jetë më i lartë se shpenzimet administrative të regjistrimit;</w:t>
      </w:r>
      <w:r>
        <w:br/>
        <w:t>e) kompensim për kryerjen e shërbimeve; dhe</w:t>
      </w:r>
      <w:r>
        <w:br/>
        <w:t>ë) kompensime të tjera të përcaktuara nga Agjencia.</w:t>
      </w:r>
      <w:proofErr w:type="gramEnd"/>
    </w:p>
    <w:p w:rsidR="00CB2928" w:rsidRDefault="00CB2928" w:rsidP="00CB2928">
      <w:pPr>
        <w:pStyle w:val="NormalWeb"/>
      </w:pPr>
      <w:r>
        <w:t>(5) Lartësinë e kompensimeve nga paragrafi (4) i këtij neni e përcakton Këshilli i Ekspertëve i Agjencisë, me pëlqim të dhënë nga Kuvendi i Republikës së Maqedonisë së Veriut, dhe ato publikohen në “Gazetën Zyrtare të Republikës së Maqedonisë së Veriut”.</w:t>
      </w:r>
    </w:p>
    <w:p w:rsidR="00CB2928" w:rsidRDefault="00CB2928" w:rsidP="00CB2928">
      <w:pPr>
        <w:pStyle w:val="NormalWeb"/>
      </w:pPr>
      <w:r>
        <w:t>(6) Agjencia ka llogarinë e saj në një bankë afariste në Republikën e Maqedonisë së Veriut.</w:t>
      </w:r>
    </w:p>
    <w:p w:rsidR="00CB2928" w:rsidRDefault="00CB2928" w:rsidP="00CB2928">
      <w:pPr>
        <w:pStyle w:val="NormalWeb"/>
      </w:pPr>
      <w:r>
        <w:t>(7) Auditimin e punës së Agjencisë e kryen një auditor i jashtëm i autorizuar.</w:t>
      </w:r>
    </w:p>
    <w:p w:rsidR="00CB2928" w:rsidRDefault="00CB2928" w:rsidP="00CB2928"/>
    <w:p w:rsidR="00CB2928" w:rsidRPr="00CB2928" w:rsidRDefault="00CB2928" w:rsidP="00CB2928">
      <w:pPr>
        <w:pStyle w:val="Heading3"/>
        <w:jc w:val="center"/>
        <w:rPr>
          <w:rFonts w:ascii="Times New Roman" w:hAnsi="Times New Roman" w:cs="Times New Roman"/>
          <w:b/>
          <w:color w:val="auto"/>
        </w:rPr>
      </w:pPr>
      <w:r w:rsidRPr="00CB2928">
        <w:rPr>
          <w:rFonts w:ascii="Times New Roman" w:hAnsi="Times New Roman" w:cs="Times New Roman"/>
          <w:b/>
          <w:color w:val="auto"/>
        </w:rPr>
        <w:t>Neni 56-a</w:t>
      </w:r>
    </w:p>
    <w:p w:rsidR="00CB2928" w:rsidRDefault="00CB2928" w:rsidP="00CB2928">
      <w:pPr>
        <w:pStyle w:val="NormalWeb"/>
      </w:pPr>
      <w:r>
        <w:t>(1) Nëse gjatë vitit paraprak afarist Agjencia realizon tepricë të të ardhurave mbi shpenzimet e realizuara, teprica e mjeteve shpërndahet në fond rezervë të Agjencisë në shumën e përcaktuar me planin financiar të Agjencisë.</w:t>
      </w:r>
    </w:p>
    <w:p w:rsidR="00CB2928" w:rsidRDefault="00CB2928" w:rsidP="00CB2928">
      <w:pPr>
        <w:pStyle w:val="NormalWeb"/>
      </w:pPr>
      <w:r>
        <w:t>(2) Mjetet e realizuara nga teprica e të ardhurave mbi shpenzimet, të shpërndara në fondin rezervë të Agjencisë, përdoren për:</w:t>
      </w:r>
    </w:p>
    <w:p w:rsidR="00CB2928" w:rsidRDefault="00CB2928" w:rsidP="00CB2928">
      <w:pPr>
        <w:pStyle w:val="NormalWeb"/>
      </w:pPr>
      <w:proofErr w:type="gramStart"/>
      <w:r>
        <w:t>a) promovimin, organizimin dhe nxitjen e zhvillimit të sigurimit pensional me financim kapital në Republikën e Maqedonisë së Veriut;</w:t>
      </w:r>
      <w:r>
        <w:br/>
        <w:t>b) zhvillimin/përmirësimin e proceseve afariste dhe sistemit informatik të lidhur me anëtarësimin në fondet pensionale të detyrueshme dhe vullnetare, si dhe me pagesën e pensioneve dhe kompensimeve pensionale nga sigurimi pensional me financim kapital; dhe</w:t>
      </w:r>
      <w:r>
        <w:br/>
        <w:t>c) mbulimin e mungesës së mjeteve nëse gjatë vitit paraprak afarist Agjencia ka bërë më shumë shpenzime krahasuar me të ardhurat e realizuara.</w:t>
      </w:r>
      <w:proofErr w:type="gramEnd"/>
    </w:p>
    <w:p w:rsidR="00CB2928" w:rsidRDefault="00CB2928" w:rsidP="00CB2928">
      <w:pPr>
        <w:pStyle w:val="NormalWeb"/>
      </w:pPr>
      <w:r>
        <w:lastRenderedPageBreak/>
        <w:t>(3) Mjetet e realizuara nga teprica e të ardhurave mbi shpenzimet, të shpërndara në fondin rezervë të Agjencisë, ruhen në një llogari të veçantë të dedikuar pranë një banke afariste në Republikën e Maqedonisë së Veriut.</w:t>
      </w:r>
    </w:p>
    <w:p w:rsidR="00CB2928" w:rsidRDefault="00CB2928" w:rsidP="00CB2928"/>
    <w:p w:rsidR="00CB2928" w:rsidRPr="00CB2928" w:rsidRDefault="00CB2928" w:rsidP="00CB2928">
      <w:pPr>
        <w:pStyle w:val="Heading3"/>
        <w:jc w:val="center"/>
        <w:rPr>
          <w:rFonts w:ascii="Times New Roman" w:hAnsi="Times New Roman" w:cs="Times New Roman"/>
          <w:b/>
          <w:color w:val="auto"/>
        </w:rPr>
      </w:pPr>
      <w:r w:rsidRPr="00CB2928">
        <w:rPr>
          <w:rFonts w:ascii="Times New Roman" w:hAnsi="Times New Roman" w:cs="Times New Roman"/>
          <w:b/>
          <w:color w:val="auto"/>
        </w:rPr>
        <w:t>Neni 56-b</w:t>
      </w:r>
    </w:p>
    <w:p w:rsidR="00CB2928" w:rsidRDefault="00CB2928" w:rsidP="00CB2928">
      <w:pPr>
        <w:pStyle w:val="NormalWeb"/>
      </w:pPr>
      <w:r>
        <w:t xml:space="preserve">Neni 56-b </w:t>
      </w:r>
      <w:proofErr w:type="gramStart"/>
      <w:r>
        <w:t>shfuqizohet</w:t>
      </w:r>
      <w:proofErr w:type="gramEnd"/>
      <w:r>
        <w:br/>
        <w:t>(neni 5 nga “Gazeta Zyrtare e Republikës së Maqedonisë” nr. 245/2018)</w:t>
      </w:r>
    </w:p>
    <w:p w:rsidR="00C65F49" w:rsidRPr="00C65F49" w:rsidRDefault="00C65F49" w:rsidP="00C65F49">
      <w:pPr>
        <w:pStyle w:val="Heading3"/>
        <w:jc w:val="center"/>
        <w:rPr>
          <w:rFonts w:ascii="Times New Roman" w:hAnsi="Times New Roman" w:cs="Times New Roman"/>
          <w:b/>
          <w:color w:val="auto"/>
        </w:rPr>
      </w:pPr>
      <w:r w:rsidRPr="00C65F49">
        <w:rPr>
          <w:rFonts w:ascii="Times New Roman" w:hAnsi="Times New Roman" w:cs="Times New Roman"/>
          <w:b/>
          <w:color w:val="auto"/>
        </w:rPr>
        <w:t>Neni 57</w:t>
      </w:r>
    </w:p>
    <w:p w:rsidR="00C65F49" w:rsidRDefault="00C65F49" w:rsidP="00C65F49">
      <w:pPr>
        <w:pStyle w:val="NormalWeb"/>
      </w:pPr>
      <w:r>
        <w:t>Agjencia, në kuadër të kompetencave të saj, bashkëpunon me Ministrinë për Politikë Sociale, Demografi dhe Rini me qëllim të zhvillimit dhe përmirësimit të sigurimit pensional me financim kapital.</w:t>
      </w:r>
    </w:p>
    <w:p w:rsidR="00C65F49" w:rsidRDefault="00C65F49" w:rsidP="00C65F49"/>
    <w:p w:rsidR="00C65F49" w:rsidRPr="00C65F49" w:rsidRDefault="00C65F49" w:rsidP="00C65F49">
      <w:pPr>
        <w:pStyle w:val="Heading2"/>
        <w:jc w:val="center"/>
        <w:rPr>
          <w:sz w:val="24"/>
          <w:szCs w:val="24"/>
        </w:rPr>
      </w:pPr>
      <w:r>
        <w:rPr>
          <w:sz w:val="24"/>
          <w:szCs w:val="24"/>
        </w:rPr>
        <w:t>Kapitulli</w:t>
      </w:r>
      <w:r w:rsidRPr="00C65F49">
        <w:rPr>
          <w:sz w:val="24"/>
          <w:szCs w:val="24"/>
        </w:rPr>
        <w:t xml:space="preserve"> VI</w:t>
      </w:r>
    </w:p>
    <w:p w:rsidR="00C65F49" w:rsidRDefault="00C65F49" w:rsidP="00C65F49">
      <w:pPr>
        <w:pStyle w:val="NormalWeb"/>
        <w:jc w:val="center"/>
      </w:pPr>
      <w:r>
        <w:t>ANËTARËSIMI NË FONDET PENSIONALE TË DETYRUESHME</w:t>
      </w:r>
      <w:r>
        <w:br/>
        <w:t>DHE PAGESA E KONTRIBUTEVE</w:t>
      </w:r>
    </w:p>
    <w:p w:rsidR="00C65F49" w:rsidRDefault="00C65F49" w:rsidP="00C65F49"/>
    <w:p w:rsidR="00C65F49" w:rsidRPr="00C65F49" w:rsidRDefault="00C65F49" w:rsidP="00C65F49">
      <w:pPr>
        <w:pStyle w:val="Heading3"/>
        <w:jc w:val="center"/>
        <w:rPr>
          <w:rFonts w:ascii="Times New Roman" w:hAnsi="Times New Roman" w:cs="Times New Roman"/>
          <w:b/>
          <w:color w:val="auto"/>
        </w:rPr>
      </w:pPr>
      <w:r w:rsidRPr="00C65F49">
        <w:rPr>
          <w:rFonts w:ascii="Times New Roman" w:hAnsi="Times New Roman" w:cs="Times New Roman"/>
          <w:b/>
          <w:color w:val="auto"/>
        </w:rPr>
        <w:t>Neni 58</w:t>
      </w:r>
    </w:p>
    <w:p w:rsidR="00C65F49" w:rsidRDefault="00C65F49" w:rsidP="00C65F49">
      <w:pPr>
        <w:pStyle w:val="NormalWeb"/>
      </w:pPr>
      <w:proofErr w:type="gramStart"/>
      <w:r>
        <w:t>(1) Të siguruarit që për herë të parë përfshihen në sigurimin e detyrueshëm pensional dhe invalidor pas 1 janarit 2019 dhe në datën e përfshirjes janë më të rinj se 40 vjet, në përputhje me nenin 118 të Ligjit për sigurim pensional dhe invalidor, janë të detyruar të anëtarësohen dhe të paguajnë kontribute në një fond pensional të detyrueshëm sipas zgjedhjes së tyre, për aq kohë sa kanë statusin e të siguruarit në sigurimin e detyrueshëm pensional dhe invalidor.</w:t>
      </w:r>
      <w:proofErr w:type="gramEnd"/>
    </w:p>
    <w:p w:rsidR="00C65F49" w:rsidRDefault="00C65F49" w:rsidP="00C65F49">
      <w:pPr>
        <w:pStyle w:val="NormalWeb"/>
      </w:pPr>
      <w:r>
        <w:t xml:space="preserve">(2) Të siguruarit nga paragrafi (1) i këtij neni janë të detyruar të anëtarësohen në një fond pensional të detyrueshëm </w:t>
      </w:r>
      <w:proofErr w:type="gramStart"/>
      <w:r>
        <w:t>brenda</w:t>
      </w:r>
      <w:proofErr w:type="gramEnd"/>
      <w:r>
        <w:t xml:space="preserve"> tre muajve nga data e përfshirjes në sigurimin e detyrueshëm pensional dhe invalidor.</w:t>
      </w:r>
    </w:p>
    <w:p w:rsidR="00C65F49" w:rsidRDefault="00C65F49" w:rsidP="00C65F49">
      <w:pPr>
        <w:pStyle w:val="NormalWeb"/>
      </w:pPr>
      <w:r>
        <w:t>(3) Anëtari i një fondi pensional të detyrueshëm mund të kalojë lirisht dhe të anëtarësohet në një fond tjetër pensional të detyrueshëm.</w:t>
      </w:r>
    </w:p>
    <w:p w:rsidR="00C65F49" w:rsidRDefault="00C65F49" w:rsidP="00C65F49">
      <w:pPr>
        <w:pStyle w:val="NormalWeb"/>
      </w:pPr>
      <w:r>
        <w:t>(4) Agjencia është e detyruar t’i informojë qytetarët për kategoritë e të siguruarve që janë të detyruar të anëtarësohen në një fond pensional të detyrueshëm, për faktorët që duhet të merren parasysh gjatë marrjes së vendimit për zgjedhjen e fondit pensional të detyrueshëm dhe për lidhjen e kontratës për anëtarësim me shoqërinë që menaxhon fondin pensional të detyrueshëm.</w:t>
      </w:r>
    </w:p>
    <w:p w:rsidR="00C65F49" w:rsidRDefault="00C65F49" w:rsidP="00C65F49">
      <w:pPr>
        <w:pStyle w:val="NormalWeb"/>
      </w:pPr>
      <w:r>
        <w:lastRenderedPageBreak/>
        <w:t xml:space="preserve">(5) Kontributet e të siguruarve që nuk janë anëtarësuar në fond pensional të detyrueshëm </w:t>
      </w:r>
      <w:proofErr w:type="gramStart"/>
      <w:r>
        <w:t>brenda</w:t>
      </w:r>
      <w:proofErr w:type="gramEnd"/>
      <w:r>
        <w:t xml:space="preserve"> afatit të përcaktuar në paragrafin (2) të këtij neni, mbahen në llogari të veçanta në fondin pensional të detyrueshëm ku janë shpërndarë përkohësisht në përputhje me paragrafin (6) të këtij neni, deri në momentin kur i siguruari bëhet anëtar i një fondi pensional të detyrueshëm.</w:t>
      </w:r>
    </w:p>
    <w:p w:rsidR="00C65F49" w:rsidRDefault="00C65F49" w:rsidP="00C65F49">
      <w:pPr>
        <w:pStyle w:val="NormalWeb"/>
      </w:pPr>
      <w:r>
        <w:t>(6) Fondi i Sigurimit Pensional dhe Invalidor i Maqedonisë i shpërndan përkohësisht të siguruarit nga paragrafi (5) i këtij neni në një fond pensional të detyrueshëm që nga dita e përfshirjes së tyre në sigurimin e detyrueshëm pensional dhe invalidor.</w:t>
      </w:r>
    </w:p>
    <w:p w:rsidR="00C65F49" w:rsidRDefault="00C65F49" w:rsidP="00C65F49">
      <w:pPr>
        <w:pStyle w:val="NormalWeb"/>
      </w:pPr>
      <w:proofErr w:type="gramStart"/>
      <w:r>
        <w:t>(7) Gjatë shpërndarjes së të siguruarve në fondet pensionale të detyrueshme sipas paragrafit (6) të këtij neni, Agjencia siguron që numri i të siguruarve të shpërndarë në secilin fond pensional të detyrueshëm të përcaktohet sipas rendimentit të fondit dhe lartësisë së kompensimit nga neni 98 paragrafi (1) pika a) e këtij ligji që e arkëton shoqëria që menaxhon atë fond, në datën e përcaktuar nga Agjencia.</w:t>
      </w:r>
      <w:proofErr w:type="gramEnd"/>
    </w:p>
    <w:p w:rsidR="00C65F49" w:rsidRDefault="00C65F49" w:rsidP="00C65F49">
      <w:pPr>
        <w:pStyle w:val="NormalWeb"/>
      </w:pPr>
      <w:r>
        <w:t xml:space="preserve">(8) Të siguruarit nga paragrafi (1) i këtij neni që nuk nënshkruajnë kontratë për anëtarësim </w:t>
      </w:r>
      <w:proofErr w:type="gramStart"/>
      <w:r>
        <w:t>brenda</w:t>
      </w:r>
      <w:proofErr w:type="gramEnd"/>
      <w:r>
        <w:t xml:space="preserve"> tre muajve nga data e përfshirjes në sigurimin e detyrueshëm pensional dhe invalidor, pas skadimit të këtij afati bëhen anëtarë të fondit pensional të detyrueshëm ku janë shpërndarë sipas paragrafëve (6) dhe (7) të këtij neni.</w:t>
      </w:r>
    </w:p>
    <w:p w:rsidR="00C65F49" w:rsidRDefault="00C65F49" w:rsidP="00C65F49">
      <w:pPr>
        <w:pStyle w:val="NormalWeb"/>
      </w:pPr>
      <w:r>
        <w:t>(9) Agjencia e përcakton mënyrën e shpërndarjes së të siguruarve në fondet pensionale të detyrueshme nga paragrafët (6) dhe (7) të këtij neni.</w:t>
      </w:r>
    </w:p>
    <w:p w:rsidR="00C65F49" w:rsidRDefault="00C65F49" w:rsidP="00C65F49"/>
    <w:p w:rsidR="00C65F49" w:rsidRPr="00C65F49" w:rsidRDefault="00C65F49" w:rsidP="00C65F49">
      <w:pPr>
        <w:pStyle w:val="Heading3"/>
        <w:jc w:val="center"/>
        <w:rPr>
          <w:rFonts w:ascii="Times New Roman" w:hAnsi="Times New Roman" w:cs="Times New Roman"/>
          <w:b/>
          <w:color w:val="auto"/>
        </w:rPr>
      </w:pPr>
      <w:r w:rsidRPr="00C65F49">
        <w:rPr>
          <w:rFonts w:ascii="Times New Roman" w:hAnsi="Times New Roman" w:cs="Times New Roman"/>
          <w:b/>
          <w:color w:val="auto"/>
        </w:rPr>
        <w:t>Neni 58-a</w:t>
      </w:r>
    </w:p>
    <w:p w:rsidR="00C65F49" w:rsidRDefault="00C65F49" w:rsidP="00C65F49">
      <w:pPr>
        <w:pStyle w:val="NormalWeb"/>
      </w:pPr>
      <w:proofErr w:type="gramStart"/>
      <w:r>
        <w:t>(1) Anëtari i një fondi pensional të detyrueshëm që ka plotësuar stazh sigurimi me kohëzgjatje të shtuar, i cili mundëson uljen e kufirit të moshës për realizimin e të drejtës për pension pleqërie për së paku një vit, në përputhje me nenin 118 paragrafi (3) të Ligjit për sigurim pensional dhe invalidor, mund të zgjedhë të vazhdojë anëtarësimin në shtyllën e dytë pensionale me deklaratë me shkrim për vazhdimin e anëtarësimit në fondin pensional të detyrueshëm brenda tre muajve nga plotësimi i stazhit të sigurimit.</w:t>
      </w:r>
      <w:proofErr w:type="gramEnd"/>
    </w:p>
    <w:p w:rsidR="00C65F49" w:rsidRDefault="00C65F49" w:rsidP="00C65F49">
      <w:pPr>
        <w:pStyle w:val="NormalWeb"/>
      </w:pPr>
      <w:r>
        <w:t>(2) Nëse anëtari i fondit pensional të detyrueshëm, gjatë afatit nga paragrafi (1) i këtij neni, nuk paraqet deklaratë me shkrim për vazhdimin e anëtarësimit, pas skadimit të këtij afati i pushon anëtarësimi në fondin pensional të detyrueshëm.</w:t>
      </w:r>
    </w:p>
    <w:p w:rsidR="00C65F49" w:rsidRDefault="00C65F49" w:rsidP="00C65F49">
      <w:pPr>
        <w:pStyle w:val="NormalWeb"/>
      </w:pPr>
      <w:r>
        <w:t>(3) Pas pushimit të anëtarësimit sipas paragrafit (2) të këtij neni, shoqëria e transferon shumën e përgjithshme të mjeteve nga llogaria individuale e anëtarit në Fondin e Sigurimit Pensional dhe Invalidor të Republikës së Maqedonisë së Veriut, në mënyrën e përcaktuar nga Agjencia. Pas realizimit të transferimit të mjeteve, shoqëria e mbyll llogarinë individuale të anëtarit.</w:t>
      </w: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sidRPr="00C65F49">
        <w:rPr>
          <w:rFonts w:ascii="Times New Roman" w:eastAsia="Times New Roman" w:hAnsi="Times New Roman" w:cs="Times New Roman"/>
          <w:b/>
          <w:sz w:val="24"/>
          <w:szCs w:val="24"/>
        </w:rPr>
        <w:t>Neni 59</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 xml:space="preserve">(1) I siguruari fiton anëtarësi në fondin pensional të detyrueshëm me nënshkrimin e kontratës për anëtarësim me shoqërinë që menaxhon atë fond pensional të detyrueshëm. Shoqëria është e </w:t>
      </w:r>
      <w:r w:rsidRPr="00C65F49">
        <w:rPr>
          <w:rFonts w:ascii="Times New Roman" w:eastAsia="Times New Roman" w:hAnsi="Times New Roman" w:cs="Times New Roman"/>
          <w:sz w:val="24"/>
          <w:szCs w:val="24"/>
        </w:rPr>
        <w:lastRenderedPageBreak/>
        <w:t>detyruar që së bashku me kontratën për anëtarësim t’i dorëzojë të siguruarit edhe formular për prishjen e kontratës.</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(2) Forma e kontratës për anëtarësim nga paragrafi (1) i këtij neni është e njëjtë për të gjithë anëtarët e fondit pensional të detyrueshëm që menaxhohet nga ajo shoqëri.</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(3) Agjencia e rregullon formën e standardizuar të kontratës për anëtarësim për të gjitha fondet pensionale të detyrueshme.</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(4) Në rast se i siguruari për herë të parë ka nënshkruar kontratë për anëtarësim në fond pensional të detyrueshëm dhe deri atëherë nuk ka qenë anëtar i asnjë fondi pensional të detyrueshëm, ka të drejtë për prishje të njëanshme të kontratës me anë të kërkesës me shkrim të dorëzuar te shoqëria brenda tetë ditëve pune nga data e nënshkrimit të kontratës për anëtarësim.</w:t>
      </w:r>
      <w:proofErr w:type="gramEnd"/>
      <w:r w:rsidRPr="00C65F49">
        <w:rPr>
          <w:rFonts w:ascii="Times New Roman" w:eastAsia="Times New Roman" w:hAnsi="Times New Roman" w:cs="Times New Roman"/>
          <w:sz w:val="24"/>
          <w:szCs w:val="24"/>
        </w:rPr>
        <w:t xml:space="preserve"> Në atë rast kontrata nuk prodhon efekt juridik. I siguruari nuk mund të fitojë anëtarësi në fond pensional të detyrueshëm para skadimit të ditës së tetë pune nga nënshkrimi.</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(5) Shoqëria që menaxhon fondin pensional të detyrueshëm menjëherë pas skadimit të afatit prej tetë ditësh pune nga nënshkrimi i kontratës për anëtarësim nga paragrafi (4) i këtij neni, hap llogari individuale për anëtarin që e ka nënshkruar kontratën.</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(6) Agjencia i përcakton datat për çdo vit në të cilat të siguruarit mund të fitojnë anëtarësi në fondet pensionale të detyrueshme dhe në të cilat mund të kryhet transferimi i mjeteve nga një fond pensional i detyrueshëm në një tjetër (datë transferimi). Data e transferimit duhet të jetë datë vlerësimi. I siguruari mund të bëhet anëtar i fondit pensional të detyrueshëm vetëm në ato data.</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(7) Shoqëria ose shoqëria për menaxhim me fonde pensionale të detyrueshme dhe vullnetare nuk mund të refuzojë anëtarësimin e një të siguruari në fondin pensional të detyrueshëm që menaxhon, përveç në rast se ai i siguruar nuk i plotëson kushtet e përcaktuara me Ligjin për sigurim pensional dhe invalidor.</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(8) I siguruari në të njëjtën kohë mund të jetë anëtar vetëm në një fond pensional të detyrueshëm dhe në atë fond pensional të detyrueshëm mund të ketë vetëm një llogari.</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(9) Agjencia mund t’i rregullojë kushtet nën të cilat, pasi një shoqëri ose shoqëri për menaxhim me fonde pensionale të detyrueshme dhe vullnetare në përputhje me nenin 7 të këtij ligji mund të menaxhojë me më shumë se një fond pensional të detyrueshëm, i siguruari përjashtimisht nga paragrafi (8) i këtij neni mund të jetë anëtar në më shumë se një fond pensional të detyrueshëm, me të cilët fonde pensionale të detyrueshme menaxhon e njëjta shoqëri.</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(10) Agjencia më hollësisht e rregullon mënyrën dhe procedurën për anëtarësim në fond pensional të detyrueshëm në përputhje me këtë nen.</w:t>
      </w:r>
    </w:p>
    <w:p w:rsid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p>
    <w:p w:rsid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Neni</w:t>
      </w:r>
      <w:r w:rsidRPr="00C65F49">
        <w:rPr>
          <w:rFonts w:ascii="Times New Roman" w:eastAsia="Times New Roman" w:hAnsi="Times New Roman" w:cs="Times New Roman"/>
          <w:b/>
          <w:sz w:val="24"/>
          <w:szCs w:val="24"/>
        </w:rPr>
        <w:t xml:space="preserve"> 60</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(1) Pagesa e kontributeve për sigurim pensional dhe invalidor kryhet në përputhje me Ligjin për kontribute nga sigurimi i detyrueshëm social.</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(2) Fondi i Sigurimit Pensional dhe Invalidor i Maqedonisë i transferon kontributet e anëtarëve të fondeve pensionale të detyrueshme në llogaritë e fondeve pensionale të detyrueshme të zgjedhura menjëherë, dhe më së voni brenda pesë ditëve pune nga pranimi i kontributeve, me kusht që brenda të njëjtit afat të jenë pranuar edhe të dhënat përkatëse në përputhje me ligjin, të cilat i mundësojnë Fondit të Sigurimit Pensional dhe Invalidor të Maqedonisë ta përmbushë atë detyrim.</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(3) Nëse Fondi i Sigurimit Pensional dhe Invalidor i Maqedonisë nuk i transferon kontributet e anëtarëve të fondeve pensionale të detyrueshme në llogaritë e fondeve pensionale të detyrueshme të zgjedhura menjëherë, dhe më së voni brenda pesë ditëve pune nga dita e pranimit të kontributeve për shkak të mungesës së të dhënave përkatëse, Fondi i Sigurimit Pensional dhe Invalidor i Maqedonisë është i detyruar brenda një afati jo më të gjatë se tre muaj nga dita e pranimit të kontributeve të sigurojë të dhënat përkatëse dhe të kryejë transferimin e kontributeve të anëtarëve të fondeve pensionale të detyrueshme në llogaritë e fondeve pensionale të detyrueshme të zgjedhura te kujdestari i pasurisë.</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 xml:space="preserve">(4) Kur kontributet i transferon pas skadimit të afatit nga paragrafi (3) i këtij neni, Fondi i Sigurimit Pensional dhe Invalidor i Maqedonisë është i detyruar gjatë transferimit të kontributeve të paguajë edhe kompensim për transferim </w:t>
      </w:r>
      <w:proofErr w:type="gramStart"/>
      <w:r w:rsidRPr="00C65F49">
        <w:rPr>
          <w:rFonts w:ascii="Times New Roman" w:eastAsia="Times New Roman" w:hAnsi="Times New Roman" w:cs="Times New Roman"/>
          <w:sz w:val="24"/>
          <w:szCs w:val="24"/>
        </w:rPr>
        <w:t>jo</w:t>
      </w:r>
      <w:proofErr w:type="gramEnd"/>
      <w:r w:rsidRPr="00C65F49">
        <w:rPr>
          <w:rFonts w:ascii="Times New Roman" w:eastAsia="Times New Roman" w:hAnsi="Times New Roman" w:cs="Times New Roman"/>
          <w:sz w:val="24"/>
          <w:szCs w:val="24"/>
        </w:rPr>
        <w:t xml:space="preserve"> në kohë të kontributeve.</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(5) Nëse Fondi i Sigurimit Pensional dhe Invalidor i Maqedonisë nuk kryen shpërndarjen e të siguruarve nga neni 58 paragrafi (1) i këtij ligji në fondet pensionale të detyrueshme menjëherë, por më së voni brenda tre muajve pas përfshirjes së tyre në sigurimin e detyrueshëm pensional dhe invalidor, Fondi i Sigurimit Pensional dhe Invalidor i Maqedonisë është i detyruar gjatë shpërndarjes së të siguruarve në fondet pensionale të detyrueshme dhe transferimit të kontributeve të paguajë edhe kompensim për transferim jo në kohë të kontributeve.</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(6) Nëse Fondi i Sigurimit Pensional dhe Invalidor i Maqedonisë kryen transferim të gabuar të kontributit në fond pensional të detyrueshëm, në datën e parë të ardhshme të transferimit pas ditës së pranimit të njoftimit për kontributin e transferuar gabimisht nga Fondi i Sigurimit Pensional dhe Invalidor i Maqedonisë, shoqëria e transferon kontributin e transferuar gabimisht në Fondin e Sigurimit Pensional dhe Invalidor të Maqedonisë.</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 xml:space="preserve">(7) Mjetet për sigurim pensional të detyrueshëm me financim kapital, të realizuara mbi bazë të pagesës </w:t>
      </w:r>
      <w:proofErr w:type="gramStart"/>
      <w:r w:rsidRPr="00C65F49">
        <w:rPr>
          <w:rFonts w:ascii="Times New Roman" w:eastAsia="Times New Roman" w:hAnsi="Times New Roman" w:cs="Times New Roman"/>
          <w:sz w:val="24"/>
          <w:szCs w:val="24"/>
        </w:rPr>
        <w:t>jo</w:t>
      </w:r>
      <w:proofErr w:type="gramEnd"/>
      <w:r w:rsidRPr="00C65F49">
        <w:rPr>
          <w:rFonts w:ascii="Times New Roman" w:eastAsia="Times New Roman" w:hAnsi="Times New Roman" w:cs="Times New Roman"/>
          <w:sz w:val="24"/>
          <w:szCs w:val="24"/>
        </w:rPr>
        <w:t xml:space="preserve"> në kohë dhe jo të plotë të kontributit, transferohen në llogarinë individuale të anëtarit të fondit pensional të detyrueshëm.</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(8) Agjencia e përcakton mënyrën e transferimit të kontributeve nga paragrafët (3) dhe (6) të këtij neni dhe mënyrën e përllogaritjes dhe pagesës së kompensimit nga paragrafët (4) dhe (5) të këtij neni.</w:t>
      </w: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sidRPr="00C65F49">
        <w:rPr>
          <w:rFonts w:ascii="Times New Roman" w:eastAsia="Times New Roman" w:hAnsi="Times New Roman" w:cs="Times New Roman"/>
          <w:b/>
          <w:sz w:val="24"/>
          <w:szCs w:val="24"/>
        </w:rPr>
        <w:lastRenderedPageBreak/>
        <w:t>Neni 61</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(1) Anëtari i fondit pensional të detyrueshëm mund të kalojë dhe të bëhet anëtar i një fondi tjetër pensional të detyrueshëm.</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(2) Anëtari që ka llogari individuale në fondin pensional të detyrueshëm (fond pensional i detyrueshëm ekzistues) mund të bëhet anëtar i një fondi pensional të detyrueshëm të menaxhuar nga një shoqëri tjetër (fond pensional i detyrueshëm i ardhshëm), me nënshkrimin e kontratës për kalim me shoqërinë që menaxhon fondin e ardhshëm pensional në përputhje me nenin 59 të këtij ligji, nënshkrimin e një deklarate për pranimin e kalimit dhe pagesën e tarifës sipas nenit 98 paragrafi (1) pika v) të këtij ligji.</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(3) Shoqëria që menaxhon fondin e ardhshëm pensional është e detyruar të verifikojë nëse janë përmbushur kushtet nga paragrafi (2) i këtij neni dhe të regjistrojë anëtarin në Regjistrin e anëtarëve.</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(4) Anëtarësimi në fondin e ardhshëm pensional fillon në datën e parë të ardhshme për transferimin e mjeteve.</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(5) Agjencia përcakton përmbajtjen e kontratës për kalim në fondin pensional të detyrueshëm dhe deklaratën për pranimin e kalimit në fondin pensional të detyrueshëm.</w:t>
      </w:r>
    </w:p>
    <w:p w:rsidR="00C65F49" w:rsidRPr="00C65F49" w:rsidRDefault="00C65F49" w:rsidP="00C65F49">
      <w:pPr>
        <w:spacing w:after="0" w:line="240" w:lineRule="auto"/>
        <w:rPr>
          <w:rFonts w:ascii="Times New Roman" w:eastAsia="Times New Roman" w:hAnsi="Times New Roman" w:cs="Times New Roman"/>
          <w:sz w:val="24"/>
          <w:szCs w:val="24"/>
        </w:rPr>
      </w:pP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sz w:val="24"/>
          <w:szCs w:val="24"/>
        </w:rPr>
      </w:pPr>
      <w:r w:rsidRPr="00C65F49">
        <w:rPr>
          <w:rFonts w:ascii="Times New Roman" w:eastAsia="Times New Roman" w:hAnsi="Times New Roman" w:cs="Times New Roman"/>
          <w:b/>
          <w:sz w:val="24"/>
          <w:szCs w:val="24"/>
        </w:rPr>
        <w:t xml:space="preserve">Neni 62 </w:t>
      </w:r>
      <w:proofErr w:type="gramStart"/>
      <w:r w:rsidRPr="00C65F49">
        <w:rPr>
          <w:rFonts w:ascii="Times New Roman" w:eastAsia="Times New Roman" w:hAnsi="Times New Roman" w:cs="Times New Roman"/>
          <w:b/>
          <w:sz w:val="24"/>
          <w:szCs w:val="24"/>
        </w:rPr>
        <w:t>fshihet</w:t>
      </w:r>
      <w:proofErr w:type="gramEnd"/>
      <w:r w:rsidRPr="00C65F49">
        <w:rPr>
          <w:rFonts w:ascii="Times New Roman" w:eastAsia="Times New Roman" w:hAnsi="Times New Roman" w:cs="Times New Roman"/>
          <w:b/>
          <w:sz w:val="24"/>
          <w:szCs w:val="24"/>
        </w:rPr>
        <w:br/>
      </w:r>
      <w:r w:rsidRPr="00C65F49">
        <w:rPr>
          <w:rFonts w:ascii="Times New Roman" w:eastAsia="Times New Roman" w:hAnsi="Times New Roman" w:cs="Times New Roman"/>
          <w:sz w:val="24"/>
          <w:szCs w:val="24"/>
        </w:rPr>
        <w:t>(neni 8 i “Gazeta Zyrtare e Republikës së Maqedonisë” nr.245/2018)</w:t>
      </w:r>
    </w:p>
    <w:p w:rsidR="00C65F49" w:rsidRPr="00C65F49" w:rsidRDefault="00C65F49" w:rsidP="00C65F49">
      <w:pPr>
        <w:spacing w:after="0" w:line="240" w:lineRule="auto"/>
        <w:rPr>
          <w:rFonts w:ascii="Times New Roman" w:eastAsia="Times New Roman" w:hAnsi="Times New Roman" w:cs="Times New Roman"/>
          <w:sz w:val="24"/>
          <w:szCs w:val="24"/>
        </w:rPr>
      </w:pP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sidRPr="00C65F49">
        <w:rPr>
          <w:rFonts w:ascii="Times New Roman" w:eastAsia="Times New Roman" w:hAnsi="Times New Roman" w:cs="Times New Roman"/>
          <w:b/>
          <w:sz w:val="24"/>
          <w:szCs w:val="24"/>
        </w:rPr>
        <w:t>Neni 63</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(1) Në rast të kalimit të anëtarit nga një fond pensional i detyrueshëm në një tjetër sipas nenit 61 të këtij ligji, mjetet e atij anëtari transferohen nga fondi ekzistues në fondin e ardhshëm pensional në datën e parë të ardhshme të transferimit.</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(2) Mjetet që janë subjekt i transferimit përbëhen nga shumën e llogarisë së anëtarit në fondin pensional të detyrueshëm në datën e transferimit.</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(3) Shoqëria që menaxhon fondin ekzistues pensional i njofton shoqërisë që menaxhon fondin e ardhshëm pensional për kontributet e anëtarit të paguara në fondin ekzistues pensional, për mjetet e transferuara për atë anëtar dhe për kontributet e atij anëtari që i ka paguar në fondet pensionale të detyrueshme ku ka qenë anëtar më parë.</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(4) Agjencia rregullon më hollësisht transferimin e mjeteve ndërmjet fondeve pensionale të detyrueshme që menaxhohen nga shoqëri të ndryshme dhe llojin e të dhënave që dorëzohen sipas paragrafit (3) të këtij neni.</w:t>
      </w: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sidRPr="00C65F49">
        <w:rPr>
          <w:rFonts w:ascii="Times New Roman" w:eastAsia="Times New Roman" w:hAnsi="Times New Roman" w:cs="Times New Roman"/>
          <w:b/>
          <w:sz w:val="24"/>
          <w:szCs w:val="24"/>
        </w:rPr>
        <w:lastRenderedPageBreak/>
        <w:t>Neni 64</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br/>
      </w:r>
      <w:proofErr w:type="gramStart"/>
      <w:r w:rsidRPr="00C65F49">
        <w:rPr>
          <w:rFonts w:ascii="Times New Roman" w:eastAsia="Times New Roman" w:hAnsi="Times New Roman" w:cs="Times New Roman"/>
          <w:sz w:val="24"/>
          <w:szCs w:val="24"/>
        </w:rPr>
        <w:t>Nëse anëtari i një fondi pensional të detyrueshëm ndalon të paguajë kontributet në fondin pensional të detyrueshëm para pensionimit, ai vazhdon të jetë anëtar i fondit pensional të detyrueshëm deri në vdekje ose deri në pensionimin e tij dhe ka të drejta të njëjta si anëtarët e tjerë të atij fondi bazuar në këtë ligj, duke përfshirë edhe të drejtën për kalim sipas nenit 63 të këtij ligji.</w:t>
      </w:r>
      <w:proofErr w:type="gramEnd"/>
    </w:p>
    <w:p w:rsidR="00C65F49" w:rsidRDefault="00C65F49" w:rsidP="00C65F49">
      <w:pPr>
        <w:spacing w:before="100" w:beforeAutospacing="1" w:after="100" w:afterAutospacing="1" w:line="240" w:lineRule="auto"/>
        <w:jc w:val="center"/>
        <w:rPr>
          <w:rFonts w:ascii="Times New Roman" w:eastAsia="Times New Roman" w:hAnsi="Times New Roman" w:cs="Times New Roman"/>
          <w:sz w:val="24"/>
          <w:szCs w:val="24"/>
        </w:rPr>
      </w:pPr>
      <w:r w:rsidRPr="00C65F49">
        <w:rPr>
          <w:rFonts w:ascii="Times New Roman" w:eastAsia="Times New Roman" w:hAnsi="Times New Roman" w:cs="Times New Roman"/>
          <w:b/>
          <w:sz w:val="24"/>
          <w:szCs w:val="24"/>
        </w:rPr>
        <w:t>Neni 64-a</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br/>
        <w:t>(1) Agjencia mund të anulojë regjistrimin e anëtarit të një fondi pensional të detyrueshëm në regjistrin e anëtarëve nëse</w:t>
      </w:r>
      <w:proofErr w:type="gramStart"/>
      <w:r w:rsidRPr="00C65F49">
        <w:rPr>
          <w:rFonts w:ascii="Times New Roman" w:eastAsia="Times New Roman" w:hAnsi="Times New Roman" w:cs="Times New Roman"/>
          <w:sz w:val="24"/>
          <w:szCs w:val="24"/>
        </w:rPr>
        <w:t>:</w:t>
      </w:r>
      <w:proofErr w:type="gramEnd"/>
      <w:r w:rsidRPr="00C65F49">
        <w:rPr>
          <w:rFonts w:ascii="Times New Roman" w:eastAsia="Times New Roman" w:hAnsi="Times New Roman" w:cs="Times New Roman"/>
          <w:sz w:val="24"/>
          <w:szCs w:val="24"/>
        </w:rPr>
        <w:br/>
        <w:t>a) regjistrimi është bazuar në të dhëna të pasakta;</w:t>
      </w:r>
      <w:r w:rsidRPr="00C65F49">
        <w:rPr>
          <w:rFonts w:ascii="Times New Roman" w:eastAsia="Times New Roman" w:hAnsi="Times New Roman" w:cs="Times New Roman"/>
          <w:sz w:val="24"/>
          <w:szCs w:val="24"/>
        </w:rPr>
        <w:br/>
        <w:t>b) bazuar në vendim gjyqësor; ose</w:t>
      </w:r>
      <w:r w:rsidRPr="00C65F49">
        <w:rPr>
          <w:rFonts w:ascii="Times New Roman" w:eastAsia="Times New Roman" w:hAnsi="Times New Roman" w:cs="Times New Roman"/>
          <w:sz w:val="24"/>
          <w:szCs w:val="24"/>
        </w:rPr>
        <w:br/>
        <w:t>ç) në raste të tjera që nuk janë në përputhje me ligjin.</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(2) Agjencia mund të anulojë regjistrimin e një anëtari të pensionuar të një fondi pensional të detyrueshëm në regjistrin e anëtarëve të pensionuar nëse:</w:t>
      </w:r>
      <w:r w:rsidRPr="00C65F49">
        <w:rPr>
          <w:rFonts w:ascii="Times New Roman" w:eastAsia="Times New Roman" w:hAnsi="Times New Roman" w:cs="Times New Roman"/>
          <w:sz w:val="24"/>
          <w:szCs w:val="24"/>
        </w:rPr>
        <w:br/>
        <w:t>a) regjistrimi është bazuar në të dhëna të pasakta;</w:t>
      </w:r>
      <w:r w:rsidRPr="00C65F49">
        <w:rPr>
          <w:rFonts w:ascii="Times New Roman" w:eastAsia="Times New Roman" w:hAnsi="Times New Roman" w:cs="Times New Roman"/>
          <w:sz w:val="24"/>
          <w:szCs w:val="24"/>
        </w:rPr>
        <w:br/>
        <w:t>b) bazuar në vendim gjyqësor; ose</w:t>
      </w:r>
      <w:r w:rsidRPr="00C65F49">
        <w:rPr>
          <w:rFonts w:ascii="Times New Roman" w:eastAsia="Times New Roman" w:hAnsi="Times New Roman" w:cs="Times New Roman"/>
          <w:sz w:val="24"/>
          <w:szCs w:val="24"/>
        </w:rPr>
        <w:br/>
        <w:t>ç) në raste të tjera që nuk janë në përputhje me rregullat që rregullojnë sigurimin pensional dhe invalidor dhe sigurimin pensional me financim kapital.</w:t>
      </w:r>
      <w:proofErr w:type="gramEnd"/>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(3) Kur një i siguruar është shpërndarë gabimisht në një fond pensional të detyrueshëm nga Fondi i sigurimeve pensionale dhe invalidore i Maqedonisë, në datën e parë të ardhshme të transferimit pas marrjes së njoftimit për shpërndarje të gabuar nga Fondi i sigurimeve pensionale dhe invalidore i Maqedonisë, shoqëria transferon shumën totale të mjeteve nga llogaria e të siguruarit të shpërndarë gabimisht në Fondin e sigurimeve pensionale dhe invalidore të Maqedonisë.</w:t>
      </w:r>
      <w:proofErr w:type="gramEnd"/>
      <w:r w:rsidRPr="00C65F49">
        <w:rPr>
          <w:rFonts w:ascii="Times New Roman" w:eastAsia="Times New Roman" w:hAnsi="Times New Roman" w:cs="Times New Roman"/>
          <w:sz w:val="24"/>
          <w:szCs w:val="24"/>
        </w:rPr>
        <w:t xml:space="preserve"> Pas transferimit të mjeteve, shoqëria mbyll llogarinë individuale të anëtarit.</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(4) Agjencia përcakton mënyrën e transferimit të mjeteve nga paragrafi (3) i këtij neni.</w:t>
      </w:r>
    </w:p>
    <w:p w:rsidR="00C65F49" w:rsidRPr="00C65F49" w:rsidRDefault="00C65F49" w:rsidP="00C65F49">
      <w:pPr>
        <w:spacing w:before="100" w:beforeAutospacing="1" w:after="100" w:afterAutospacing="1" w:line="240" w:lineRule="auto"/>
        <w:jc w:val="center"/>
        <w:rPr>
          <w:rFonts w:ascii="Times New Roman" w:eastAsia="Times New Roman" w:hAnsi="Times New Roman" w:cs="Times New Roman"/>
          <w:b/>
          <w:sz w:val="24"/>
          <w:szCs w:val="24"/>
        </w:rPr>
      </w:pPr>
      <w:r w:rsidRPr="00C65F49">
        <w:rPr>
          <w:rFonts w:ascii="Times New Roman" w:eastAsia="Times New Roman" w:hAnsi="Times New Roman" w:cs="Times New Roman"/>
          <w:b/>
          <w:sz w:val="24"/>
          <w:szCs w:val="24"/>
        </w:rPr>
        <w:t>Neni 65</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br/>
        <w:t>(1) Kur anëtari i fondit pensional të detyrueshëm fiton të drejtën për pension invalidor, në përputhje me nenin 122 të Ligjit për sigurimin pensional dhe invalidor, Fondi i sigurimeve pensionale dhe invalidore i Maqedonisë, përmes Agjencisë, njofton menjëherë shoqërinë që menaxhon atë fond pensional të detyrueshëm se anëtari ka fituar të drejtën për pension invalidor. Në datën e parë të ardhshme të transferimit pas marrjes së njoftimit, shoqëria është e detyruar të transferojë mjetet nga llogaria e atij anëtari në Fondin e sigurimeve pensionale dhe invalidore të Maqedonisë, përveç rasteve të përcaktuara në nenin 90 të këtij ligji.</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lastRenderedPageBreak/>
        <w:t>(2) Në momentin e transferimit të mjeteve sipas paragrafit (1) të këtij neni, shoqëria që menaxhon atë fond pensional të detyrueshëm është e detyruar të identifikojë anëtarin për të cilin po transferohen mjetet dhe të dorëzojë kopje të njoftimit për kryerjen e transferimit të mjeteve te Fondi i sigurimeve pensionale dhe invalidore të Maqedonisë. Pas kryerjes së transferimit të mjeteve, shoqëria mbyll llogarinë individuale të anëtarit.</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r w:rsidRPr="00C65F49">
        <w:rPr>
          <w:rFonts w:ascii="Times New Roman" w:eastAsia="Times New Roman" w:hAnsi="Times New Roman" w:cs="Times New Roman"/>
          <w:sz w:val="24"/>
          <w:szCs w:val="24"/>
        </w:rPr>
        <w:t>(3) Rregullat nga paragrafët (1) dhe (2) të këtij neni zbatohen në mënyrë të ngjashme edhe për të siguruarit e shpërndarë përkohësisht sipas nenit 58 paragrafi (5) të këtij ligji.</w:t>
      </w:r>
    </w:p>
    <w:p w:rsidR="00C65F49" w:rsidRPr="00C65F49" w:rsidRDefault="00C65F49" w:rsidP="00C65F49">
      <w:pPr>
        <w:spacing w:before="100" w:beforeAutospacing="1" w:after="100" w:afterAutospacing="1" w:line="240" w:lineRule="auto"/>
        <w:rPr>
          <w:rFonts w:ascii="Times New Roman" w:eastAsia="Times New Roman" w:hAnsi="Times New Roman" w:cs="Times New Roman"/>
          <w:sz w:val="24"/>
          <w:szCs w:val="24"/>
        </w:rPr>
      </w:pPr>
      <w:proofErr w:type="gramStart"/>
      <w:r w:rsidRPr="00C65F49">
        <w:rPr>
          <w:rFonts w:ascii="Times New Roman" w:eastAsia="Times New Roman" w:hAnsi="Times New Roman" w:cs="Times New Roman"/>
          <w:sz w:val="24"/>
          <w:szCs w:val="24"/>
        </w:rPr>
        <w:t>(4) Përveç paragrafit (1) të këtij neni, kur anëtari ose i siguruari i shpërndarë përkohësisht fiton të drejtën për pension invalidor të përkohshëm sipas nenit 130 të Ligjit për sigurimin pensional dhe invalidor, pensioni invalidor i përkohshëm paguhet nga Fondi i sigurimeve pensionale dhe invalidore i Maqedonisë, ndërsa mjetet nga llogaria individuale e anëtarit mbeten në fondin pensional të detyrueshëm deri kur anëtari të fitojë të drejtën për pension pleqërie, invalidor ose familjar.</w:t>
      </w:r>
      <w:proofErr w:type="gramEnd"/>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66</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(1) Në rast vdekjeje të anëtarit të një fondi pensional të detyrueshëm, të cilin anëtarët e familjes kanë të drejtë për pension familjar sipas Ligjit për sigurimin pensional dhe invalidor, Fondi i sigurimeve pensionale dhe invalidore i Maqedonisë, përmes Agjencisë, njofton menjëherë shoqërinë që menaxhon atë fond pensional të detyrueshëm për vdekjen e atij anëtari. Në datën e parë të ardhshme të transferimit pas marrjes së njoftimit, shoqëria transferon shumën totale të mjeteve nga llogaria e anëtarit të ndjerë në Fondin e sigurimeve pensionale dhe invalidore të Maqedonisë, përveç rasteve të përcaktuara në nenin 91 të këtij ligji.</w:t>
      </w:r>
      <w:r w:rsidRPr="008C58D8">
        <w:rPr>
          <w:rFonts w:ascii="Times New Roman" w:eastAsia="Times New Roman" w:hAnsi="Times New Roman" w:cs="Times New Roman"/>
          <w:sz w:val="24"/>
          <w:szCs w:val="24"/>
        </w:rPr>
        <w:br/>
        <w:t>(2) Në datën e transferimit të mjeteve sipas paragrafit (1) të këtij neni, shoqëria është e detyruar të identifikojë anëtarin e ndjerë për të cilin duhet të transferohen mjetet. Pas kryerjes së transferimit të mjeteve, shoqëria mbyll llogarinë individuale të anëtarit.</w:t>
      </w:r>
      <w:r w:rsidRPr="008C58D8">
        <w:rPr>
          <w:rFonts w:ascii="Times New Roman" w:eastAsia="Times New Roman" w:hAnsi="Times New Roman" w:cs="Times New Roman"/>
          <w:sz w:val="24"/>
          <w:szCs w:val="24"/>
        </w:rPr>
        <w:br/>
        <w:t>(3) Në rast se anëtari i ndjerë i fondit pensional të detyrueshëm nuk ka anëtarë të familjes që kanë të drejtë për pension familjar sipas Ligjit për sigurimin pensional dhe invalidor, mjetet nga llogaria e atij anëtari bëhen pjesë e pasurisë testamentare të lënë nga ai dhe me këto mjete veprohet në përputhje me Ligjin për trashëgimi. Deri atëherë, llogaria e anëtarit mbetet e hapur dhe këto mjete shndërrohen në njësi kontabël dhe investohen në të njëjtën mënyrë si mjetet e tjera të fondit pensional të detyrueshëm nga shoqëria. Pas kryerjes së transferimit të mjeteve, shoqëria mbyll llogarinë individuale të anëtarit të ndjerë.</w:t>
      </w:r>
      <w:r w:rsidRPr="008C58D8">
        <w:rPr>
          <w:rFonts w:ascii="Times New Roman" w:eastAsia="Times New Roman" w:hAnsi="Times New Roman" w:cs="Times New Roman"/>
          <w:sz w:val="24"/>
          <w:szCs w:val="24"/>
        </w:rPr>
        <w:br/>
        <w:t>(4) Rregullat nga paragrafët (1), (2) dhe (3) të këtij neni zbatohen në mënyrë të ngjashme edhe për të siguruarit e shpërndarë përkohësisht sipas nenit 58 paragrafi (5) të këtij ligji.</w:t>
      </w:r>
      <w:r w:rsidRPr="008C58D8">
        <w:rPr>
          <w:rFonts w:ascii="Times New Roman" w:eastAsia="Times New Roman" w:hAnsi="Times New Roman" w:cs="Times New Roman"/>
          <w:sz w:val="24"/>
          <w:szCs w:val="24"/>
        </w:rPr>
        <w:br/>
        <w:t>(5) Agjencia përcakton mënyrën dhe procedurën për transferimin e mjeteve në rastet e paragrafëve (1) dhe (3) të këtij neni dhe nenit 65 të këtij ligji, si dhe llojin dhe formatin e të dhënave që shkëmbehen midis institucioneve dhe personave të përfshirë në procedurë.</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66-a</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r>
      <w:proofErr w:type="gramStart"/>
      <w:r w:rsidRPr="008C58D8">
        <w:rPr>
          <w:rFonts w:ascii="Times New Roman" w:eastAsia="Times New Roman" w:hAnsi="Times New Roman" w:cs="Times New Roman"/>
          <w:sz w:val="24"/>
          <w:szCs w:val="24"/>
        </w:rPr>
        <w:t xml:space="preserve">(1) Shuma totale e mjeteve nga llogaria e anëtarit të fondit pensional të detyrueshëm, të cilit i </w:t>
      </w:r>
      <w:r w:rsidRPr="008C58D8">
        <w:rPr>
          <w:rFonts w:ascii="Times New Roman" w:eastAsia="Times New Roman" w:hAnsi="Times New Roman" w:cs="Times New Roman"/>
          <w:sz w:val="24"/>
          <w:szCs w:val="24"/>
        </w:rPr>
        <w:lastRenderedPageBreak/>
        <w:t>ndalet anëtarësimi për shkak të ndryshimit të bazës së sigurimit sipas nenit 118 paragrafi (4) të Ligjit për sigurimin pensional dhe invalidor, transferohet në Fondin e sigurimeve pensionale dhe invalidore të Maqedonisë, pas përfundimit të 90 ditëve nga dita e ndryshimit të bazës së sigurimit të anëtarit të fondit pensional të detyrueshëm.</w:t>
      </w:r>
      <w:r w:rsidRPr="008C58D8">
        <w:rPr>
          <w:rFonts w:ascii="Times New Roman" w:eastAsia="Times New Roman" w:hAnsi="Times New Roman" w:cs="Times New Roman"/>
          <w:sz w:val="24"/>
          <w:szCs w:val="24"/>
        </w:rPr>
        <w:br/>
      </w:r>
      <w:proofErr w:type="gramEnd"/>
      <w:r w:rsidRPr="008C58D8">
        <w:rPr>
          <w:rFonts w:ascii="Times New Roman" w:eastAsia="Times New Roman" w:hAnsi="Times New Roman" w:cs="Times New Roman"/>
          <w:sz w:val="24"/>
          <w:szCs w:val="24"/>
        </w:rPr>
        <w:t>(2) Agjencia përcakton mënyrën dhe procedurën për transferimin e mjeteve nga paragrafi (1) i këtij neni.</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67</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(1) Mjetet nga llogaria e anëtarit të fondit pensional të detyrueshëm janë pjesë e pasurisë së tij personale. Të drejtat për përdorim dhe disponim mbi këto mjete nuk mund të realizohen deri në ditën e pensionimit, vdekjes ose invaliditetit sipas këtij ligji.</w:t>
      </w:r>
      <w:r w:rsidRPr="008C58D8">
        <w:rPr>
          <w:rFonts w:ascii="Times New Roman" w:eastAsia="Times New Roman" w:hAnsi="Times New Roman" w:cs="Times New Roman"/>
          <w:sz w:val="24"/>
          <w:szCs w:val="24"/>
        </w:rPr>
        <w:br/>
        <w:t>(2) Për mjetet nga llogaria individuale e një anëtari të fondit pensional të detyrueshëm nuk mund të kryhet ekzekutim, as nuk mund të përdoren në procedura likuidimi ose falimentimi.</w:t>
      </w:r>
      <w:r w:rsidRPr="008C58D8">
        <w:rPr>
          <w:rFonts w:ascii="Times New Roman" w:eastAsia="Times New Roman" w:hAnsi="Times New Roman" w:cs="Times New Roman"/>
          <w:sz w:val="24"/>
          <w:szCs w:val="24"/>
        </w:rPr>
        <w:br/>
        <w:t>(3) Mjetet nga llogaria e anëtarit të fondit pensional të detyrueshëm nuk mund të jepen si kolateral, të shfrytëzohen për asigancë ose të transferohen në favor të palëve të treta, përveç kur është lejuar shprehimisht me këtë ligj. Veprat juridike në lidhje me këtë paragraf janë të pavlefshme.</w:t>
      </w:r>
      <w:r w:rsidRPr="008C58D8">
        <w:rPr>
          <w:rFonts w:ascii="Times New Roman" w:eastAsia="Times New Roman" w:hAnsi="Times New Roman" w:cs="Times New Roman"/>
          <w:sz w:val="24"/>
          <w:szCs w:val="24"/>
        </w:rPr>
        <w:br/>
        <w:t>(4) Rregullat nga paragrafët (1), (2) dhe (3) të këtij neni zbatohen në mënyrë të ngjashme edhe për mjetet e llogarisë individuale të nënllogarisë në fondin pensional të detyrueshëm nga nenit 68 paragrafi (2) të këtij ligji, si dhe për mjetet e llogarisë individuale të anëtarit të pensionuar.</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68</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 xml:space="preserve">(1) Kontributet për të cilat Fondi i sigurimeve pensionale dhe invalidore i Maqedonisë nuk mund të përcaktojë se kujt i përkasin ruhen në llogarinë e paidentifikuar të Fondit deri </w:t>
      </w:r>
      <w:proofErr w:type="gramStart"/>
      <w:r w:rsidRPr="008C58D8">
        <w:rPr>
          <w:rFonts w:ascii="Times New Roman" w:eastAsia="Times New Roman" w:hAnsi="Times New Roman" w:cs="Times New Roman"/>
          <w:sz w:val="24"/>
          <w:szCs w:val="24"/>
        </w:rPr>
        <w:t>sa</w:t>
      </w:r>
      <w:proofErr w:type="gramEnd"/>
      <w:r w:rsidRPr="008C58D8">
        <w:rPr>
          <w:rFonts w:ascii="Times New Roman" w:eastAsia="Times New Roman" w:hAnsi="Times New Roman" w:cs="Times New Roman"/>
          <w:sz w:val="24"/>
          <w:szCs w:val="24"/>
        </w:rPr>
        <w:t xml:space="preserve"> të përcaktohet pronësia e këtyre mjeteve. Kontributet e paguara në Fondin e sigurimeve pensionale dhe invalidore të Maqedonisë për të cilat ka mospërputhje në të dhënat shoqëruese ruhen në llogarinë e papërcaktuar me nënllogari individuale në Fond.</w:t>
      </w:r>
      <w:r w:rsidRPr="008C58D8">
        <w:rPr>
          <w:rFonts w:ascii="Times New Roman" w:eastAsia="Times New Roman" w:hAnsi="Times New Roman" w:cs="Times New Roman"/>
          <w:sz w:val="24"/>
          <w:szCs w:val="24"/>
        </w:rPr>
        <w:br/>
        <w:t xml:space="preserve">(2) Fondi i sigurimeve pensionale dhe invalidore i Maqedonisë është i detyruar </w:t>
      </w:r>
      <w:proofErr w:type="gramStart"/>
      <w:r w:rsidRPr="008C58D8">
        <w:rPr>
          <w:rFonts w:ascii="Times New Roman" w:eastAsia="Times New Roman" w:hAnsi="Times New Roman" w:cs="Times New Roman"/>
          <w:sz w:val="24"/>
          <w:szCs w:val="24"/>
        </w:rPr>
        <w:t>brenda</w:t>
      </w:r>
      <w:proofErr w:type="gramEnd"/>
      <w:r w:rsidRPr="008C58D8">
        <w:rPr>
          <w:rFonts w:ascii="Times New Roman" w:eastAsia="Times New Roman" w:hAnsi="Times New Roman" w:cs="Times New Roman"/>
          <w:sz w:val="24"/>
          <w:szCs w:val="24"/>
        </w:rPr>
        <w:t xml:space="preserve"> tre muajve nga dita e marrjes së kontributeve të sigurojë të dhëna të përshtatshme dhe të kryejë transferimin e kontributeve të anëtarëve të fondeve pensionale të detyrueshme në llogaritë e fondeve pensionale të detyrueshme të zgjedhura tek kujdestari i pasurisë.</w:t>
      </w:r>
      <w:r w:rsidRPr="008C58D8">
        <w:rPr>
          <w:rFonts w:ascii="Times New Roman" w:eastAsia="Times New Roman" w:hAnsi="Times New Roman" w:cs="Times New Roman"/>
          <w:sz w:val="24"/>
          <w:szCs w:val="24"/>
        </w:rPr>
        <w:br/>
        <w:t xml:space="preserve">(3) Kur kontributet transferohen pas përfundimit të afatit të paragrafit (2) të këtij neni, Fondi i sigurimeve pensionale dhe invalidore i Maqedonisë është i detyruar gjatë transferimit të kontributeve të paguajë edhe kompensim për transferim </w:t>
      </w:r>
      <w:proofErr w:type="gramStart"/>
      <w:r w:rsidRPr="008C58D8">
        <w:rPr>
          <w:rFonts w:ascii="Times New Roman" w:eastAsia="Times New Roman" w:hAnsi="Times New Roman" w:cs="Times New Roman"/>
          <w:sz w:val="24"/>
          <w:szCs w:val="24"/>
        </w:rPr>
        <w:t>jo</w:t>
      </w:r>
      <w:proofErr w:type="gramEnd"/>
      <w:r w:rsidRPr="008C58D8">
        <w:rPr>
          <w:rFonts w:ascii="Times New Roman" w:eastAsia="Times New Roman" w:hAnsi="Times New Roman" w:cs="Times New Roman"/>
          <w:sz w:val="24"/>
          <w:szCs w:val="24"/>
        </w:rPr>
        <w:t xml:space="preserve"> në kohë të kontributeve.</w:t>
      </w:r>
      <w:r w:rsidRPr="008C58D8">
        <w:rPr>
          <w:rFonts w:ascii="Times New Roman" w:eastAsia="Times New Roman" w:hAnsi="Times New Roman" w:cs="Times New Roman"/>
          <w:sz w:val="24"/>
          <w:szCs w:val="24"/>
        </w:rPr>
        <w:br/>
        <w:t>(4) Llogaria e veçantë në fondin pensional të detyrueshëm përbëhet nga nënllogari individuale për çdo të siguruar dhe mjetet e kësaj llogarie mblidhen nga kontributet sipas paragrafit (5) të nenit 58 të këtij ligji. Këto mjete shndërrohen në njësi kontabël dhe investohen në të njëjtën mënyrë si mjetet e tjera të fondit pensional të detyrueshëm nga shoqëria ose shoqëri për menaxhim të fondeve pensionale të detyrueshme dhe vullnetare.</w:t>
      </w:r>
      <w:r w:rsidRPr="008C58D8">
        <w:rPr>
          <w:rFonts w:ascii="Times New Roman" w:eastAsia="Times New Roman" w:hAnsi="Times New Roman" w:cs="Times New Roman"/>
          <w:sz w:val="24"/>
          <w:szCs w:val="24"/>
        </w:rPr>
        <w:br/>
      </w:r>
      <w:proofErr w:type="gramStart"/>
      <w:r w:rsidRPr="008C58D8">
        <w:rPr>
          <w:rFonts w:ascii="Times New Roman" w:eastAsia="Times New Roman" w:hAnsi="Times New Roman" w:cs="Times New Roman"/>
          <w:sz w:val="24"/>
          <w:szCs w:val="24"/>
        </w:rPr>
        <w:t>(5) Agjencia rregullon në mënyrë më të detajuar:</w:t>
      </w:r>
      <w:r w:rsidRPr="008C58D8">
        <w:rPr>
          <w:rFonts w:ascii="Times New Roman" w:eastAsia="Times New Roman" w:hAnsi="Times New Roman" w:cs="Times New Roman"/>
          <w:sz w:val="24"/>
          <w:szCs w:val="24"/>
        </w:rPr>
        <w:br/>
        <w:t>a) procedurën e depozitimit dhe tërheqjes së mjeteve nga këto llogari;</w:t>
      </w:r>
      <w:r w:rsidRPr="008C58D8">
        <w:rPr>
          <w:rFonts w:ascii="Times New Roman" w:eastAsia="Times New Roman" w:hAnsi="Times New Roman" w:cs="Times New Roman"/>
          <w:sz w:val="24"/>
          <w:szCs w:val="24"/>
        </w:rPr>
        <w:br/>
        <w:t xml:space="preserve">b) kompensimet që tarifohen nga shoqëritë ose shoqëria për menaxhim të fondeve pensionale të </w:t>
      </w:r>
      <w:r w:rsidRPr="008C58D8">
        <w:rPr>
          <w:rFonts w:ascii="Times New Roman" w:eastAsia="Times New Roman" w:hAnsi="Times New Roman" w:cs="Times New Roman"/>
          <w:sz w:val="24"/>
          <w:szCs w:val="24"/>
        </w:rPr>
        <w:lastRenderedPageBreak/>
        <w:t>detyrueshme dhe vullnetare lidhur me mjetet e këtyre llogarive;</w:t>
      </w:r>
      <w:r w:rsidRPr="008C58D8">
        <w:rPr>
          <w:rFonts w:ascii="Times New Roman" w:eastAsia="Times New Roman" w:hAnsi="Times New Roman" w:cs="Times New Roman"/>
          <w:sz w:val="24"/>
          <w:szCs w:val="24"/>
        </w:rPr>
        <w:br/>
        <w:t>c) mënyrën e shpërndarjes së të ardhurave nga këto mjete tek llogaritë e anëtarëve të fondeve pensionale të detyrueshme;</w:t>
      </w:r>
      <w:r w:rsidRPr="008C58D8">
        <w:rPr>
          <w:rFonts w:ascii="Times New Roman" w:eastAsia="Times New Roman" w:hAnsi="Times New Roman" w:cs="Times New Roman"/>
          <w:sz w:val="24"/>
          <w:szCs w:val="24"/>
        </w:rPr>
        <w:br/>
        <w:t>ç) mënyrën e transferimit të kontributeve dhe mënyrën e llogaritjes dhe pagesës së kompensimit sipas paragrafit (3) të këtij neni;</w:t>
      </w:r>
      <w:r w:rsidRPr="008C58D8">
        <w:rPr>
          <w:rFonts w:ascii="Times New Roman" w:eastAsia="Times New Roman" w:hAnsi="Times New Roman" w:cs="Times New Roman"/>
          <w:sz w:val="24"/>
          <w:szCs w:val="24"/>
        </w:rPr>
        <w:br/>
        <w:t>d) njoftimet dhe të dhënat që duhet të dorëzohen; dhe</w:t>
      </w:r>
      <w:r w:rsidRPr="008C58D8">
        <w:rPr>
          <w:rFonts w:ascii="Times New Roman" w:eastAsia="Times New Roman" w:hAnsi="Times New Roman" w:cs="Times New Roman"/>
          <w:sz w:val="24"/>
          <w:szCs w:val="24"/>
        </w:rPr>
        <w:br/>
        <w:t>dh) çështje të tjera lidhur me kontributet e paguara, por të pa-transferuara në fondin pensional të detyrueshëm përkatës.</w:t>
      </w:r>
      <w:proofErr w:type="gramEnd"/>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t>KAPITULLI VII</w:t>
      </w:r>
      <w:r w:rsidRPr="008C58D8">
        <w:rPr>
          <w:rFonts w:ascii="Times New Roman" w:eastAsia="Times New Roman" w:hAnsi="Times New Roman" w:cs="Times New Roman"/>
          <w:sz w:val="24"/>
          <w:szCs w:val="24"/>
        </w:rPr>
        <w:br/>
        <w:t>FUNKSIONET E FONDIT TË SIGURIMIT PENSIONAL DHE INVALIDOR TË MAQEDONISË</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69</w:t>
      </w:r>
    </w:p>
    <w:p w:rsid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r>
      <w:proofErr w:type="gramStart"/>
      <w:r w:rsidRPr="008C58D8">
        <w:rPr>
          <w:rFonts w:ascii="Times New Roman" w:eastAsia="Times New Roman" w:hAnsi="Times New Roman" w:cs="Times New Roman"/>
          <w:sz w:val="24"/>
          <w:szCs w:val="24"/>
        </w:rPr>
        <w:t>Fondi i sigurimeve pensionale dhe invalidore i Maqedonisë, në një procedurë të unifikuar për mbledhjen e kontributeve për sigurimin pensional dhe invalidor sipas Ligjit për sigurimin pensional dhe invalidor, për nevojat e sigurimit pensional të detyrueshëm me financim kapital, kryen këto veprime:</w:t>
      </w:r>
      <w:r w:rsidRPr="008C58D8">
        <w:rPr>
          <w:rFonts w:ascii="Times New Roman" w:eastAsia="Times New Roman" w:hAnsi="Times New Roman" w:cs="Times New Roman"/>
          <w:sz w:val="24"/>
          <w:szCs w:val="24"/>
        </w:rPr>
        <w:br/>
        <w:t>a) pranimin e kontributeve për anëtarët e fondeve pensionale të detyrueshme nga detyruesit e pagesës së kontributeve për sigurimin pensional dhe invalidor;</w:t>
      </w:r>
      <w:r w:rsidRPr="008C58D8">
        <w:rPr>
          <w:rFonts w:ascii="Times New Roman" w:eastAsia="Times New Roman" w:hAnsi="Times New Roman" w:cs="Times New Roman"/>
          <w:sz w:val="24"/>
          <w:szCs w:val="24"/>
        </w:rPr>
        <w:br/>
        <w:t>b) çdo ditë pune kryen përputhjen e kontributeve me të dhënat e marra nga Drejtoria për të Ardhura Publike dhe të dhënat e vendosura në evidencën e Fondit të sigurimeve pensionale dhe invalidore të Maqedonisë;</w:t>
      </w:r>
      <w:r w:rsidRPr="008C58D8">
        <w:rPr>
          <w:rFonts w:ascii="Times New Roman" w:eastAsia="Times New Roman" w:hAnsi="Times New Roman" w:cs="Times New Roman"/>
          <w:sz w:val="24"/>
          <w:szCs w:val="24"/>
        </w:rPr>
        <w:br/>
        <w:t>c) shpërndan përkohësisht të siguruarit në fondin pensional të detyrueshëm sipas nenit 58 paragrafët (6) dhe (7) të këtij ligji;</w:t>
      </w:r>
      <w:r w:rsidRPr="008C58D8">
        <w:rPr>
          <w:rFonts w:ascii="Times New Roman" w:eastAsia="Times New Roman" w:hAnsi="Times New Roman" w:cs="Times New Roman"/>
          <w:sz w:val="24"/>
          <w:szCs w:val="24"/>
        </w:rPr>
        <w:br/>
        <w:t>ç) transferon kontributet e anëtarëve të fondeve pensionale të detyrueshme në llogaritë e fondeve pensionale të zgjedhura tek kujdestari i pasurisë menjëherë, dhe jo më vonë se pesë ditë pune nga marrja e kontributeve, nëse brenda të njëjtit afat janë pranuar të dhënat përkatëse sipas ligjit, që mundësojnë Fondit të sigurimeve pensionale dhe invalidore të Maqedonisë kryerjen e këtij detyrimi.</w:t>
      </w:r>
      <w:proofErr w:type="gramEnd"/>
      <w:r w:rsidRPr="008C58D8">
        <w:rPr>
          <w:rFonts w:ascii="Times New Roman" w:eastAsia="Times New Roman" w:hAnsi="Times New Roman" w:cs="Times New Roman"/>
          <w:sz w:val="24"/>
          <w:szCs w:val="24"/>
        </w:rPr>
        <w:t xml:space="preserve"> </w:t>
      </w:r>
      <w:proofErr w:type="gramStart"/>
      <w:r w:rsidRPr="008C58D8">
        <w:rPr>
          <w:rFonts w:ascii="Times New Roman" w:eastAsia="Times New Roman" w:hAnsi="Times New Roman" w:cs="Times New Roman"/>
          <w:sz w:val="24"/>
          <w:szCs w:val="24"/>
        </w:rPr>
        <w:t>Nëse këto kushte nuk plotësohen, Fondi i sigurimeve pensionale dhe invalidore i Maqedonisë vepron sipas nenit 68 paragrafi (1) të këtij ligji;</w:t>
      </w:r>
      <w:r w:rsidRPr="008C58D8">
        <w:rPr>
          <w:rFonts w:ascii="Times New Roman" w:eastAsia="Times New Roman" w:hAnsi="Times New Roman" w:cs="Times New Roman"/>
          <w:sz w:val="24"/>
          <w:szCs w:val="24"/>
        </w:rPr>
        <w:br/>
        <w:t>d) dorëzon të dhëna përmes Agjencisë tek shoqëritë ose shoqëria për menaxhimin e fondeve pensionale të detyrueshme dhe vullnetare lidhur me transferimin e kryer të kontributeve sipas pikës ç) të këtij paragrafi;</w:t>
      </w:r>
      <w:r w:rsidRPr="008C58D8">
        <w:rPr>
          <w:rFonts w:ascii="Times New Roman" w:eastAsia="Times New Roman" w:hAnsi="Times New Roman" w:cs="Times New Roman"/>
          <w:sz w:val="24"/>
          <w:szCs w:val="24"/>
        </w:rPr>
        <w:br/>
        <w:t>dh) mban evidencë të plotë dhe të përditësuar për llogaritë individuale të anëtarëve, nga e cila shihet gjendja e kontributeve të paguara për anëtarët në çdo fond pensional të detyrueshëm;</w:t>
      </w:r>
      <w:r w:rsidRPr="008C58D8">
        <w:rPr>
          <w:rFonts w:ascii="Times New Roman" w:eastAsia="Times New Roman" w:hAnsi="Times New Roman" w:cs="Times New Roman"/>
          <w:sz w:val="24"/>
          <w:szCs w:val="24"/>
        </w:rPr>
        <w:br/>
        <w:t>e) pranon të dhëna nga Agjencia për anëtarët e fondeve pensionale të detyrueshme dhe për fondet pensionale të detyrueshme që ata kanë zgjedhur, sipas këtij ligji;</w:t>
      </w:r>
      <w:r w:rsidRPr="008C58D8">
        <w:rPr>
          <w:rFonts w:ascii="Times New Roman" w:eastAsia="Times New Roman" w:hAnsi="Times New Roman" w:cs="Times New Roman"/>
          <w:sz w:val="24"/>
          <w:szCs w:val="24"/>
        </w:rPr>
        <w:br/>
        <w:t>ë) mban dhe mirëmban bazën e të dhënave të vendosura me këtë nen dhe kryen përputhje mujore të këtyre të dhënave; dhe</w:t>
      </w:r>
      <w:r w:rsidRPr="008C58D8">
        <w:rPr>
          <w:rFonts w:ascii="Times New Roman" w:eastAsia="Times New Roman" w:hAnsi="Times New Roman" w:cs="Times New Roman"/>
          <w:sz w:val="24"/>
          <w:szCs w:val="24"/>
        </w:rPr>
        <w:br/>
        <w:t>f) përgatit dhe dorëzon tek Agjencia raporte të përmbledhura të rregullta sipas kërkesës së Agjencisë, për zbatimin e funksioneve të saj.</w:t>
      </w:r>
      <w:proofErr w:type="gramEnd"/>
    </w:p>
    <w:p w:rsid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70</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Fondi i sigurimeve pensionale dhe invalidore i Maqedonisë përcakton mënyrën dhe procedurën e zbatimit të funksioneve të Fondit të përcaktuara në nenin 69 të këtij ligji, me miratimin paraprak të Ministrisë për Politikë Sociale, Demografi dhe Rini.</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70-a</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(1) Fondi i sigurimeve pensionale dhe invalidore i Maqedonisë tarifon një kompensim për kryerjen e veprimeve që i janë përcaktuar me këtë ligj.</w:t>
      </w:r>
      <w:r w:rsidRPr="008C58D8">
        <w:rPr>
          <w:rFonts w:ascii="Times New Roman" w:eastAsia="Times New Roman" w:hAnsi="Times New Roman" w:cs="Times New Roman"/>
          <w:sz w:val="24"/>
          <w:szCs w:val="24"/>
        </w:rPr>
        <w:br/>
        <w:t>(2) Kompensimi sipas paragrafit (1) të këtij neni përfaqëson një tarifë mujore për shoqëritë pensionale në masën 0</w:t>
      </w:r>
      <w:proofErr w:type="gramStart"/>
      <w:r w:rsidRPr="008C58D8">
        <w:rPr>
          <w:rFonts w:ascii="Times New Roman" w:eastAsia="Times New Roman" w:hAnsi="Times New Roman" w:cs="Times New Roman"/>
          <w:sz w:val="24"/>
          <w:szCs w:val="24"/>
        </w:rPr>
        <w:t>,1</w:t>
      </w:r>
      <w:proofErr w:type="gramEnd"/>
      <w:r w:rsidRPr="008C58D8">
        <w:rPr>
          <w:rFonts w:ascii="Times New Roman" w:eastAsia="Times New Roman" w:hAnsi="Times New Roman" w:cs="Times New Roman"/>
          <w:sz w:val="24"/>
          <w:szCs w:val="24"/>
        </w:rPr>
        <w:t>% të çdo kontributi të paguar në muajin paraprak në fondet pensionale të detyrueshme që ata menaxhojnë.</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71</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Fondi i sigurimeve pensionale dhe invalidore i Maqedonisë është i detyruar të sigurojë dhe të mirëmbajë softuer kompjuterik për shpërndarjen dhe transferimin e kontributeve të anëtarëve të fondeve pensionale të detyrueshme në llogaritë e fondeve pensionale të zgjedhura dhe për shpërndarjen e të siguruarve në fondet pensionale të detyrueshme sipas nenit 58 paragrafët (6) dhe (7) të këtij ligji.</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72</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Fondi i sigurimeve pensionale dhe invalidore i Maqedonisë bashkëpunon me Agjencinë, shoqëritë ose shoqërinë për menaxhimin e fondeve pensionale të detyrueshme dhe vullnetare dhe me autoritetet e tjera përkatëse për të siguruar funksionim efikas të sigurimit pensional dhe invalidor.</w:t>
      </w:r>
    </w:p>
    <w:p w:rsidR="008C58D8" w:rsidRPr="008C58D8" w:rsidRDefault="008C58D8" w:rsidP="008C58D8">
      <w:pPr>
        <w:spacing w:before="100" w:beforeAutospacing="1" w:after="100" w:afterAutospacing="1" w:line="240" w:lineRule="auto"/>
        <w:jc w:val="center"/>
        <w:rPr>
          <w:rFonts w:ascii="Times New Roman" w:eastAsia="Times New Roman" w:hAnsi="Times New Roman" w:cs="Times New Roman"/>
          <w:b/>
          <w:sz w:val="24"/>
          <w:szCs w:val="24"/>
        </w:rPr>
      </w:pPr>
      <w:r w:rsidRPr="008C58D8">
        <w:rPr>
          <w:rFonts w:ascii="Times New Roman" w:eastAsia="Times New Roman" w:hAnsi="Times New Roman" w:cs="Times New Roman"/>
          <w:b/>
          <w:sz w:val="24"/>
          <w:szCs w:val="24"/>
        </w:rPr>
        <w:t>Neni 73</w:t>
      </w:r>
    </w:p>
    <w:p w:rsidR="008C58D8" w:rsidRPr="008C58D8" w:rsidRDefault="008C58D8" w:rsidP="008C58D8">
      <w:pPr>
        <w:spacing w:before="100" w:beforeAutospacing="1" w:after="100" w:afterAutospacing="1" w:line="240" w:lineRule="auto"/>
        <w:rPr>
          <w:rFonts w:ascii="Times New Roman" w:eastAsia="Times New Roman" w:hAnsi="Times New Roman" w:cs="Times New Roman"/>
          <w:sz w:val="24"/>
          <w:szCs w:val="24"/>
        </w:rPr>
      </w:pPr>
      <w:r w:rsidRPr="008C58D8">
        <w:rPr>
          <w:rFonts w:ascii="Times New Roman" w:eastAsia="Times New Roman" w:hAnsi="Times New Roman" w:cs="Times New Roman"/>
          <w:sz w:val="24"/>
          <w:szCs w:val="24"/>
        </w:rPr>
        <w:br/>
        <w:t>(1) Ministria për Politikë Sociale, Demografi dhe Rini mbikëqyr funksionimin dhe ligjshmërinë e veprimeve të Fondit të sigurimeve pensionale dhe invalidore të Maqedonisë për funksionet e caktuara me këtë ligj.</w:t>
      </w:r>
      <w:r w:rsidRPr="008C58D8">
        <w:rPr>
          <w:rFonts w:ascii="Times New Roman" w:eastAsia="Times New Roman" w:hAnsi="Times New Roman" w:cs="Times New Roman"/>
          <w:sz w:val="24"/>
          <w:szCs w:val="24"/>
        </w:rPr>
        <w:br/>
        <w:t>(2) Ministria për Politikë Sociale, Demografi dhe Rini mund të ndalojë zbatimin e një akti të Fondit të sigurimeve pensionale dhe invalidore të Maqedonisë nëse vlerëson se ai nuk është në përputhje me këtë ligj ose është i paligjshëm.</w:t>
      </w:r>
    </w:p>
    <w:p w:rsidR="00CB2928" w:rsidRDefault="00CB2928"/>
    <w:p w:rsidR="008C58D8" w:rsidRDefault="008C58D8" w:rsidP="008C58D8">
      <w:pPr>
        <w:pStyle w:val="NormalWeb"/>
        <w:jc w:val="center"/>
      </w:pPr>
      <w:r>
        <w:lastRenderedPageBreak/>
        <w:t>KAPITULLI VIII</w:t>
      </w:r>
      <w:r>
        <w:br/>
        <w:t>MARKETINGU I FONDEVE PENSIONALE TË DETYRUESHME</w:t>
      </w:r>
    </w:p>
    <w:p w:rsidR="008C58D8" w:rsidRPr="008C58D8" w:rsidRDefault="008C58D8" w:rsidP="008C58D8">
      <w:pPr>
        <w:pStyle w:val="NormalWeb"/>
        <w:jc w:val="center"/>
        <w:rPr>
          <w:b/>
        </w:rPr>
      </w:pPr>
      <w:r w:rsidRPr="008C58D8">
        <w:rPr>
          <w:b/>
        </w:rPr>
        <w:t>Neni 74</w:t>
      </w:r>
    </w:p>
    <w:p w:rsidR="008C58D8" w:rsidRDefault="008C58D8" w:rsidP="008C58D8">
      <w:pPr>
        <w:pStyle w:val="NormalWeb"/>
      </w:pPr>
      <w:r>
        <w:br/>
        <w:t>(1) Askush nuk mund t’i ofrojë një personi tjetër dhurata ose përfitime të çdo lloji me qëllim që ta bindë të bëhet anëtar ose të nënshkruajë kontratë për tërheqje të planifikuar në ndonjë fond pensional të detyrueshëm, ose të mbetet anëtar ose anëtar i pensionuar në ndonjë fond pensional të detyrueshëm.</w:t>
      </w:r>
      <w:r>
        <w:br/>
        <w:t>(2) Askush nuk mund t’i ofrojë një personi tjetër dhurata ose përfitime me qëllim që ta bindë të marrë pjesë ose të qëndrojë në vendet ku kryhet marketingu i një fondi pensional të detyrueshëm.</w:t>
      </w:r>
      <w:r>
        <w:br/>
        <w:t>(3) Askush nuk mund t’i ofrojë dhurata ose përfitime punëdhënësit ose personave të lidhur me të, me qëllim që të nxisë ose shpërblejë nëse ata e detyrojnë ose rekomandojnë punonjësit e tyre të bëhen anëtarë të një fondi pensional të detyrueshëm.</w:t>
      </w:r>
      <w:r>
        <w:br/>
        <w:t>(4) Askush nuk mund t’i ofrojë dhurata ose përfitime sindikatës ose organizatës tjetër, trupit kolektiv ose personave të lidhur me atë organizatë, me qëllim që të nxisë ose shpërblejë nëse ata e rekomandojnë ose detyrojnë punonjësit e tyre të bëhen anëtarë të një fondi pensional të detyrueshëm.</w:t>
      </w:r>
      <w:r>
        <w:br/>
      </w:r>
      <w:proofErr w:type="gramStart"/>
      <w:r>
        <w:t>(5) Dhurata sipas këtij neni nënkupton, por nuk kufizohet vetëm në shpërblime monetare, pagesa të kompensimit për ndërprerje të parakohshme të anëtarësimit ose për ndërrimin e kontratës për tërheqje të planifikuar nga një fond tjetër pensional, dhurim të sendeve të lëvizshme ose të paluajtshme, vepra arti, organizim ekspozitash ose shfaqjesh, ose veprime të tjera që zakonisht kërkojnë pagesë, përveç pagesave që rrjedhin drejtpërdrejt nga të drejtat e anëtarëve dhe anëtarëve të pensionuar të një fondi pensional të detyrueshëm.</w:t>
      </w:r>
      <w:proofErr w:type="gramEnd"/>
    </w:p>
    <w:p w:rsidR="008C58D8" w:rsidRPr="008C58D8" w:rsidRDefault="008C58D8" w:rsidP="008C58D8">
      <w:pPr>
        <w:pStyle w:val="NormalWeb"/>
        <w:jc w:val="center"/>
        <w:rPr>
          <w:b/>
        </w:rPr>
      </w:pPr>
      <w:r w:rsidRPr="008C58D8">
        <w:rPr>
          <w:b/>
        </w:rPr>
        <w:t>Neni 75</w:t>
      </w:r>
    </w:p>
    <w:p w:rsidR="008C58D8" w:rsidRDefault="008C58D8" w:rsidP="008C58D8">
      <w:pPr>
        <w:pStyle w:val="NormalWeb"/>
      </w:pPr>
      <w:r>
        <w:br/>
      </w:r>
      <w:proofErr w:type="gramStart"/>
      <w:r>
        <w:t>(1) Personat nga paragrafi (3) i këtij neni nuk mund të japin informacione të gabuara ose të pasakta për një fond pensional të detyrueshëm ose për shoqërinë që menaxhon fondin, ose informacione që mund të çojnë në keqinformim të anëtarëve dhe anëtarëve të pensionuar të fondit, personave me të drejtë të bëhen anëtarë dhe personave që mund të bëhen anëtarë në të ardhmen, as përmes deklaratave verbale, materialeve të shkruara, reklamave ose çdo materiali tjetër promovues.</w:t>
      </w:r>
      <w:r>
        <w:br/>
      </w:r>
      <w:proofErr w:type="gramEnd"/>
      <w:r>
        <w:t>(2) Personat nga paragrafi (3) i këtij neni nuk mund të japin deklarata ose parashikime për rezultatet e ardhshme të investimeve të fondit, të anëtarëve dhe anëtarëve të pensionuar ose të personave që mund të bashkohen ose të nënshkruajnë kontrata për tërheqje të planifikuar, përveç në formë dhe procedurë të përcaktuar nga Agjencia.</w:t>
      </w:r>
      <w:r>
        <w:br/>
      </w:r>
      <w:proofErr w:type="gramStart"/>
      <w:r>
        <w:t>(3) Personat nga paragrafët (1) dhe (2) të këtij neni janë:</w:t>
      </w:r>
      <w:r>
        <w:br/>
        <w:t>a) fondet pensionale të detyrueshme, shoqëritë për menaxhimin e fondeve pensionale të detyrueshme dhe shoqëritë për menaxhimin e fondeve pensionale të detyrueshme dhe vullnetare;</w:t>
      </w:r>
      <w:r>
        <w:br/>
        <w:t>b) personat e lidhur me personat e pikës a) të këtij paragrafi; dhe</w:t>
      </w:r>
      <w:r>
        <w:br/>
        <w:t>c) agjentët ose punonjësit e shoqërive dhe shoqërive për menaxhimin e fondeve pensionale të detyrueshme dhe vullnetare dhe të personave të lidhur.</w:t>
      </w:r>
      <w:r>
        <w:br/>
      </w:r>
      <w:proofErr w:type="gramEnd"/>
      <w:r>
        <w:t xml:space="preserve">(4) Shoqëria që menaxhon një fond pensional të detyrueshëm është e detyruar të dorëzojë tek </w:t>
      </w:r>
      <w:r>
        <w:lastRenderedPageBreak/>
        <w:t xml:space="preserve">Agjencia, në fotokopje ose në një medium të jashtëm të përshtatshëm, materialin e publikuar të marketingut </w:t>
      </w:r>
      <w:proofErr w:type="gramStart"/>
      <w:r>
        <w:t>brenda</w:t>
      </w:r>
      <w:proofErr w:type="gramEnd"/>
      <w:r>
        <w:t xml:space="preserve"> tre ditëve nga publikimi. Agjencia lëshon udhëzime për përmbajtjen e reklamave dhe materialeve të tjera të marketingut të fondeve pensionale të detyrueshme dhe të shoqërive që i menaxhojnë.</w:t>
      </w:r>
      <w:r>
        <w:br/>
        <w:t xml:space="preserve">(5) Nëse Agjencia vlerëson se një reklamë ose material tjetër i shkruar mund të krijojë keqinformim, mund me vendim të ndalojë publikimin ose shpërndarjen e mëtejshme dhe të urdhërojë modifikimin e materialit </w:t>
      </w:r>
      <w:proofErr w:type="gramStart"/>
      <w:r>
        <w:t>brenda</w:t>
      </w:r>
      <w:proofErr w:type="gramEnd"/>
      <w:r>
        <w:t xml:space="preserve"> afatit që vetë Agjencia përcakton.</w:t>
      </w:r>
    </w:p>
    <w:p w:rsidR="008C58D8" w:rsidRPr="008C58D8" w:rsidRDefault="008C58D8" w:rsidP="008C58D8">
      <w:pPr>
        <w:pStyle w:val="NormalWeb"/>
        <w:jc w:val="center"/>
        <w:rPr>
          <w:b/>
        </w:rPr>
      </w:pPr>
      <w:r w:rsidRPr="008C58D8">
        <w:rPr>
          <w:b/>
        </w:rPr>
        <w:t>Neni 75-a</w:t>
      </w:r>
    </w:p>
    <w:p w:rsidR="008C58D8" w:rsidRDefault="008C58D8" w:rsidP="008C58D8">
      <w:pPr>
        <w:pStyle w:val="NormalWeb"/>
      </w:pPr>
      <w:r>
        <w:br/>
        <w:t>(1) Personi përgjegjës për marketing është përgjegjës për promovimin e veprimtarisë së shoqërisë dhe të fondit pensional të detyrueshëm që ajo menaxhon dhe për informimin lidhur me sigurimin pensional të detyrueshëm me financim kapital, sipas ligjit.</w:t>
      </w:r>
      <w:r>
        <w:br/>
        <w:t>(2) Personi përgjegjës për kontrollin e agjentëve është i detyruar të kontrollojë aktivitetet e agjentëve lidhur me bashkimin dhe transferimin e anëtarëve nga një fond në tjetrin dhe nënshkrimin e kontratave për tërheqje të planifikuar.</w:t>
      </w:r>
    </w:p>
    <w:p w:rsidR="008C58D8" w:rsidRPr="008C58D8" w:rsidRDefault="008C58D8" w:rsidP="008C58D8">
      <w:pPr>
        <w:pStyle w:val="NormalWeb"/>
        <w:jc w:val="center"/>
        <w:rPr>
          <w:b/>
        </w:rPr>
      </w:pPr>
      <w:r w:rsidRPr="008C58D8">
        <w:rPr>
          <w:b/>
        </w:rPr>
        <w:t>Neni 76</w:t>
      </w:r>
    </w:p>
    <w:p w:rsidR="008C58D8" w:rsidRDefault="008C58D8" w:rsidP="008C58D8">
      <w:pPr>
        <w:pStyle w:val="NormalWeb"/>
      </w:pPr>
      <w:r>
        <w:br/>
        <w:t xml:space="preserve">(1) Shoqëria ose shoqëria për menaxhimin e fondeve pensionale të detyrueshme dhe vullnetare mund të kryejë aktivitet marketingu për fondin pensional të detyrueshëm në ambientet e veta ose në ambientet e bashkëpunëtorëve të saj për marketing. </w:t>
      </w:r>
      <w:proofErr w:type="gramStart"/>
      <w:r>
        <w:t>Ambienti duhet të plotësojë këto kushte:</w:t>
      </w:r>
      <w:r>
        <w:br/>
        <w:t>a) të ketë të paktën një agjent;</w:t>
      </w:r>
      <w:r>
        <w:br/>
        <w:t>b) të ketë një person përgjegjës për kryerjen e aktiviteteve të marketingut të shoqërisë që menaxhon fondin pensional të detyrueshëm, i cili mund të jetë i punësuar në bashkëpunëtor;</w:t>
      </w:r>
      <w:r>
        <w:br/>
        <w:t>c) të sigurojë hapësirë të përshtatshme për kryerjen e aktiviteteve të marketingut të shoqërisë që menaxhon fondin pensional të detyrueshëm.</w:t>
      </w:r>
      <w:r>
        <w:br/>
      </w:r>
      <w:proofErr w:type="gramEnd"/>
      <w:r>
        <w:t>(2) Bashkëpunëtori për marketing nga paragrafi (1) mund të jetë bankë ose shoqëri sigurimi. Shoqëria ose shoqëria për menaxhimin e fondeve pensionale të detyrueshme dhe vullnetare është e detyruar të nënshkruajë kontratë me bashkëpunëtorin për kryerjen e aktiviteteve të marketingut të fondit pensional të detyrueshëm në ambientet e bashkëpunëtorit.</w:t>
      </w:r>
      <w:r>
        <w:br/>
        <w:t>(3) Shoqëria ose shoqëria për menaxhimin e fondeve pensionale të detyrueshme dhe vullnetare është përgjegjëse për përmbushjen e kushteve nga paragrafi (1) i këtij neni.</w:t>
      </w:r>
      <w:r>
        <w:br/>
        <w:t>(4) Shoqëria ose shoqëria për menaxhimin e fondeve pensionale të detyrueshme dhe vullnetare, në ditën e fundit të punës së tremujorit, dorëzon tek Agjencia listën e ambienteve të bashkëpunëtorëve për marketing, e cila përveç emrit përmban adresën dhe personin përgjegjës.</w:t>
      </w: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r w:rsidRPr="009273E1">
        <w:rPr>
          <w:rFonts w:ascii="Times New Roman" w:eastAsia="Times New Roman" w:hAnsi="Times New Roman" w:cs="Times New Roman"/>
          <w:b/>
          <w:bCs/>
          <w:sz w:val="24"/>
          <w:szCs w:val="24"/>
        </w:rPr>
        <w:lastRenderedPageBreak/>
        <w:t>Neni 77</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br/>
        <w:t>(1) Shoqëria ose shoqëria për menaxhim me fonde pensionale të detyrueshme dhe vullnetare mund të lidhë marrëveshje për anëtarësi, marrëveshje për kalim ose marrëveshje për tërheqje të programuar me person fizik vetëm përmes agjentit të vet.</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(2) Agjenti është i detyruar të jetë i pranishëm gjatë lidhjes së marrëveshjes për anëtarësi, marrëveshjes për kalim ose marrëveshjes për tërheqje të programuar dhe është i detyruar ta nënshkruajë atë marrëveshje.</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(3) Punë marketingu për fondet pensionale të detyrueshme mund të kryhet nga personi i regjistruar në regjistrin e agjentëve. Agjenti është i detyruar të kryejë të gjitha kontaktet me anëtarin, anëtarin pensionist ose personat që kanë të drejtë të bëhen anëtarë ose të lidhin marrëveshje për tërheqje të programuar personalisht dhe nuk mund të lidhë marrëveshje përmes personit tjetër.</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(4) Agjenti mund të kryejë punë marketingu për fondet pensionale të detyrueshme me të cilat menaxhon vetëm një shoqëri. Agjenti është i detyruar të regjistrohet përsëri për të kryer në të ardhmen punë marketingu për fondet pensionale të detyrueshme me të cilat menaxhon një shoqëri tjetër.</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(5) Regjistrimi i përsëritur nga paragrafi (4) i këtij neni nuk mund të kryhet para përfundimit të një viti nga data kur personi ka ndaluar të jetë agjent i një shoqërie ose shoqëri për menaxhim me fonde pensionale të detyrueshme dhe vullnetare, përveç nëse personi ka ndaluar të jetë agjent për shkak të heqjes së autorizimit nga ajo shoqëri.</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proofErr w:type="gramStart"/>
      <w:r w:rsidRPr="009273E1">
        <w:rPr>
          <w:rFonts w:ascii="Times New Roman" w:eastAsia="Times New Roman" w:hAnsi="Times New Roman" w:cs="Times New Roman"/>
          <w:sz w:val="24"/>
          <w:szCs w:val="24"/>
        </w:rPr>
        <w:t>(6) Në regjistrin e agjentëve mund të regjistrohet një person që plotëson kushtet e mëposhtme:</w:t>
      </w:r>
      <w:r w:rsidRPr="009273E1">
        <w:rPr>
          <w:rFonts w:ascii="Times New Roman" w:eastAsia="Times New Roman" w:hAnsi="Times New Roman" w:cs="Times New Roman"/>
          <w:sz w:val="24"/>
          <w:szCs w:val="24"/>
        </w:rPr>
        <w:br/>
      </w:r>
      <w:r w:rsidRPr="009273E1">
        <w:rPr>
          <w:rFonts w:ascii="Times New Roman" w:eastAsia="Times New Roman" w:hAnsi="Times New Roman" w:cs="Times New Roman"/>
          <w:bCs/>
          <w:sz w:val="24"/>
          <w:szCs w:val="24"/>
        </w:rPr>
        <w:t>a)</w:t>
      </w:r>
      <w:r w:rsidRPr="009273E1">
        <w:rPr>
          <w:rFonts w:ascii="Times New Roman" w:eastAsia="Times New Roman" w:hAnsi="Times New Roman" w:cs="Times New Roman"/>
          <w:sz w:val="24"/>
          <w:szCs w:val="24"/>
        </w:rPr>
        <w:t xml:space="preserve"> të jetë shtetas i Republikës së Maqedonisë së Veriut ose, nëse është i huaj, të ketë status të rregulluar të të huajt në Republikën e Maqedonisë së Veriut sipas ligjit;</w:t>
      </w:r>
      <w:r w:rsidRPr="009273E1">
        <w:rPr>
          <w:rFonts w:ascii="Times New Roman" w:eastAsia="Times New Roman" w:hAnsi="Times New Roman" w:cs="Times New Roman"/>
          <w:sz w:val="24"/>
          <w:szCs w:val="24"/>
        </w:rPr>
        <w:br/>
      </w:r>
      <w:r w:rsidRPr="009273E1">
        <w:rPr>
          <w:rFonts w:ascii="Times New Roman" w:eastAsia="Times New Roman" w:hAnsi="Times New Roman" w:cs="Times New Roman"/>
          <w:bCs/>
          <w:sz w:val="24"/>
          <w:szCs w:val="24"/>
        </w:rPr>
        <w:t>b)</w:t>
      </w:r>
      <w:r w:rsidRPr="009273E1">
        <w:rPr>
          <w:rFonts w:ascii="Times New Roman" w:eastAsia="Times New Roman" w:hAnsi="Times New Roman" w:cs="Times New Roman"/>
          <w:sz w:val="24"/>
          <w:szCs w:val="24"/>
        </w:rPr>
        <w:t xml:space="preserve"> të mos ketë ndonjë gjobë ose masë ndëshkuese që i ndalon të ushtrojë profesion, veprimtari ose detyrë në fushat e ekonomisë, financave, sigurimeve, bankës dhe të drejtës;</w:t>
      </w:r>
      <w:r w:rsidRPr="009273E1">
        <w:rPr>
          <w:rFonts w:ascii="Times New Roman" w:eastAsia="Times New Roman" w:hAnsi="Times New Roman" w:cs="Times New Roman"/>
          <w:sz w:val="24"/>
          <w:szCs w:val="24"/>
        </w:rPr>
        <w:br/>
      </w:r>
      <w:r w:rsidRPr="009273E1">
        <w:rPr>
          <w:rFonts w:ascii="Times New Roman" w:eastAsia="Times New Roman" w:hAnsi="Times New Roman" w:cs="Times New Roman"/>
          <w:bCs/>
          <w:sz w:val="24"/>
          <w:szCs w:val="24"/>
        </w:rPr>
        <w:t>c)</w:t>
      </w:r>
      <w:r w:rsidRPr="009273E1">
        <w:rPr>
          <w:rFonts w:ascii="Times New Roman" w:eastAsia="Times New Roman" w:hAnsi="Times New Roman" w:cs="Times New Roman"/>
          <w:sz w:val="24"/>
          <w:szCs w:val="24"/>
        </w:rPr>
        <w:t xml:space="preserve"> të ketë përfunduar të paktën arsimin e mesëm;</w:t>
      </w:r>
      <w:r w:rsidRPr="009273E1">
        <w:rPr>
          <w:rFonts w:ascii="Times New Roman" w:eastAsia="Times New Roman" w:hAnsi="Times New Roman" w:cs="Times New Roman"/>
          <w:sz w:val="24"/>
          <w:szCs w:val="24"/>
        </w:rPr>
        <w:br/>
      </w:r>
      <w:r w:rsidRPr="009273E1">
        <w:rPr>
          <w:rFonts w:ascii="Times New Roman" w:eastAsia="Times New Roman" w:hAnsi="Times New Roman" w:cs="Times New Roman"/>
          <w:bCs/>
          <w:sz w:val="24"/>
          <w:szCs w:val="24"/>
        </w:rPr>
        <w:t>ç)</w:t>
      </w:r>
      <w:r w:rsidRPr="009273E1">
        <w:rPr>
          <w:rFonts w:ascii="Times New Roman" w:eastAsia="Times New Roman" w:hAnsi="Times New Roman" w:cs="Times New Roman"/>
          <w:sz w:val="24"/>
          <w:szCs w:val="24"/>
        </w:rPr>
        <w:t xml:space="preserve"> të ketë kaluar provimin për agjentë para Agjencisë;</w:t>
      </w:r>
      <w:r w:rsidRPr="009273E1">
        <w:rPr>
          <w:rFonts w:ascii="Times New Roman" w:eastAsia="Times New Roman" w:hAnsi="Times New Roman" w:cs="Times New Roman"/>
          <w:sz w:val="24"/>
          <w:szCs w:val="24"/>
        </w:rPr>
        <w:br/>
      </w:r>
      <w:r w:rsidRPr="009273E1">
        <w:rPr>
          <w:rFonts w:ascii="Times New Roman" w:eastAsia="Times New Roman" w:hAnsi="Times New Roman" w:cs="Times New Roman"/>
          <w:bCs/>
          <w:sz w:val="24"/>
          <w:szCs w:val="24"/>
        </w:rPr>
        <w:t>dh)</w:t>
      </w:r>
      <w:r w:rsidRPr="009273E1">
        <w:rPr>
          <w:rFonts w:ascii="Times New Roman" w:eastAsia="Times New Roman" w:hAnsi="Times New Roman" w:cs="Times New Roman"/>
          <w:sz w:val="24"/>
          <w:szCs w:val="24"/>
        </w:rPr>
        <w:t xml:space="preserve"> të mos jetë i punësuar në: Fondin e Sigurimeve Pensionale dhe Invalidore të Maqedonisë, Fondin e Sigurimeve Shëndetësore të Maqedonisë, Agjencinë e Punësimit të Republikës së Maqedonisë së Veriut, Drejtorinë e të Ardhurave Publike dhe agjencitë për punësime të përkohshme.</w:t>
      </w:r>
      <w:proofErr w:type="gramEnd"/>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 xml:space="preserve">(7) Agjencia është e detyruar të regjistrojë personin në regjistrin e agjentëve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një muaji nga marrja e kërkesës së rregullt, me kusht që të plotësohen kushtet nga paragrafi (6) i këtij neni. Shoqëria ose shoqëria për menaxhim me fonde pensionale të detyrueshme dhe vullnetare është e detyruar të dorëzojë kërkesë në emër të agjentit për regjistrimin e tij në regjistër dhe të dorëzojë kërkesë për fshirjen e agjentit nga regjistri nëse nuk plotëson ndonjë nga kushtet e paragrafit (6) të këtij neni.</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lastRenderedPageBreak/>
        <w:t xml:space="preserve">(8) Personi zyrtar i Agjencisë që udhëheq procedurën është i detyruar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tre ditëve nga dita e pranimit të kërkesës sipas detyrës zyrtare të kërkojë provat për plotësimin e kushteve nga paragrafi (6) pikat a), b), ç) dhe dh) të këtij neni nga organi kompetent publik.</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 xml:space="preserve">(9) Personi zyrtar i organit kompetent publik është i detyruar të dorëzojë provat e kërkuara nga paragrafi (8) i këtij neni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tre ditëve nga dita e pranimit të kërkesës.</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(10) Agjencia zhvillon procedurë për fshirjen nga regjistri i agjentëve të agjentit që nuk respekton dispozitat e këtij ligji dhe Ligjit për sigurim pensioni me financim të kapitalizuar vullnetar. Kryetari i Këshillit të Ekspertëve merr vendim për fshirjen e agjentit, kundër të cilit agjenti mund të paraqesë padi për fillimin e procedurës administrative pranë gjykatës kompetente.</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(11) Agjencia përcakton mënyrën dhe procedurën për dhënien e provimit për të fituar statusin e agjentit dhe mënyrën dhe procedurën për regjistrimin e personit në regjistrin e agjentëve.</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(12) Agjencia i jep certifikatë për fitimin e statusit të agjentit personave që kalojnë provimin. Formën dhe përmbajtjen e certifikatës e përcakton Agjencia.</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 xml:space="preserve">(13) Personit të fshirë nga regjistri i agjentëve sipas paragrafit (8) të këtij neni nuk i lejohet regjistrimi përsëri në regjistër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tre viteve nga data e fshirjes.</w:t>
      </w:r>
    </w:p>
    <w:p w:rsidR="009273E1" w:rsidRPr="009273E1" w:rsidRDefault="009273E1" w:rsidP="009273E1">
      <w:pPr>
        <w:spacing w:after="0" w:line="240" w:lineRule="auto"/>
        <w:rPr>
          <w:rFonts w:ascii="Times New Roman" w:eastAsia="Times New Roman" w:hAnsi="Times New Roman" w:cs="Times New Roman"/>
          <w:sz w:val="24"/>
          <w:szCs w:val="24"/>
        </w:rPr>
      </w:pPr>
    </w:p>
    <w:p w:rsid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r w:rsidRPr="009273E1">
        <w:rPr>
          <w:rFonts w:ascii="Times New Roman" w:eastAsia="Times New Roman" w:hAnsi="Times New Roman" w:cs="Times New Roman"/>
          <w:b/>
          <w:bCs/>
          <w:sz w:val="24"/>
          <w:szCs w:val="24"/>
        </w:rPr>
        <w:t>Neni 77-a</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br/>
        <w:t>(1) Provimi për agjent kryhet për verifikimin e njohurive profesionale të nevojshme për kryerjen e punëve të marketingut të fondeve pensionale.</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(2) Provimi për agjent mund ta kryejë personi që plotëson kushtet e mëposhtme:</w:t>
      </w:r>
    </w:p>
    <w:p w:rsidR="009273E1" w:rsidRPr="009273E1" w:rsidRDefault="009273E1" w:rsidP="00927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të jetë shtetas i Republikës së Maqedonisë së Veriut;</w:t>
      </w:r>
    </w:p>
    <w:p w:rsidR="009273E1" w:rsidRPr="009273E1" w:rsidRDefault="009273E1" w:rsidP="00927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të ketë vendbanim në Republikën e Maqedonisë së Veriut;</w:t>
      </w:r>
    </w:p>
    <w:p w:rsidR="009273E1" w:rsidRPr="009273E1" w:rsidRDefault="009273E1" w:rsidP="009273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të ketë përfunduar të paktën arsimin e mesëm;</w:t>
      </w:r>
    </w:p>
    <w:p w:rsidR="009273E1" w:rsidRPr="009273E1" w:rsidRDefault="009273E1" w:rsidP="009273E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9273E1">
        <w:rPr>
          <w:rFonts w:ascii="Times New Roman" w:eastAsia="Times New Roman" w:hAnsi="Times New Roman" w:cs="Times New Roman"/>
          <w:sz w:val="24"/>
          <w:szCs w:val="24"/>
        </w:rPr>
        <w:t>me</w:t>
      </w:r>
      <w:proofErr w:type="gramEnd"/>
      <w:r w:rsidRPr="009273E1">
        <w:rPr>
          <w:rFonts w:ascii="Times New Roman" w:eastAsia="Times New Roman" w:hAnsi="Times New Roman" w:cs="Times New Roman"/>
          <w:sz w:val="24"/>
          <w:szCs w:val="24"/>
        </w:rPr>
        <w:t xml:space="preserve"> vendim të formës së prerë të mos i jetë dhënë ndalim për ushtrimin e profesionit, veprimtarisë ose detyrës derisa zbatohen pasojat e ndalimit.</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 xml:space="preserve">(3) Personi zyrtar i Agjencisë që udhëheq procedurën është i detyruar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tre ditëve nga dita e pranimit të kërkesës sipas detyrës zyrtare të kërkojë provat për plotësimin e kushteve nga paragrafi (2) pika 1 dhe 4 të këtij neni nga organi kompetent publik.</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 xml:space="preserve">(4) Personi zyrtar i organit kompetent publik është i detyruar të dorëzojë provat e kërkuara nga paragrafi (3) i këtij neni </w:t>
      </w:r>
      <w:proofErr w:type="gramStart"/>
      <w:r w:rsidRPr="009273E1">
        <w:rPr>
          <w:rFonts w:ascii="Times New Roman" w:eastAsia="Times New Roman" w:hAnsi="Times New Roman" w:cs="Times New Roman"/>
          <w:sz w:val="24"/>
          <w:szCs w:val="24"/>
        </w:rPr>
        <w:t>brenda</w:t>
      </w:r>
      <w:proofErr w:type="gramEnd"/>
      <w:r w:rsidRPr="009273E1">
        <w:rPr>
          <w:rFonts w:ascii="Times New Roman" w:eastAsia="Times New Roman" w:hAnsi="Times New Roman" w:cs="Times New Roman"/>
          <w:sz w:val="24"/>
          <w:szCs w:val="24"/>
        </w:rPr>
        <w:t xml:space="preserve"> tre ditëve nga dita e pranimit të kërkesës.</w:t>
      </w:r>
    </w:p>
    <w:p w:rsidR="009273E1" w:rsidRPr="009273E1" w:rsidRDefault="009273E1" w:rsidP="009273E1">
      <w:pPr>
        <w:spacing w:after="0" w:line="240" w:lineRule="auto"/>
        <w:rPr>
          <w:rFonts w:ascii="Times New Roman" w:eastAsia="Times New Roman" w:hAnsi="Times New Roman" w:cs="Times New Roman"/>
          <w:sz w:val="24"/>
          <w:szCs w:val="24"/>
        </w:rPr>
      </w:pPr>
    </w:p>
    <w:p w:rsidR="009273E1" w:rsidRPr="009273E1"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r w:rsidRPr="009273E1">
        <w:rPr>
          <w:rFonts w:ascii="Times New Roman" w:eastAsia="Times New Roman" w:hAnsi="Times New Roman" w:cs="Times New Roman"/>
          <w:b/>
          <w:bCs/>
          <w:sz w:val="24"/>
          <w:szCs w:val="24"/>
        </w:rPr>
        <w:lastRenderedPageBreak/>
        <w:t>Neni 77-b</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br/>
        <w:t xml:space="preserve">(1) Provimi përbëhet nga </w:t>
      </w:r>
      <w:proofErr w:type="gramStart"/>
      <w:r w:rsidRPr="009273E1">
        <w:rPr>
          <w:rFonts w:ascii="Times New Roman" w:eastAsia="Times New Roman" w:hAnsi="Times New Roman" w:cs="Times New Roman"/>
          <w:sz w:val="24"/>
          <w:szCs w:val="24"/>
        </w:rPr>
        <w:t>dy</w:t>
      </w:r>
      <w:proofErr w:type="gramEnd"/>
      <w:r w:rsidRPr="009273E1">
        <w:rPr>
          <w:rFonts w:ascii="Times New Roman" w:eastAsia="Times New Roman" w:hAnsi="Times New Roman" w:cs="Times New Roman"/>
          <w:sz w:val="24"/>
          <w:szCs w:val="24"/>
        </w:rPr>
        <w:t xml:space="preserve"> pjesë, dhe ato janë:</w:t>
      </w:r>
    </w:p>
    <w:p w:rsidR="009273E1" w:rsidRPr="009273E1" w:rsidRDefault="009273E1" w:rsidP="009273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pjesa e parë (pjesa teorike), me të cilën verifikohen njohuritë teorike të kandidatëve;</w:t>
      </w:r>
    </w:p>
    <w:p w:rsidR="009273E1" w:rsidRPr="009273E1" w:rsidRDefault="009273E1" w:rsidP="009273E1">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9273E1">
        <w:rPr>
          <w:rFonts w:ascii="Times New Roman" w:eastAsia="Times New Roman" w:hAnsi="Times New Roman" w:cs="Times New Roman"/>
          <w:sz w:val="24"/>
          <w:szCs w:val="24"/>
        </w:rPr>
        <w:t>pjesa</w:t>
      </w:r>
      <w:proofErr w:type="gramEnd"/>
      <w:r w:rsidRPr="009273E1">
        <w:rPr>
          <w:rFonts w:ascii="Times New Roman" w:eastAsia="Times New Roman" w:hAnsi="Times New Roman" w:cs="Times New Roman"/>
          <w:sz w:val="24"/>
          <w:szCs w:val="24"/>
        </w:rPr>
        <w:t xml:space="preserve"> e dytë (shembull praktik), me të cilin verifikohet aftësia praktike e kandidatëve.</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(2) Pjesa e parë e provimit nga paragrafi (1) i këtij neni kryhet me shkrim në mënyrë elektronike duke u përgjigjur në një numër të caktuar pyetjesh në formë testi elektronik në kompjuter.</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(3) Pjesa e dytë e provimit përbëhet nga:</w:t>
      </w:r>
    </w:p>
    <w:p w:rsidR="009273E1" w:rsidRPr="009273E1" w:rsidRDefault="009273E1" w:rsidP="009273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shembull praktik dhe</w:t>
      </w:r>
    </w:p>
    <w:p w:rsidR="009273E1" w:rsidRPr="009273E1" w:rsidRDefault="009273E1" w:rsidP="009273E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9273E1">
        <w:rPr>
          <w:rFonts w:ascii="Times New Roman" w:eastAsia="Times New Roman" w:hAnsi="Times New Roman" w:cs="Times New Roman"/>
          <w:sz w:val="24"/>
          <w:szCs w:val="24"/>
        </w:rPr>
        <w:t>pyetje</w:t>
      </w:r>
      <w:proofErr w:type="gramEnd"/>
      <w:r w:rsidRPr="009273E1">
        <w:rPr>
          <w:rFonts w:ascii="Times New Roman" w:eastAsia="Times New Roman" w:hAnsi="Times New Roman" w:cs="Times New Roman"/>
          <w:sz w:val="24"/>
          <w:szCs w:val="24"/>
        </w:rPr>
        <w:t xml:space="preserve"> që kandidati duhet t’i përgjigjet bazuar në analizën e shembullit praktik.</w:t>
      </w:r>
    </w:p>
    <w:p w:rsidR="009273E1" w:rsidRPr="009273E1" w:rsidRDefault="009273E1" w:rsidP="009273E1">
      <w:pPr>
        <w:spacing w:after="0" w:line="240" w:lineRule="auto"/>
        <w:rPr>
          <w:rFonts w:ascii="Times New Roman" w:eastAsia="Times New Roman" w:hAnsi="Times New Roman" w:cs="Times New Roman"/>
          <w:sz w:val="24"/>
          <w:szCs w:val="24"/>
        </w:rPr>
      </w:pPr>
    </w:p>
    <w:p w:rsidR="009273E1" w:rsidRPr="00017152" w:rsidRDefault="009273E1" w:rsidP="009273E1">
      <w:pPr>
        <w:spacing w:before="100" w:beforeAutospacing="1" w:after="100" w:afterAutospacing="1" w:line="240" w:lineRule="auto"/>
        <w:jc w:val="center"/>
        <w:rPr>
          <w:rFonts w:ascii="Times New Roman" w:eastAsia="Times New Roman" w:hAnsi="Times New Roman" w:cs="Times New Roman"/>
          <w:b/>
          <w:bCs/>
          <w:sz w:val="24"/>
          <w:szCs w:val="24"/>
        </w:rPr>
      </w:pPr>
      <w:r w:rsidRPr="00017152">
        <w:rPr>
          <w:rFonts w:ascii="Times New Roman" w:eastAsia="Times New Roman" w:hAnsi="Times New Roman" w:cs="Times New Roman"/>
          <w:b/>
          <w:bCs/>
          <w:sz w:val="24"/>
          <w:szCs w:val="24"/>
        </w:rPr>
        <w:t>Neni 77-c</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br/>
        <w:t>(1) Provimi kryhet sipas programit në të cilin përfshihen materiali, rregulloret dhe literatura.</w:t>
      </w:r>
    </w:p>
    <w:p w:rsidR="009273E1" w:rsidRPr="009273E1" w:rsidRDefault="009273E1" w:rsidP="009273E1">
      <w:pPr>
        <w:spacing w:before="100" w:beforeAutospacing="1" w:after="100" w:afterAutospacing="1" w:line="240" w:lineRule="auto"/>
        <w:rPr>
          <w:rFonts w:ascii="Times New Roman" w:eastAsia="Times New Roman" w:hAnsi="Times New Roman" w:cs="Times New Roman"/>
          <w:sz w:val="24"/>
          <w:szCs w:val="24"/>
        </w:rPr>
      </w:pPr>
      <w:r w:rsidRPr="009273E1">
        <w:rPr>
          <w:rFonts w:ascii="Times New Roman" w:eastAsia="Times New Roman" w:hAnsi="Times New Roman" w:cs="Times New Roman"/>
          <w:sz w:val="24"/>
          <w:szCs w:val="24"/>
        </w:rPr>
        <w:t>(2) Programin për kryerjen e provimit nga fusha përkatëse e vendos Agjencia.</w:t>
      </w:r>
    </w:p>
    <w:p w:rsidR="009273E1" w:rsidRPr="009273E1" w:rsidRDefault="009273E1" w:rsidP="009273E1">
      <w:pPr>
        <w:pBdr>
          <w:bottom w:val="single" w:sz="6" w:space="1" w:color="auto"/>
        </w:pBdr>
        <w:spacing w:after="0" w:line="240" w:lineRule="auto"/>
        <w:jc w:val="center"/>
        <w:rPr>
          <w:rFonts w:ascii="Arial" w:eastAsia="Times New Roman" w:hAnsi="Arial" w:cs="Arial"/>
          <w:vanish/>
          <w:sz w:val="16"/>
          <w:szCs w:val="16"/>
        </w:rPr>
      </w:pPr>
      <w:r w:rsidRPr="009273E1">
        <w:rPr>
          <w:rFonts w:ascii="Arial" w:eastAsia="Times New Roman" w:hAnsi="Arial" w:cs="Arial"/>
          <w:vanish/>
          <w:sz w:val="16"/>
          <w:szCs w:val="16"/>
        </w:rPr>
        <w:t>Top of Form</w:t>
      </w:r>
    </w:p>
    <w:p w:rsidR="009273E1" w:rsidRPr="009273E1" w:rsidRDefault="009273E1" w:rsidP="009273E1">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77-ç</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br/>
        <w:t>(1) Bazat e pyetjeve për pjesën e parë dhe bazat e shembujve praktikë për pjesën e dytë të provimit nga neni 77-ѕ i këtij ligji përgatiten nga profesorë të fushës përkatëse dhe/ose ekspertë nga një nga fushat e mëposhtme: sigurimi pensionale, procedura administrative, tregu i kapitalit dhe aktuaristika, të caktuar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Pyetjet e pjesës së parë të provimit dhe pyetjet dhe shembujt praktikë të pjesës së dytë të provimit verifikohen nga Komisioni për verifikimin e pyetjeve, i përbërë nga tre përfaqësues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(3) Komisioni nga paragrafi (2) i këtij neni kryen gjithashtu rishikimin dhe azhurnimin e bazave të pyetjeve dhe bazave të shembujve praktikë nga neni 77-ѕ të këtij ligji të paktën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herë në vit.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(4) Gjatë rishikimit, Komisioni nga paragrafi (2) i këtij neni merr parasysh veçanërisht ndryshimet në ligjet mbi të cilat bazohen pyetjet ose shembujt praktikë, numrin e kandidatëve që kanë përgjigjur, suksesin në përgjigje, si dhe kritere të tjera që mund të ndikojnë në përmirësimin e cilësisë së bazave nga neni 77-ѕ i këtij ligji.</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Bazuar në rishikimin dhe azhurnimin e bazave të pyetjeve dhe bazave të shembujve praktikë, Komisioni nga paragrafi (2) i këtij neni vendos që të paktën 30% e pyetjeve dhe bazave të shembujve praktikë të ndryshohen ose të hiqen plotësisht dhe të zëvendësohen me të reja nga bazat e nenit 77-ѕ të këtij ligji.</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lastRenderedPageBreak/>
        <w:t>(6) Profesorët dhe personat nga paragrafi (1) i këtij neni dhe anëtarët e Komisionit nga paragrafi (2) i këtij neni kanë të drejtë për kompensim financiar që caktohet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(7) Shuma e kompensimit nga paragrafi (6) përcaktohet bazuar në numrin e pyetjeve dhe shembujve praktikë të përgatitur, si dhe kompleksitetin e materialit.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(8) Shuma vjetore e kompensimit nga paragrafi (6) nuk mund të tejkalojë nivelin e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pagave mesatare të paguara në Republikën e Maqedonisë së Veriut për vitin paraprak, të publikuara nga Enti Shtetëror i Statistikave.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Punët profesionale dhe administrative për nevojat e kryerjes së provimit kryhen nga Agjencia, për të cilën Këshilli i Ekspertëve cakton një person përgjegjës që përcakton nëse kandidati plotëson kushtet për dhënien e provimit, ndërsa provimi teknikisht kryhet nga një person juridik i regjistruar në Regjistrin Qendror, i zgjedhur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(10) Personit përgjegjës nga paragrafi (9) i këtij neni i takon kompensim financiar për çdo provim të kryer për agjent, në shumën e një të tretës së pagës mesatare neto në Republikën e Maqedonisë së Veriut, për të cilën Këshilli i Ekspertëve merr vendim.</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b/>
          <w:bCs/>
          <w:sz w:val="24"/>
          <w:szCs w:val="24"/>
        </w:rPr>
      </w:pPr>
      <w:r w:rsidRPr="00017152">
        <w:rPr>
          <w:rFonts w:ascii="Times New Roman" w:eastAsia="Times New Roman" w:hAnsi="Times New Roman" w:cs="Times New Roman"/>
          <w:b/>
          <w:bCs/>
          <w:sz w:val="24"/>
          <w:szCs w:val="24"/>
        </w:rPr>
        <w:t>Neni 77-d</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br/>
        <w:t xml:space="preserve">(1) Provimi për agjent kryhet të paktën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herë në vit.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Kërkesa për dhënien e provimit dorëzohet nga shoqëria pensionale në Agjenci së bashku me dëshmi për përmbushjen e kushteve për dhënien e provimit, të parashikuara me këtë ligj.</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Kandidatit i lejohet të fillojë provimin në afatin e parë të caktuar nga dita e miratimit të kërkesës për dhënien e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(4) Nëse kandidati nuk plotëson kushtet për dhënien e provimit, Agjencia merr vendim për refuzimin e kërkesës, kundër të cilit mund të paraqitet kontest administrativ në gjykatën kompetente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30 ditëve nga marrja e vendimit.</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77-dh</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br/>
        <w:t>(1) Provimi për agjent kryhet në një dhomë të veçantë të pajisur për dhënien e provimit profesional me pajisje materiale-teknike dhe informatikë, lidhje interneti dhe pajisje për regjistrimin e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Kandidatët për të cilët është miratuar kërkesa, shoqëria pensionale dhe publiku njoftohen për datën dhe orën e provimit të paktën tetë ditë para mbajtjes së provimit përmes faqes së internetit të Agjencisë dhe Shërbimit Publik të Radiodifuzionit.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Dhënia e provimit regjistrohet dhe transmetohet drejtpërdrejt në faqen e internetit të Agjencisë, dhe në rast të ndërprerjes për arsye teknike, regjistrimi i plotë vendoset në faqen e internetit të Agjencisë.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(4) Kriteret për kushtet hapësinore dhe pajisjet materiale-teknike dhe informatike të dhomave për dhënien e provimit profesional përcaktohen më tej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Në dhomën e provimit janë të pranishëm tre përfaqësues nga Agjencia, prej të cilëve një është informatikan.</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(6) Përfaqësuesve nga paragrafi (5) u takon kompensim financiar për çdo provim të mbajtur, në shumën e një të tretës së pagës mesatare neto në Republikën e Maqedonisë së Veriut, vendim </w:t>
      </w:r>
      <w:proofErr w:type="gramStart"/>
      <w:r w:rsidRPr="00017152">
        <w:rPr>
          <w:rFonts w:ascii="Times New Roman" w:eastAsia="Times New Roman" w:hAnsi="Times New Roman" w:cs="Times New Roman"/>
          <w:sz w:val="24"/>
          <w:szCs w:val="24"/>
        </w:rPr>
        <w:t>ky</w:t>
      </w:r>
      <w:proofErr w:type="gramEnd"/>
      <w:r w:rsidRPr="00017152">
        <w:rPr>
          <w:rFonts w:ascii="Times New Roman" w:eastAsia="Times New Roman" w:hAnsi="Times New Roman" w:cs="Times New Roman"/>
          <w:sz w:val="24"/>
          <w:szCs w:val="24"/>
        </w:rPr>
        <w:t xml:space="preserve"> i marrë nga Këshilli i Ekspertëve.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(7) Personi juridik i autorizuar që kryen provimin teknikisht është i detyruar të bllokojë spektër frekuencash radio në dhomën e provimit gjatë kryerjes së provimit për agjent.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lastRenderedPageBreak/>
        <w:t>(8) Agjencia për komunikime elektronike (në vijim: AEK) kryen monitorim të vazhdueshëm të bllokimit të spektër frekuencave në dhomën e provimit për të parandaluar çdo lloj komunikimi elektronik me ambientin jashtë dhomës së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AEK instalon pajisje matëse në dhomën e provimit që sigurojnë regjistrim elektronik të matjeve për 30 ditë dhe ato ruhen në sistemin qendror të kontrollit të AEK.</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(10) AEK formon një komision trefetar që përgatit raport bazuar në regjistrimet elektronike të ruajtura në sistemin qendror të kontrollit të AEK dhe e dorëzon atë në Agjenci brenda 15 ditëve nga përfundimi i provimit për agjent.</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sz w:val="24"/>
          <w:szCs w:val="24"/>
        </w:rPr>
      </w:pPr>
      <w:r w:rsidRPr="00017152">
        <w:rPr>
          <w:rFonts w:ascii="Times New Roman" w:eastAsia="Times New Roman" w:hAnsi="Times New Roman" w:cs="Times New Roman"/>
          <w:b/>
          <w:bCs/>
          <w:sz w:val="24"/>
          <w:szCs w:val="24"/>
        </w:rPr>
        <w:t>Neni 77-е</w:t>
      </w:r>
      <w:r w:rsidRPr="00017152">
        <w:rPr>
          <w:rFonts w:ascii="Times New Roman" w:eastAsia="Times New Roman" w:hAnsi="Times New Roman" w:cs="Times New Roman"/>
          <w:sz w:val="24"/>
          <w:szCs w:val="24"/>
        </w:rPr>
        <w:br/>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 Para fillimit të provimit, një përfaqësues i Agjencisë përcakton identitetin e kandidatit duke kontrolluar kartën e identitetit.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Gjatë pjesës së parë të provimit, kandidatit nuk i lejohet përdorimi i ligjeve, ligjeve me koment, celularëve, pajisjeve portative kompjuterike, mjeteve teknike dhe informatike, materialeve të përgatitura më parë dhe të ngjashme.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Gjatë pjesës së dytë të provimit, kandidatit i lejohet përdorimi vetëm i ligjeve (pa komente dhe shpjegime) të cilat ndodhen në version elektronik në kompjuterin ku kandidati jep provimin.</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(4) Kandidatit nuk i lejohet të kontaktojë me kandidatë të tjerë ose persona të tjerë, përveç informatikanëve nga neni 77-ѓ paragrafi (5), në rast të problemeve teknike me kompjuterin.</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(5) Nëse problemet teknike zgjidhen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pesë minutash, provimi vazhdon; nëse nuk zgjidhen brenda këtij afati, provimi për atë kandidat ndërpritet dhe mbahet brenda tre ditëve nga dita e ndërprerjes.</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(6) Nëse problemet teknike ndikojnë mbi më shumë se pesë kompjutera dhe nuk zgjidhen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pesë minutave, provimi ndërpritet për të gjithë kandidatët dhe mbahet brenda tre ditëve nga dita e ndërprerjes.</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(7) Nëse kandidati vepron në kundërshtim me paragrafët (2), (3) dhe (4), nuk i lejohet vazhdimi i provimit në atë afat dhe i caktohet ndalim për dhënien e provimit për tre vjet; kundër këtij vendimi mund të paraqitet kontest administrativ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30 ditëve.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(8) Në rastet nga paragrafi (7), provimi konsiderohet i papërfunduar dhe kjo shënohet në procesverbalin e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Përfaqësuesit e autorizuar nga neni 77-ѓ paragrafi (5) nuk mund të qëndrojnë më shumë se pesë sekonda pranë kandidatit gjatë provimit, përveç rastit të zgjidhjes së problemit teknik, ku nuk mund të qëndrojnë më shumë se pesë minuta.</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77-ë</w:t>
      </w:r>
      <w:r w:rsidRPr="00017152">
        <w:rPr>
          <w:rFonts w:ascii="Times New Roman" w:eastAsia="Times New Roman" w:hAnsi="Times New Roman" w:cs="Times New Roman"/>
          <w:sz w:val="24"/>
          <w:szCs w:val="24"/>
        </w:rPr>
        <w:br/>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 Në rast të arsyeve të arsyeshme që e pengojnë kandidatin të vazhdojë provimin (sëmundje, leje lindjeje etj.), provimi ndërpritet për një periudhë të caktuar që nuk mund të jetë më e gjatë se gjashtë muaj.</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(2) Vendimin për vazhdimin e provimit e merr kryetari i Këshillit të Ekspertëve të Agjencisë pas kërkesës së shoqërisë pensionale. Kërkesa dorëzohet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tetë ditëve nga përfundimi i arsyeve për shtyrje, por jo më vonë se gjashtë muaj.</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(3) Nëse shoqëria pensionale nuk dorëzon kërkesë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afatit të përcaktuar, provimi konsiderohet i papërfunduar.</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lastRenderedPageBreak/>
        <w:t xml:space="preserve">(4) Kundër vendimit nga paragrafi (2) mund të paraqitet kontest administrativ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30 ditëve nga marrja e vendimit.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Gjatë vazhdimit të provimit, kandidati nuk e rikthen pjesën e provimit që ka kaluar më parë.</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017152" w:rsidP="000171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77-f</w:t>
      </w:r>
      <w:r w:rsidRPr="00017152">
        <w:rPr>
          <w:rFonts w:ascii="Times New Roman" w:eastAsia="Times New Roman" w:hAnsi="Times New Roman" w:cs="Times New Roman"/>
          <w:sz w:val="24"/>
          <w:szCs w:val="24"/>
        </w:rPr>
        <w:br/>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 Provimi fillon me pjesën e parë (teorike) dhe më pas pjesën e dytë (shembull praktik).</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Pjesa e dytë jepet të paktën pesë ditë pas përfundimit me sukses të pjesës së parë.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Agjencia përcakton më tej mënyrën e vlerësimit të pjesës së parë dhe të dytë të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(4) Pjesa e parë për çdo fushë përkatëse përmban maksimumi 50 pyetje me pesë opsione përgjigjeje, prej të cilave një është e saktë,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janë të ngjashme, një është jo e saktë me ndikim të vogël dhe një jo e saktë me ndikim të madh.</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Kusht për dhënien e pjesës së dytë është kalimi i pjesës së parë.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(6) Nëse kandidati nuk e kalon pjesën e parë, provimi konsiderohet i papërfunduar.</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(7) Pjesa e dytë përbëhet nga shembull praktik.</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(8) Pyetjet e pjesës praktike përfshijnë pesë opsione përgjigjeje, një e saktë, tri të ngjashme dhe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të ndryshme.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Nëse kandidati nuk e kalon pjesën e dytë, provimi konsiderohet i papërfunduar.</w:t>
      </w:r>
    </w:p>
    <w:p w:rsidR="00017152" w:rsidRPr="00017152" w:rsidRDefault="00017152" w:rsidP="00017152">
      <w:pPr>
        <w:spacing w:after="0" w:line="240" w:lineRule="auto"/>
        <w:rPr>
          <w:rFonts w:ascii="Times New Roman" w:eastAsia="Times New Roman" w:hAnsi="Times New Roman" w:cs="Times New Roman"/>
          <w:sz w:val="24"/>
          <w:szCs w:val="24"/>
        </w:rPr>
      </w:pPr>
    </w:p>
    <w:p w:rsidR="00017152" w:rsidRDefault="00A42B20" w:rsidP="00A42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77-g</w:t>
      </w:r>
      <w:r w:rsidR="00017152" w:rsidRPr="00017152">
        <w:rPr>
          <w:rFonts w:ascii="Times New Roman" w:eastAsia="Times New Roman" w:hAnsi="Times New Roman" w:cs="Times New Roman"/>
          <w:sz w:val="24"/>
          <w:szCs w:val="24"/>
        </w:rPr>
        <w:br/>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 Pjesa e parë e provimit profesional kryhet me përgjigje të pyetjeve në formë testi elektronik në kompjuter.</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Pyetjet vlerësohen me pikë sipas kompleksitetit, të përcaktuara në test.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Pjesa e dytë kryhet duke studiuar shembullin praktik dhe duke përgjigjur pyetjeve që rrjedhin prej tij, në formë zgjidhjeje elektronike (shembull praktik elektronik).</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(4) Pyetjet e pjesës praktike vlerësohen me pikë sipas kompleksitetit, të përcaktuara në shembull.</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Pyetjet dhe përgjigjet e pjesës së parë, si dhe shembulli praktik dhe pyetjet që rrjedhin prej tij ruhen në sistemin unik elektronik për dhënien e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(6) Sistemi elektronik përmban bazë publike të paktën 100 pyetje për çdo fushë dhe bazë publike të paktën 30 shembuj praktikë për çdo fushë për pjesën e dytë.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(7) Sistemi përmban referencat ligjore dhe literaturën ku gjenden përgjigjet e pyetjeve të pjesës së parë dhe ligjet për pjesën e dytë.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(8) Rezultatet e pjesës së parë dhe të dytë janë të qasshme për kandidatin menjëherë pas përfundimit në kompjuterin ku ka dhënë provimin.</w:t>
      </w:r>
    </w:p>
    <w:p w:rsidR="00017152" w:rsidRPr="00017152" w:rsidRDefault="00017152" w:rsidP="00017152">
      <w:pPr>
        <w:spacing w:after="0" w:line="240" w:lineRule="auto"/>
        <w:rPr>
          <w:rFonts w:ascii="Times New Roman" w:eastAsia="Times New Roman" w:hAnsi="Times New Roman" w:cs="Times New Roman"/>
          <w:sz w:val="24"/>
          <w:szCs w:val="24"/>
        </w:rPr>
      </w:pPr>
    </w:p>
    <w:p w:rsidR="00A42B20" w:rsidRDefault="00A42B20" w:rsidP="00A42B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Neni 77-gj</w:t>
      </w:r>
      <w:r w:rsidR="00017152" w:rsidRPr="00017152">
        <w:rPr>
          <w:rFonts w:ascii="Times New Roman" w:eastAsia="Times New Roman" w:hAnsi="Times New Roman" w:cs="Times New Roman"/>
          <w:sz w:val="24"/>
          <w:szCs w:val="24"/>
        </w:rPr>
        <w:br/>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 Më datën e provimit, kandidatit i jepet nga përfaqësuesi i Agjencisë një kod ose fjalëkalim për qasje në sistemin elektronik nga neni 77-ѕ.</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Pas miratimit të qasjes, kandidati merr testin elektronik për pjesën e parë ose shembullin praktik elektronik për pjesën e dytë, të gjeneruar kompjuterikisht nga sistemi elektronik, duke zgjedhur rastësisht nga bazat e nenit 77-ѕ paragrafi (6).</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(3) Të </w:t>
      </w:r>
      <w:proofErr w:type="gramStart"/>
      <w:r w:rsidRPr="00017152">
        <w:rPr>
          <w:rFonts w:ascii="Times New Roman" w:eastAsia="Times New Roman" w:hAnsi="Times New Roman" w:cs="Times New Roman"/>
          <w:sz w:val="24"/>
          <w:szCs w:val="24"/>
        </w:rPr>
        <w:t>dy</w:t>
      </w:r>
      <w:proofErr w:type="gramEnd"/>
      <w:r w:rsidRPr="00017152">
        <w:rPr>
          <w:rFonts w:ascii="Times New Roman" w:eastAsia="Times New Roman" w:hAnsi="Times New Roman" w:cs="Times New Roman"/>
          <w:sz w:val="24"/>
          <w:szCs w:val="24"/>
        </w:rPr>
        <w:t xml:space="preserve"> pjesët përmbajnë udhëzime për zgjidhjen, për të cilat përfaqësuesi i Agjencisë jep sqarime para fillimit.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lastRenderedPageBreak/>
        <w:t>(4) Sistemi elektronik nuk lejon që të ketë të njëjtin përmbajtje të testit për më shumë se një kandidat në të njëjtin afat.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Në rast të pamundësisë teknike për kryerjen e provimit, provimi ndërpritet.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(6) Nëse problemet teknike zgjidhen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60 minutave, provimi vazhdon menjëherë.</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(7) Nëse problemet nuk zgjidhen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afatit, provimi caktohet për një datë tjetër.</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(8) Koha totale për përgjigjet e pjesës së parë është 120 minuta.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Kandidati e kalon provimin nëse përgjigjet e sakta arrijnë të paktën 70% të pikëve pozitive të parashikuara.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(10) Koha totale për pjesën praktike të pjesës së dytë është 120 minuta.</w:t>
      </w:r>
    </w:p>
    <w:p w:rsidR="00017152" w:rsidRPr="00017152" w:rsidRDefault="00017152" w:rsidP="00017152">
      <w:pPr>
        <w:spacing w:after="0" w:line="240" w:lineRule="auto"/>
        <w:rPr>
          <w:rFonts w:ascii="Times New Roman" w:eastAsia="Times New Roman" w:hAnsi="Times New Roman" w:cs="Times New Roman"/>
          <w:sz w:val="24"/>
          <w:szCs w:val="24"/>
        </w:rPr>
      </w:pPr>
    </w:p>
    <w:p w:rsidR="00A42B20" w:rsidRDefault="00A42B20" w:rsidP="00A42B2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77-h</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br/>
        <w:t xml:space="preserve">(1) Kandidatëve që kalojnë provimin u jepet certifikatë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15 ditëve nga përfundimi i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(2) Forma dhe përmbajtja e certifikatës përcaktohet nga Agjencia.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(3) Sipas kërkesës së kandidatit, Agjencia i informon për gabimet në test dhe i mundëson shikim të menjëhershëm të testit.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(4) Testet dhe shembujt praktikë përdoren vetëm gjatë provimit.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(5) Materialet nga provimet, përfshirë versionet e printuara dhe specimenet për kontroll të saktësisë, si dhe regjistrimet, ruhen në Agjenci.</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(6) Komisioni nga neni 77-g paragrafi (2) rishikon provimet e mbajtura.</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(7) Komisioni nga paragrafi (6) mblidhet pas çdo provimi dhe rishikon kryerjen e tij, duke dorëzuar raport presidentit të Këshillit të Ekspertëve.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(8) Anëtarëve të komisionit u takon kompensim financiar, i cili në vit është një pagë mesatare neto në Republikën e Maqedonisë së Veriut, vendim </w:t>
      </w:r>
      <w:proofErr w:type="gramStart"/>
      <w:r w:rsidRPr="00017152">
        <w:rPr>
          <w:rFonts w:ascii="Times New Roman" w:eastAsia="Times New Roman" w:hAnsi="Times New Roman" w:cs="Times New Roman"/>
          <w:sz w:val="24"/>
          <w:szCs w:val="24"/>
        </w:rPr>
        <w:t>ky</w:t>
      </w:r>
      <w:proofErr w:type="gramEnd"/>
      <w:r w:rsidRPr="00017152">
        <w:rPr>
          <w:rFonts w:ascii="Times New Roman" w:eastAsia="Times New Roman" w:hAnsi="Times New Roman" w:cs="Times New Roman"/>
          <w:sz w:val="24"/>
          <w:szCs w:val="24"/>
        </w:rPr>
        <w:t xml:space="preserve"> i marrë nga Këshilli i Ekspertëve.</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(9) Nëse komisioni konstaton parregullsi gjatë provimit sipas nenit 77-е paragrafi (5), propozon heqjen e certifikatës nga paragrafi (1).</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(10) Këshilli i Ekspertëve merr vendim për heqjen e certifikatës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tre ditëve nga marrja e propozimit.</w:t>
      </w:r>
    </w:p>
    <w:p w:rsidR="00017152" w:rsidRPr="00017152" w:rsidRDefault="00017152" w:rsidP="00017152">
      <w:pPr>
        <w:spacing w:after="0" w:line="240" w:lineRule="auto"/>
        <w:rPr>
          <w:rFonts w:ascii="Times New Roman" w:eastAsia="Times New Roman" w:hAnsi="Times New Roman" w:cs="Times New Roman"/>
          <w:sz w:val="24"/>
          <w:szCs w:val="24"/>
        </w:rPr>
      </w:pPr>
      <w:r w:rsidRPr="00017152">
        <w:rPr>
          <w:rFonts w:ascii="Times New Roman" w:eastAsia="Times New Roman" w:hAnsi="Times New Roman" w:cs="Times New Roman"/>
          <w:sz w:val="24"/>
          <w:szCs w:val="24"/>
        </w:rPr>
        <w:t xml:space="preserve">(11) Kundër vendimit nga paragrafi (10) mund të paraqitet kontest administrativ </w:t>
      </w:r>
      <w:proofErr w:type="gramStart"/>
      <w:r w:rsidRPr="00017152">
        <w:rPr>
          <w:rFonts w:ascii="Times New Roman" w:eastAsia="Times New Roman" w:hAnsi="Times New Roman" w:cs="Times New Roman"/>
          <w:sz w:val="24"/>
          <w:szCs w:val="24"/>
        </w:rPr>
        <w:t>brenda</w:t>
      </w:r>
      <w:proofErr w:type="gramEnd"/>
      <w:r w:rsidRPr="00017152">
        <w:rPr>
          <w:rFonts w:ascii="Times New Roman" w:eastAsia="Times New Roman" w:hAnsi="Times New Roman" w:cs="Times New Roman"/>
          <w:sz w:val="24"/>
          <w:szCs w:val="24"/>
        </w:rPr>
        <w:t xml:space="preserve"> 30 ditëve nga marrja e vendimit.</w:t>
      </w:r>
    </w:p>
    <w:p w:rsidR="00413A92" w:rsidRPr="00413A92" w:rsidRDefault="00413A92" w:rsidP="00413A92">
      <w:pPr>
        <w:spacing w:after="0" w:line="240" w:lineRule="auto"/>
        <w:rPr>
          <w:rFonts w:ascii="Times New Roman" w:eastAsia="Times New Roman" w:hAnsi="Times New Roman" w:cs="Times New Roman"/>
          <w:sz w:val="24"/>
          <w:szCs w:val="24"/>
        </w:rPr>
      </w:pPr>
    </w:p>
    <w:p w:rsidR="00413A92" w:rsidRDefault="00413A92" w:rsidP="00413A92">
      <w:pPr>
        <w:pStyle w:val="NormalWeb"/>
        <w:jc w:val="center"/>
        <w:rPr>
          <w:rStyle w:val="Strong"/>
        </w:rPr>
      </w:pPr>
      <w:r>
        <w:rPr>
          <w:rStyle w:val="Strong"/>
        </w:rPr>
        <w:t>Neni 77-i</w:t>
      </w:r>
    </w:p>
    <w:p w:rsidR="00413A92" w:rsidRDefault="00413A92" w:rsidP="00413A92">
      <w:pPr>
        <w:pStyle w:val="NormalWeb"/>
      </w:pPr>
      <w:r>
        <w:br/>
        <w:t>(1) Shpenzimet për dhënien e provimit i mbulon shoqëria pensionale.</w:t>
      </w:r>
      <w:r>
        <w:br/>
        <w:t>(2) Shpenzimet nga paragrafi (1) i këtij neni përcaktohen nga Këshilli i Ekspertëve i Agjencisë bazuar në shpenzimet reale të bëra për dhënien e provimit, të nevojshme për kryerjen e pjesës së parë dhe të dytë të provimit, përgatitjen e bazave të pyetjeve, kryerjen e testit elektronik, përgatitjen e materialeve dhe ftesave dhe përgatitjen e certifikatave.</w:t>
      </w:r>
      <w:r>
        <w:br/>
        <w:t>(3) Shpenzimet për dhënien e provimit paguhen në llogarinë e të ardhurave vetjake të Agjencisë.</w:t>
      </w:r>
      <w:r>
        <w:br/>
        <w:t>(4) Nëse shpenzimet nuk janë paguar në llogarinë përkatëse të Agjencisë, së paku 15 ditë para ditës së përcaktuar për kryerjen e provimit, kandidatit nuk i lejohet dhënia e provimit.</w:t>
      </w:r>
      <w:r>
        <w:br/>
        <w:t xml:space="preserve">(5) Nëse kandidati nuk e jep provimin </w:t>
      </w:r>
      <w:proofErr w:type="gramStart"/>
      <w:r>
        <w:t>brenda</w:t>
      </w:r>
      <w:proofErr w:type="gramEnd"/>
      <w:r>
        <w:t xml:space="preserve"> një viti nga data e pagesës së mjeteve, mjetet e paguara kthehen sipas ligjit.</w:t>
      </w:r>
    </w:p>
    <w:p w:rsidR="00413A92" w:rsidRDefault="00413A92" w:rsidP="00413A92">
      <w:pPr>
        <w:pStyle w:val="NormalWeb"/>
      </w:pPr>
    </w:p>
    <w:p w:rsidR="00413A92" w:rsidRDefault="00413A92" w:rsidP="00413A92">
      <w:pPr>
        <w:pStyle w:val="NormalWeb"/>
        <w:jc w:val="center"/>
        <w:rPr>
          <w:rStyle w:val="Strong"/>
        </w:rPr>
      </w:pPr>
      <w:r>
        <w:rPr>
          <w:rStyle w:val="Strong"/>
        </w:rPr>
        <w:t>Neni 78</w:t>
      </w:r>
    </w:p>
    <w:p w:rsidR="00413A92" w:rsidRDefault="00413A92" w:rsidP="00413A92">
      <w:pPr>
        <w:pStyle w:val="NormalWeb"/>
      </w:pPr>
      <w:r>
        <w:br/>
      </w:r>
      <w:proofErr w:type="gramStart"/>
      <w:r>
        <w:t>(1) Nëse një punonjës, përfaqësues, agjent ose person i lidhur me një shoqëri ose shoqëri menaxhuese të fondeve pensionale të detyrueshme dhe vullnetare ushtron ndikim mbi një anëtar ose pensionist që të ndërpresë kontratën me një shoqëri tjetër ose shoqëri menaxhuese të fondeve pensionale dhe të lidhë kontratë me shoqërinë që përfaqëson ose përfaqëson, duhet t’i japë përparësi interesave të këtij anëtari përballë interesave personale ose interesave të shoqërisë.</w:t>
      </w:r>
      <w:r>
        <w:br/>
        <w:t>(2) Në rast se një shoqëri që menaxhon fond pensioni detyrues përmes punonjësit të saj, përfaqësuesit, agjentit ose personit të lidhur me këtë shoqëri ushtron ndikim mbi person të gjinisë mashkullore mbi 50 vjeç ose mbi person të gjinisë femërore mbi 45 vjeç për t’u regjistruar në fondin pensioni detyrues, shoqëria duhet të jetë në gjendje të dëshmojë se në kohën e lidhjes së kontratës për anëtarësim nuk mund të supozohej në mënyrë të arsyeshme se anëtarësimi i këtij personi në atë fond pensioni detyrues ishte në kundërshtim me interesat e tij.</w:t>
      </w:r>
      <w:r>
        <w:br/>
      </w:r>
      <w:proofErr w:type="gramEnd"/>
      <w:r>
        <w:t>(3) Me “kontakt personal” sipas paragrafit (1) të këtij neni kuptohet takim personal, bisedë telefonike ose korrespondencë e drejtpërdrejtë me personin në fjalë ose persona të tjerë të lidhur me të.</w:t>
      </w:r>
    </w:p>
    <w:p w:rsidR="00413A92" w:rsidRDefault="00413A92" w:rsidP="00413A92">
      <w:pPr>
        <w:pStyle w:val="NormalWeb"/>
        <w:jc w:val="center"/>
        <w:rPr>
          <w:rStyle w:val="Strong"/>
        </w:rPr>
      </w:pPr>
      <w:r>
        <w:rPr>
          <w:rStyle w:val="Strong"/>
        </w:rPr>
        <w:t>Neni 79</w:t>
      </w:r>
    </w:p>
    <w:p w:rsidR="00413A92" w:rsidRDefault="00413A92" w:rsidP="00413A92">
      <w:pPr>
        <w:pStyle w:val="NormalWeb"/>
      </w:pPr>
      <w:r>
        <w:br/>
        <w:t>(1) Ndalohet përdorimi i metodave të marketingut të fondeve pensionale detyruese që janë në kundërshtim me moralin publik dhe që mund të dëmtojnë sigurimin pensionar me kapital të detyrueshëm.</w:t>
      </w:r>
      <w:r>
        <w:br/>
        <w:t>(2) Ndalohet që person me autorizime dhe përgjegjësi të veçanta si punonjës të reklamojë fondin pensioni detyrues.</w:t>
      </w:r>
    </w:p>
    <w:p w:rsidR="00413A92" w:rsidRDefault="00413A92" w:rsidP="00413A92">
      <w:pPr>
        <w:pStyle w:val="NormalWeb"/>
        <w:jc w:val="center"/>
        <w:rPr>
          <w:rStyle w:val="Strong"/>
        </w:rPr>
      </w:pPr>
      <w:r>
        <w:rPr>
          <w:rStyle w:val="Strong"/>
        </w:rPr>
        <w:t>Neni 80</w:t>
      </w:r>
    </w:p>
    <w:p w:rsidR="00413A92" w:rsidRDefault="00413A92" w:rsidP="00413A92">
      <w:pPr>
        <w:pStyle w:val="NormalWeb"/>
      </w:pPr>
      <w:r>
        <w:br/>
        <w:t>Agjencia rregullon më hollësisht mënyrën dhe procedurën e marketingut të fondeve pensionale detyruese.</w:t>
      </w:r>
    </w:p>
    <w:p w:rsidR="00413A92" w:rsidRDefault="00413A92" w:rsidP="00413A92">
      <w:pPr>
        <w:pStyle w:val="NormalWeb"/>
        <w:jc w:val="center"/>
      </w:pPr>
      <w:r w:rsidRPr="00413A92">
        <w:rPr>
          <w:rStyle w:val="Strong"/>
          <w:b w:val="0"/>
        </w:rPr>
        <w:t>KAPITULLI IX</w:t>
      </w:r>
      <w:r w:rsidRPr="00413A92">
        <w:rPr>
          <w:b/>
        </w:rPr>
        <w:br/>
      </w:r>
      <w:r>
        <w:t>PUNIMI ME LLOGARI DHE VLERËSIMI I MJETEVE TË FONDEVE PENSIONALE DETYRUESE</w:t>
      </w:r>
    </w:p>
    <w:p w:rsidR="00413A92" w:rsidRDefault="00413A92" w:rsidP="00413A92">
      <w:pPr>
        <w:pStyle w:val="NormalWeb"/>
        <w:jc w:val="center"/>
        <w:rPr>
          <w:rStyle w:val="Strong"/>
        </w:rPr>
      </w:pPr>
      <w:r>
        <w:rPr>
          <w:rStyle w:val="Strong"/>
        </w:rPr>
        <w:t>Neni 81</w:t>
      </w:r>
    </w:p>
    <w:p w:rsidR="00413A92" w:rsidRDefault="00413A92" w:rsidP="00413A92">
      <w:pPr>
        <w:pStyle w:val="NormalWeb"/>
      </w:pPr>
      <w:r>
        <w:br/>
        <w:t>(1) Kontributet, mjetet e transferuara dhe të gjitha të ardhurat nga investimi i tyre shpërndahen në llogari individuale që mbajnë emrin e anëtarëve dhe të pensionuarve të fondeve pensionale detyruese.</w:t>
      </w:r>
      <w:r>
        <w:br/>
      </w:r>
      <w:r>
        <w:lastRenderedPageBreak/>
        <w:t>(2) Evidencën e llogarive individuale në fondin pensioni detyrues e mban shoqëria që menaxhon atë fond.</w:t>
      </w:r>
    </w:p>
    <w:p w:rsidR="00413A92" w:rsidRDefault="00413A92" w:rsidP="00413A92">
      <w:pPr>
        <w:pStyle w:val="NormalWeb"/>
        <w:jc w:val="center"/>
        <w:rPr>
          <w:rStyle w:val="Strong"/>
        </w:rPr>
      </w:pPr>
      <w:r>
        <w:rPr>
          <w:rStyle w:val="Strong"/>
        </w:rPr>
        <w:t>Neni 82</w:t>
      </w:r>
    </w:p>
    <w:p w:rsidR="00413A92" w:rsidRDefault="00413A92" w:rsidP="00413A92">
      <w:pPr>
        <w:pStyle w:val="NormalWeb"/>
      </w:pPr>
      <w:r>
        <w:br/>
        <w:t>(1) Për evidencën e llogarive individuale dhe mjeteve të fondeve pensionale detyruese përdoren njësi kontabël.</w:t>
      </w:r>
      <w:r>
        <w:br/>
        <w:t>(2) Gjatë vlerësimit, një njësi kontabël përfaqëson pjesë proporcionale të mjeteve neto të atij fondi pensioni detyrues.</w:t>
      </w:r>
      <w:r>
        <w:br/>
        <w:t>(3) Vlera e numrit total të njësive kontabël të fondit pensioni detyrues gjithmonë është e barabartë me vlerën totale të mjeteve neto të atij fondi, e llogaritur sipas nenit 83 të këtij ligji.</w:t>
      </w:r>
      <w:r>
        <w:br/>
        <w:t>(4) Mjetet nga paragrafi (1) i këtij neni mund të shndërrohen gjithashtu në pjesë të një njësie kontabël, dhe vlera e mjeteve nga llogaria individuale e anëtarit dhe e pensionuarit të fondit pensioni detyrues mund të shprehet gjithashtu në pjesë të njësisë kontabël.</w:t>
      </w:r>
    </w:p>
    <w:p w:rsidR="00413A92" w:rsidRDefault="00413A92" w:rsidP="00413A92">
      <w:pPr>
        <w:pStyle w:val="NormalWeb"/>
        <w:jc w:val="center"/>
        <w:rPr>
          <w:rStyle w:val="Strong"/>
        </w:rPr>
      </w:pPr>
      <w:r>
        <w:rPr>
          <w:rStyle w:val="Strong"/>
        </w:rPr>
        <w:t>Neni 83</w:t>
      </w:r>
    </w:p>
    <w:p w:rsidR="00413A92" w:rsidRDefault="00413A92" w:rsidP="00413A92">
      <w:pPr>
        <w:pStyle w:val="NormalWeb"/>
      </w:pPr>
      <w:r>
        <w:br/>
        <w:t>(1) Vlera e mjeteve të fondit pensioni detyrues përcaktohet mbi bazën e vlerës së tregut të çdo pasurie individuale.</w:t>
      </w:r>
      <w:r>
        <w:br/>
        <w:t>(2) Vlera e mjeteve neto të fondit pensioni detyrues përcaktohet duke zbritur detyrimet e fondit pensioni detyrues, përveç detyrimeve ndaj anëtarëve dhe të pensionuarve të fondit, nga vlera e mjeteve të fondit pensioni detyrues.</w:t>
      </w:r>
      <w:r>
        <w:br/>
        <w:t>(3) Mënyra e vlerësimit të mjeteve të fondeve pensionale detyruese dhe llogaritja e vlerës së mjeteve të tyre neto rregullohet më hollësisht nga Agjencia.</w:t>
      </w:r>
    </w:p>
    <w:p w:rsidR="00413A92" w:rsidRDefault="00413A92" w:rsidP="00413A92">
      <w:pPr>
        <w:pStyle w:val="NormalWeb"/>
        <w:jc w:val="center"/>
        <w:rPr>
          <w:rStyle w:val="Strong"/>
        </w:rPr>
      </w:pPr>
      <w:r>
        <w:rPr>
          <w:rStyle w:val="Strong"/>
        </w:rPr>
        <w:t>Neni 84</w:t>
      </w:r>
    </w:p>
    <w:p w:rsidR="00413A92" w:rsidRDefault="00413A92" w:rsidP="00413A92">
      <w:pPr>
        <w:pStyle w:val="NormalWeb"/>
      </w:pPr>
      <w:r>
        <w:br/>
        <w:t>(1) Shndërrimi i mjeteve nga kontributet në njësi kontabël bëhet në data të mëparshme të përcaktuara (data vlerësimi), mbi bazën e vlerës së njësive kontabël në atë datë. Data e vlerësimit gjithmonë është në ditën e fundit të punës çdo muaji. Agjencia rregullon afate më të shkurtra për datën e vlerësimit, nëse sigurimi pensioni me kapital të detyrueshëm dhe tregu financiar e kërkojnë këtë nevojë.</w:t>
      </w:r>
      <w:r>
        <w:br/>
        <w:t>(2) Vlera e një njësie kontabël në datën e parë të vlerësimit pas pagesës së parë të kontributeve në fondin pensioni detyrues rregullohet më hollësisht nga Agjencia.</w:t>
      </w:r>
      <w:r>
        <w:br/>
        <w:t>(3) Deri në shndërrimin e kontributeve në njësi kontabël, ato ruhen në një llogari të veçantë të fondit pensioni detyrues. Interesi mbi këto mjete përfaqëson të ardhura të fondit pensioni detyrues.</w:t>
      </w:r>
    </w:p>
    <w:p w:rsidR="00413A92" w:rsidRDefault="00413A92" w:rsidP="00413A92">
      <w:pPr>
        <w:pStyle w:val="NormalWeb"/>
        <w:jc w:val="center"/>
        <w:rPr>
          <w:rStyle w:val="Strong"/>
        </w:rPr>
      </w:pPr>
      <w:r>
        <w:rPr>
          <w:rStyle w:val="Strong"/>
        </w:rPr>
        <w:t>Neni 85</w:t>
      </w:r>
    </w:p>
    <w:p w:rsidR="00413A92" w:rsidRDefault="00413A92" w:rsidP="00413A92">
      <w:pPr>
        <w:pStyle w:val="NormalWeb"/>
      </w:pPr>
      <w:r>
        <w:br/>
        <w:t>(1) Vlera e mjeteve neto të fondit pensioni detyrues llogaritet në çdo datë të vlerësimit, për të cilën Agjencia njoftohet menjëherë.</w:t>
      </w:r>
      <w:r>
        <w:br/>
      </w:r>
      <w:r>
        <w:lastRenderedPageBreak/>
        <w:t>(2) Në çdo datë të vlerësimit llogaritet gjithashtu vlera e njësisë kontabël të atij fondi pensioni detyrues, për të cilën shoqëria ose shoqëria menaxhuese e fondeve pensionale detyruese dhe vullnetare njofton menjëherë Agjencinë.</w:t>
      </w:r>
      <w:r>
        <w:br/>
        <w:t>(3) Llogaritjet nga paragrafët (1) dhe (2) të këtij neni i kryen shoqëria ose shoqëria menaxhuese e fondeve pensionale detyruese dhe vullnetare dhe ato konfirmohen nga kujdestari i pasurisë, dhe janë subjekt i kontrollit nga Agjencia.</w:t>
      </w:r>
      <w:r>
        <w:br/>
      </w:r>
      <w:proofErr w:type="gramStart"/>
      <w:r>
        <w:t>(4) Shoqëria ose shoqëria menaxhuese e fondeve pensionale detyruese dhe vullnetare është e detyruar të ndryshojë vlerën e vlerësuar për një instrument financiar sipas kërkesës së Agjencisë, nëse kjo e fundit gjatë kontrollit vërteton se shoqëria ka përdorur çmim të papërshtatshëm ose vlera objektive nuk përputhet me gjendjen reale të tregut, si dhe kur rrezikohen interesat e anëtarëve dhe të pensionuarve.</w:t>
      </w:r>
      <w:proofErr w:type="gramEnd"/>
    </w:p>
    <w:p w:rsidR="00413A92" w:rsidRDefault="00413A92" w:rsidP="00413A92">
      <w:pPr>
        <w:pStyle w:val="NormalWeb"/>
        <w:jc w:val="center"/>
        <w:rPr>
          <w:rStyle w:val="Strong"/>
        </w:rPr>
      </w:pPr>
      <w:r>
        <w:rPr>
          <w:rStyle w:val="Strong"/>
        </w:rPr>
        <w:t>Neni 86</w:t>
      </w:r>
    </w:p>
    <w:p w:rsidR="00413A92" w:rsidRDefault="00413A92" w:rsidP="00413A92">
      <w:pPr>
        <w:pStyle w:val="NormalWeb"/>
      </w:pPr>
      <w:r>
        <w:br/>
        <w:t xml:space="preserve">(1) Shoqëria që menaxhon fondin pensioni detyrues është e detyruar, në fund të qershorit dhe dhjetorit çdo viti, të përcaktojë të ardhurat në shumën nominale dhe reale për </w:t>
      </w:r>
      <w:proofErr w:type="gramStart"/>
      <w:r>
        <w:t>84 muajt</w:t>
      </w:r>
      <w:proofErr w:type="gramEnd"/>
      <w:r>
        <w:t xml:space="preserve"> e mëparshëm, sipas paragrafit (2) të këtij neni. Nëse fondi pensioni detyrues nuk ka marrë kontribute për një periudhë prej 84 muajsh, por ka marrë për 12 muaj, në fund të qershorit ose dhjetorit do të përcaktohet të ardhura për periudhën nga qershori ose dhjetori i parë pas themelimit të fondit deri në fund të qershorit ose dhjetorit kur bëhet llogaritja. Të dhënat për të ardhurat i dorëzon Agjencisë shoqëria.</w:t>
      </w:r>
      <w:r>
        <w:br/>
        <w:t>(2) Të ardhurat e fondit pensioni detyrues në shumën nominale janë të barabarta me ndryshimin e vlerës së njësisë kontabël në datën e fundit të vlerësimit nga paragrafi (1) i këtij neni, krahasuar me vlerën e njësisë kontabël në datën e fundit të vlerësimit të muajit fillestar të paragrafit (1) të këtij neni. Të ardhurat e fondit pensioni detyrues në shumën reale llogariten mbi bazën e të ardhurave në shumën nominale dhe nivelit të kostos së jetesës në të njëjtën periudhë, të publikuara nga Enti Shtetëror i Statistikave i Republikës së Maqedonisë së Veriut. Shuma e të ardhurave shprehet në përqindje.</w:t>
      </w:r>
    </w:p>
    <w:p w:rsidR="00413A92" w:rsidRDefault="00413A92" w:rsidP="00413A92">
      <w:pPr>
        <w:pStyle w:val="NormalWeb"/>
        <w:jc w:val="center"/>
        <w:rPr>
          <w:rStyle w:val="Strong"/>
        </w:rPr>
      </w:pPr>
      <w:r>
        <w:rPr>
          <w:rStyle w:val="Strong"/>
        </w:rPr>
        <w:t>Neni 87</w:t>
      </w:r>
    </w:p>
    <w:p w:rsidR="00413A92" w:rsidRDefault="00413A92" w:rsidP="00413A92">
      <w:pPr>
        <w:pStyle w:val="NormalWeb"/>
        <w:rPr>
          <w:rStyle w:val="Strong"/>
        </w:rPr>
      </w:pPr>
      <w:r>
        <w:br/>
        <w:t>Agjencia rregullon më hollësisht</w:t>
      </w:r>
      <w:proofErr w:type="gramStart"/>
      <w:r>
        <w:t>:</w:t>
      </w:r>
      <w:proofErr w:type="gramEnd"/>
      <w:r>
        <w:br/>
        <w:t>a) Metodologjinë e llogaritjes së përfitimit të fondeve pensionale detyruese dhe metodat për rrumbullakosjen e këtyre vlerave.</w:t>
      </w:r>
      <w:r>
        <w:br/>
      </w:r>
      <w:proofErr w:type="gramStart"/>
      <w:r>
        <w:t>b) Datën në të cilën shoqëria ose shoqëria që menaxhon fondet pensionale detyruese dhe vullnetare është e detyruar të njoftojë Agjencinë për vlerën e pasurisë neto të fondit pensional detyrues, metodologjinë e saktë për përcaktimin e datave në fund të qershorit dhe dhjetorit, sipas të cilave do të kryhen llogaritjet, metodologjinë e vlerësimit, vlerën e njësisë kontabël, përfitimin e fondit pensional detyrues përkatës dhe mënyrën e këtij raportimi.</w:t>
      </w:r>
      <w:proofErr w:type="gramEnd"/>
    </w:p>
    <w:p w:rsidR="00413A92" w:rsidRDefault="00413A92" w:rsidP="00413A92">
      <w:pPr>
        <w:pStyle w:val="NormalWeb"/>
        <w:jc w:val="center"/>
        <w:rPr>
          <w:rStyle w:val="Strong"/>
        </w:rPr>
      </w:pPr>
      <w:r>
        <w:rPr>
          <w:rStyle w:val="Strong"/>
        </w:rPr>
        <w:t>Neni 88</w:t>
      </w:r>
    </w:p>
    <w:p w:rsidR="00413A92" w:rsidRDefault="00413A92" w:rsidP="00413A92">
      <w:pPr>
        <w:pStyle w:val="NormalWeb"/>
      </w:pPr>
      <w:r>
        <w:br/>
        <w:t xml:space="preserve">(1) Kontabiliteti i shoqërive dhe i fondeve pensionale detyruese bëhet në përputhje me ligjet dhe </w:t>
      </w:r>
      <w:r>
        <w:lastRenderedPageBreak/>
        <w:t>me standardet ndërkombëtare të kontabilitetit.</w:t>
      </w:r>
      <w:r>
        <w:br/>
        <w:t>(2) Agjencia rregullon më hollësisht planin kontabël, formatin dhe përmbajtjen e raporteve financiare bazë, raporteve shtesë për fondet pensionale detyruese, si dhe përmbajtjen e llogarive të veçanta në planin kontabël për fondet pensionale detyruese.</w:t>
      </w:r>
      <w:r>
        <w:br/>
        <w:t>(3) Agjencia rregullon më hollësisht formatin dhe përmbajtjen e raporteve financiare të shoqërive.</w:t>
      </w:r>
    </w:p>
    <w:p w:rsidR="00413A92" w:rsidRDefault="00413A92" w:rsidP="00413A92">
      <w:pPr>
        <w:pStyle w:val="NormalWeb"/>
      </w:pPr>
    </w:p>
    <w:p w:rsidR="00413A92" w:rsidRDefault="00413A92" w:rsidP="00413A92">
      <w:pPr>
        <w:pStyle w:val="NormalWeb"/>
      </w:pPr>
    </w:p>
    <w:p w:rsidR="00413A92" w:rsidRDefault="00413A92" w:rsidP="00413A92">
      <w:pPr>
        <w:pStyle w:val="NormalWeb"/>
      </w:pPr>
    </w:p>
    <w:p w:rsidR="00413A92" w:rsidRDefault="00413A92" w:rsidP="00413A92">
      <w:pPr>
        <w:pStyle w:val="NormalWeb"/>
        <w:jc w:val="center"/>
      </w:pPr>
      <w:r w:rsidRPr="00413A92">
        <w:rPr>
          <w:rStyle w:val="Strong"/>
          <w:b w:val="0"/>
        </w:rPr>
        <w:t>KAPITULLI X</w:t>
      </w:r>
      <w:r w:rsidRPr="00413A92">
        <w:rPr>
          <w:b/>
        </w:rPr>
        <w:br/>
      </w:r>
      <w:r>
        <w:t>PAGESA E PENSIONEVE</w:t>
      </w:r>
    </w:p>
    <w:p w:rsidR="00413A92" w:rsidRDefault="00413A92" w:rsidP="00413A92">
      <w:pPr>
        <w:pStyle w:val="NormalWeb"/>
        <w:rPr>
          <w:rStyle w:val="Strong"/>
        </w:rPr>
      </w:pPr>
    </w:p>
    <w:p w:rsidR="00413A92" w:rsidRDefault="00413A92" w:rsidP="00413A92">
      <w:pPr>
        <w:pStyle w:val="NormalWeb"/>
        <w:jc w:val="center"/>
        <w:rPr>
          <w:rStyle w:val="Strong"/>
        </w:rPr>
      </w:pPr>
      <w:r>
        <w:rPr>
          <w:rStyle w:val="Strong"/>
        </w:rPr>
        <w:t>Neni 89</w:t>
      </w:r>
    </w:p>
    <w:p w:rsidR="00413A92" w:rsidRDefault="00413A92" w:rsidP="00413A92">
      <w:pPr>
        <w:pStyle w:val="NormalWeb"/>
      </w:pPr>
      <w:r>
        <w:br/>
      </w:r>
      <w:proofErr w:type="gramStart"/>
      <w:r>
        <w:t>(1) Kur një anëtar i fondit pensioni detyrues fiton të drejtën për pension pleqërie sipas Ligjit për sigurimin pensional dhe invalidor, e gjithë shuma e mjeteve të akumuluara në llogarinë e tij do të përdoret, me të drejtën e zgjedhjes personale të anëtarit, për:</w:t>
      </w:r>
      <w:r>
        <w:br/>
        <w:t>a) blerjen e një anuiteti pensioni që paguhet deri në fund të jetës nga një shoqëri sigurimesh e autorizuar për këtë qëllim, ose</w:t>
      </w:r>
      <w:r>
        <w:br/>
        <w:t>b) programe të tërheqjeve të programuar të siguruara nga shoqëria që menaxhon fondin pensioni detyrues, me të cilën anëtari do të lidhë marrëveshje për tërheqje të programuar, ose</w:t>
      </w:r>
      <w:r>
        <w:br/>
        <w:t>c) kombinimin e opsioneve të përmendura në pikat a) dhe b) të këtij paragrafi.</w:t>
      </w:r>
      <w:proofErr w:type="gramEnd"/>
    </w:p>
    <w:p w:rsidR="00413A92" w:rsidRDefault="00413A92" w:rsidP="00413A92">
      <w:pPr>
        <w:pStyle w:val="NormalWeb"/>
        <w:jc w:val="center"/>
        <w:rPr>
          <w:rStyle w:val="Strong"/>
        </w:rPr>
      </w:pPr>
      <w:r>
        <w:rPr>
          <w:rStyle w:val="Strong"/>
        </w:rPr>
        <w:t>Neni 90</w:t>
      </w:r>
    </w:p>
    <w:p w:rsidR="00413A92" w:rsidRDefault="00413A92" w:rsidP="00413A92">
      <w:pPr>
        <w:pStyle w:val="NormalWeb"/>
      </w:pPr>
      <w:r>
        <w:br/>
        <w:t>(1) Nëse pensioni i llogaritur i një anëtari të fondit pensioni detyrues është më i madh ose i barabartë me shumën e nevojshme për pagesën e pensionit invalidor sipas Ligjit për sigurimin pensional dhe invalidor, anëtari i fondit mund, në vend të këtij pensioni invalidor, të zgjedhë mënyrën e pagesës sipas Nenit 89 të këtij ligji.</w:t>
      </w:r>
      <w:r>
        <w:br/>
        <w:t>(2) Nëse pensioni i llogaritur i një anëtari të fondit pensioni detyrues është më i madh ose i barabartë me shumën e nevojshme për pagesën e pensionit familjar sipas Ligjit për sigurimin pensional dhe invalidor, përfituesi i pensionit familjar mund, në vend të këtij pensioni familjar, të zgjedhë mënyrën e pagesës sipas Nenit 89 të këtij ligji.</w:t>
      </w:r>
    </w:p>
    <w:p w:rsidR="00413A92" w:rsidRDefault="00413A92" w:rsidP="00413A92">
      <w:pPr>
        <w:pStyle w:val="NormalWeb"/>
        <w:jc w:val="center"/>
        <w:rPr>
          <w:rStyle w:val="Strong"/>
        </w:rPr>
      </w:pPr>
      <w:r>
        <w:rPr>
          <w:rStyle w:val="Strong"/>
        </w:rPr>
        <w:t>Neni 91</w:t>
      </w:r>
    </w:p>
    <w:p w:rsidR="00413A92" w:rsidRDefault="00413A92" w:rsidP="00413A92">
      <w:pPr>
        <w:pStyle w:val="NormalWeb"/>
      </w:pPr>
      <w:r>
        <w:br/>
        <w:t xml:space="preserve">Procedura për krahasimin e shumave të pensioneve nga Neni 90 i këtij ligji bëhet në përputhje </w:t>
      </w:r>
      <w:r>
        <w:lastRenderedPageBreak/>
        <w:t>me Ligjin për pagesën e pensioneve dhe kompensimeve pensionale nga sigurimi pensional me kapital të financuar.</w:t>
      </w:r>
    </w:p>
    <w:p w:rsidR="00413A92" w:rsidRDefault="00413A92" w:rsidP="00413A92">
      <w:pPr>
        <w:pStyle w:val="NormalWeb"/>
        <w:jc w:val="center"/>
        <w:rPr>
          <w:rStyle w:val="Strong"/>
        </w:rPr>
      </w:pPr>
      <w:r>
        <w:rPr>
          <w:rStyle w:val="Strong"/>
        </w:rPr>
        <w:t>Neni 92</w:t>
      </w:r>
    </w:p>
    <w:p w:rsidR="00413A92" w:rsidRDefault="00413A92" w:rsidP="00413A92">
      <w:pPr>
        <w:pStyle w:val="NormalWeb"/>
      </w:pPr>
      <w:r>
        <w:br/>
        <w:t>(1) Kur një anëtar i fondit pensioni detyrues nuk ka të drejtë për pension pleqërie sipas Ligjit për sigurimin pensional dhe invalidor, për shkak se nuk ka mbledhur periudhë sigurimi pensioni të paktën 15 vjet, mund të blejë një anuitet pensioni mujor, nëse shuma e anuitetit është e barabartë ose më e madhe se 40% e shumës minimale të pensionit.</w:t>
      </w:r>
      <w:r>
        <w:br/>
        <w:t xml:space="preserve">(2) Kur shuma e llogaritur e anuitetit pensioni nga paragrafi (1) i këtij neni është më pak se 40% e shumës minimale të pensionit, fondi pensioni detyrues </w:t>
      </w:r>
      <w:proofErr w:type="gramStart"/>
      <w:r>
        <w:t>ia</w:t>
      </w:r>
      <w:proofErr w:type="gramEnd"/>
      <w:r>
        <w:t xml:space="preserve"> paguan menjëherë anëtarit mjetet e akumuluara në llogarinë e tij.</w:t>
      </w:r>
      <w:r>
        <w:br/>
        <w:t>(3) Blerja e anuitetit pensioni dhe pagesa e mjeteve të akumuluara sipas paragrafëve (1) dhe (2) të këtij neni mund të kryhet pas mbushjes së 65 vjetëve të jetës.</w:t>
      </w:r>
    </w:p>
    <w:p w:rsidR="00413A92" w:rsidRDefault="00413A92" w:rsidP="00413A92">
      <w:pPr>
        <w:pStyle w:val="NormalWeb"/>
        <w:jc w:val="center"/>
        <w:rPr>
          <w:rStyle w:val="Strong"/>
        </w:rPr>
      </w:pPr>
      <w:r>
        <w:rPr>
          <w:rStyle w:val="Strong"/>
        </w:rPr>
        <w:t>Neni 93</w:t>
      </w:r>
    </w:p>
    <w:p w:rsidR="00413A92" w:rsidRDefault="00413A92" w:rsidP="00413A92">
      <w:pPr>
        <w:pStyle w:val="NormalWeb"/>
      </w:pPr>
      <w:r>
        <w:br/>
        <w:t>Sigurimi i anuiteteve pensioni dhe i tërheqjeve të programuar bëhet sipas Ligjit për pagesën e pensioneve dhe kompensimeve pensionale nga sigurimi pensional me kapital të financuar.</w:t>
      </w:r>
    </w:p>
    <w:p w:rsidR="00A43FB5" w:rsidRPr="00A43FB5" w:rsidRDefault="00A43FB5" w:rsidP="00A43FB5">
      <w:pPr>
        <w:pStyle w:val="NormalWeb"/>
        <w:jc w:val="center"/>
        <w:rPr>
          <w:b/>
        </w:rPr>
      </w:pPr>
      <w:r w:rsidRPr="00A43FB5">
        <w:rPr>
          <w:rStyle w:val="Strong"/>
          <w:b w:val="0"/>
        </w:rPr>
        <w:t>KREU XI</w:t>
      </w:r>
      <w:r w:rsidRPr="00A43FB5">
        <w:rPr>
          <w:b/>
          <w:bCs/>
        </w:rPr>
        <w:br/>
      </w:r>
      <w:r w:rsidRPr="00A43FB5">
        <w:rPr>
          <w:rStyle w:val="Strong"/>
          <w:b w:val="0"/>
        </w:rPr>
        <w:t>DETYRIMET PËR RAPORTIM DHE INFORMIM</w:t>
      </w:r>
    </w:p>
    <w:p w:rsidR="00A43FB5" w:rsidRDefault="00A43FB5" w:rsidP="00A43FB5">
      <w:pPr>
        <w:pStyle w:val="NormalWeb"/>
        <w:jc w:val="center"/>
        <w:rPr>
          <w:rStyle w:val="Strong"/>
        </w:rPr>
      </w:pPr>
      <w:r>
        <w:rPr>
          <w:rStyle w:val="Strong"/>
        </w:rPr>
        <w:t>Neni 94</w:t>
      </w:r>
    </w:p>
    <w:p w:rsidR="00A43FB5" w:rsidRPr="00A43FB5" w:rsidRDefault="00A43FB5" w:rsidP="00A43FB5">
      <w:pPr>
        <w:pStyle w:val="NormalWeb"/>
        <w:rPr>
          <w:b/>
          <w:bCs/>
        </w:rPr>
      </w:pPr>
      <w:r>
        <w:br/>
        <w:t>(1) Çdo shoqëri ose shoqëri që menaxhon fondet pensionale detyruese dhe vullnetare është e detyruar të ketë prospectin informativ për fondin pensionar detyrues që menaxhon. Prospecti informativ përmban të dhëna të plota, të sakta dhe objektive për fondin pensionar detyrues dhe shoqërinë që e menaxhon atë fond, të cilat janë të nevojshme që anëtari potencial të marrë vendim për anëtarësim në fondin pensionar detyrues dhe anëtari potencial i pensionuar të lidhë marrëveshje për tërheqje të programuar, dhe kjo:</w:t>
      </w:r>
    </w:p>
    <w:p w:rsidR="00A43FB5" w:rsidRDefault="00A43FB5" w:rsidP="00A43FB5">
      <w:pPr>
        <w:pStyle w:val="NormalWeb"/>
      </w:pPr>
      <w:proofErr w:type="gramStart"/>
      <w:r>
        <w:t>a) emri dhe selia e shoqërisë dhe e fondit që menaxhon;</w:t>
      </w:r>
      <w:r>
        <w:br/>
        <w:t>b) emrat e anëtarëve të bordit të administrimit dhe të bordit mbikëqyrës të shoqërisë;</w:t>
      </w:r>
      <w:r>
        <w:br/>
        <w:t>c) emrat dhe adresat e aksionarëve dhe pjesëmarrja e tyre në kapitalin themeltar të shoqërisë;</w:t>
      </w:r>
      <w:r>
        <w:br/>
        <w:t>ç) emri dhe selia e kujdestarit të pasurisë dhe të dhënat për ndryshimet e mundshme te kujdestari i pasurisë të bëra gjatë vitit të kaluar dhe arsyet për këto ndryshime;</w:t>
      </w:r>
      <w:r>
        <w:br/>
        <w:t>d) të dhënat për revizionistin e fondit pensionar detyrues dhe të shoqërisë;</w:t>
      </w:r>
      <w:r>
        <w:br/>
        <w:t>dh) parimet bazë të investimeve për periudhën nga stav (2) i këtij neni dhe kufizimet vetjake gjatë investimit, përveç kufizimeve të përcaktuara në këtë ligj;</w:t>
      </w:r>
      <w:r>
        <w:br/>
        <w:t>e) përgjegjësia gjatë marrjes së vendimeve investuese;</w:t>
      </w:r>
      <w:r>
        <w:br/>
        <w:t>ë) kompensimet, provizionet dhe të gjitha kostot e tjera që ngarkohen ndaj anëtarëve dhe anëtarëve të pensionuar të fondit pensionar detyrues;</w:t>
      </w:r>
      <w:r>
        <w:br/>
      </w:r>
      <w:r>
        <w:lastRenderedPageBreak/>
        <w:t>f) mënyra e anëtarësimit, lidhja e marrëveshjes për tërheqje të programuar dhe marrëveshjes për transferim;</w:t>
      </w:r>
      <w:r>
        <w:br/>
        <w:t>g) mënyra e raportimit ndaj anëtarëve dhe anëtarëve të pensionuar;</w:t>
      </w:r>
      <w:r>
        <w:br/>
        <w:t>h) e drejta e pensionit;</w:t>
      </w:r>
      <w:r>
        <w:br/>
        <w:t>i) portofoli i fondit pensionar detyrues;</w:t>
      </w:r>
      <w:r>
        <w:br/>
        <w:t>j) numri i anëtarëve dhe anëtarëve të pensionuar të fondit pensionar detyrues;</w:t>
      </w:r>
      <w:r>
        <w:br/>
        <w:t>k) vlera neto e mjeteve të fondit pensionar detyrues; dhe</w:t>
      </w:r>
      <w:r>
        <w:br/>
        <w:t>l) të dhëna të tjera për funksionimin e shoqërisë dhe menaxhimin e fondit pensionar detyrues që mund t’i përcaktojë Agjencia për të siguruar transparencë.</w:t>
      </w:r>
      <w:proofErr w:type="gramEnd"/>
    </w:p>
    <w:p w:rsidR="00A43FB5" w:rsidRDefault="00A43FB5" w:rsidP="00A43FB5">
      <w:pPr>
        <w:pStyle w:val="NormalWeb"/>
      </w:pPr>
      <w:proofErr w:type="gramStart"/>
      <w:r>
        <w:t>(2) Prospecti informativ sipas stav (1) të këtij neni, shoqëria ose shoqëria që menaxhon fondet pensionale detyruese dhe vullnetare është e detyruar ta publikojë jo më vonë se 31 mars i çdo viti aktual, bazuar në gjendjen më 31 dhjetor të vitit të kaluar, në faqen e internetit të shoqërisë dhe në një nga gazetat me tirazh më të lartë që shpërndahen në të gjithë territorin e Republikës së Maqedonisë së Veriut.</w:t>
      </w:r>
      <w:proofErr w:type="gramEnd"/>
    </w:p>
    <w:p w:rsidR="00A43FB5" w:rsidRDefault="00A43FB5" w:rsidP="00A43FB5">
      <w:pPr>
        <w:pStyle w:val="NormalWeb"/>
      </w:pPr>
      <w:proofErr w:type="gramStart"/>
      <w:r>
        <w:t>(3) Përjashtim nga stav (1) i këtij neni: brenda 15 ditëve nga regjistrimi i fondit pensionar detyrues në regjistrin e fondeve pensionale detyruese dhe vullnetare, shoqëria ose shoqëria që menaxhon fondet pensionale detyruese dhe vullnetare është e detyruar të publikojë prospectin informativ me të dhënat nga stav (1) pika a), b), c), ç), d), dh), e), ë), h) dhe l) të këtij neni.</w:t>
      </w:r>
      <w:proofErr w:type="gramEnd"/>
    </w:p>
    <w:p w:rsidR="00A43FB5" w:rsidRDefault="00A43FB5" w:rsidP="00A43FB5">
      <w:pPr>
        <w:pStyle w:val="NormalWeb"/>
      </w:pPr>
      <w:proofErr w:type="gramStart"/>
      <w:r>
        <w:t>(4) Shoqëria ose shoqëria që menaxhon fondet pensionale detyruese dhe vullnetare është e detyruar, sipas kërkesës së një anëtari ose anëtari të pensionuar të fondit pensionar detyrues, të sigurojë prospectin informativ dhe statutet e fondit pensionar detyrues që menaxhon dhe t’i vërë në dispozicion çdo personi që do të aplikojë për anëtarësim ose dëshiron të lidhë marrëveshje për tërheqje të programuar në fondin pensionar detyrues që menaxhon kjo shoqëri.</w:t>
      </w:r>
      <w:proofErr w:type="gramEnd"/>
    </w:p>
    <w:p w:rsidR="00A43FB5" w:rsidRDefault="00A43FB5" w:rsidP="00A43FB5">
      <w:pPr>
        <w:pStyle w:val="NormalWeb"/>
      </w:pPr>
      <w:r>
        <w:t>(5) Shoqëria ose shoqëria që menaxhon fondet pensionale detyruese dhe vullnetare është e detyruar, sipas kërkesës së personit, të njoftojë nëse ai është anëtar i fondit pensionar detyrues që menaxhon, si dhe për të drejtat që rrjedhin nga anëtarësimi.</w:t>
      </w:r>
    </w:p>
    <w:p w:rsidR="00A43FB5" w:rsidRDefault="00A43FB5" w:rsidP="00A43FB5">
      <w:pPr>
        <w:pStyle w:val="NormalWeb"/>
      </w:pPr>
    </w:p>
    <w:p w:rsidR="00A43FB5" w:rsidRDefault="00A43FB5" w:rsidP="00A43FB5">
      <w:pPr>
        <w:pStyle w:val="NormalWeb"/>
      </w:pPr>
      <w:proofErr w:type="gramStart"/>
      <w:r>
        <w:rPr>
          <w:rStyle w:val="Strong"/>
        </w:rPr>
        <w:t>Neni 95</w:t>
      </w:r>
      <w:r>
        <w:br/>
        <w:t>(1) Shoqëria ose shoqëria që menaxhon fondet pensionale detyruese dhe vullnetare është e detyruar të informojë rregullisht, të paktën një herë në vit, në formë të shkruar, anëtarët e fondit pensionar detyrues për gjendjen e mjeteve në llogaritë e tyre individuale, datat e pagesës së kontributeve dhe transferimin e mjeteve për anëtarin e atij fondi gjatë periudhës përkatëse dhe për konvertimin e kontributeve dhe mjeteve të transferuara në njësi kontabël.</w:t>
      </w:r>
      <w:proofErr w:type="gramEnd"/>
      <w:r>
        <w:t xml:space="preserve"> </w:t>
      </w:r>
      <w:proofErr w:type="gramStart"/>
      <w:r>
        <w:t>Ky</w:t>
      </w:r>
      <w:proofErr w:type="gramEnd"/>
      <w:r>
        <w:t xml:space="preserve"> raportim, me pëlqimin paraprak të anëtarit, mund të dorëzohet edhe në formë elektronike në vend të formës së shkruar.</w:t>
      </w:r>
    </w:p>
    <w:p w:rsidR="00A43FB5" w:rsidRDefault="00A43FB5" w:rsidP="00A43FB5">
      <w:pPr>
        <w:pStyle w:val="NormalWeb"/>
      </w:pPr>
      <w:r>
        <w:t xml:space="preserve">(2) Sipas kërkesës së një anëtari të fondit pensionar detyrues, në çdo kohë, shoqëria ose shoqëria që menaxhon fondet pensionale detyruese dhe vullnetare është e detyruar </w:t>
      </w:r>
      <w:proofErr w:type="gramStart"/>
      <w:r>
        <w:t>brenda</w:t>
      </w:r>
      <w:proofErr w:type="gramEnd"/>
      <w:r>
        <w:t xml:space="preserve"> tetë ditëve pune nga marrja e kërkesës, t’i dorëzojë anëtarit raportin për vlerën e mjeteve në llogarinë e tij.</w:t>
      </w:r>
    </w:p>
    <w:p w:rsidR="00A43FB5" w:rsidRDefault="00A43FB5" w:rsidP="00A43FB5">
      <w:pPr>
        <w:pStyle w:val="NormalWeb"/>
      </w:pPr>
      <w:proofErr w:type="gramStart"/>
      <w:r>
        <w:lastRenderedPageBreak/>
        <w:t>(3) Të paktën një herë në vit, shoqëria ose shoqëria që menaxhon fondet pensionale detyruese dhe vullnetare është e detyruar t’i dorëzojë çdo anëtari të fondit pensionar detyrues që menaxhon informacion për vlerën dhe pjesëmarrjen e mjeteve të fondit pensionar detyrues të investuara në lloje të veçanta të mjeteve, përfshirë të dhëna për emetuesin e instrumentit përkatës financiar, në datën e fundit të vlerësimit deri më 31 dhjetor të çdo viti.</w:t>
      </w:r>
      <w:proofErr w:type="gramEnd"/>
      <w:r>
        <w:t xml:space="preserve"> Detyrimi për të dhënë të dhëna për emetuesit e instrumenteve financiare i referohet investimeve në instrumente financiare që përbëjnë të paktën 1% të vlerës së mjeteve të fondit pensionar detyrues. </w:t>
      </w:r>
      <w:proofErr w:type="gramStart"/>
      <w:r>
        <w:t>Gjithashtu, shoqëria ose shoqëria që menaxhon fondet pensionale detyruese dhe vullnetare është e detyruar të dorëzojë të dhëna për shumën totale të provizioneve transaksionale të paguara nga shoqëria ose shoqëria që menaxhon fondet pensionale dhe menaxherët e saj të huaj mbi mjetet e fondit pensionar detyrues gjatë periudhës nga raporti i fundit dhe për shumën mesatare të këtyre shpenzimeve për një njësi kontabël të atij fondi.</w:t>
      </w:r>
      <w:proofErr w:type="gramEnd"/>
      <w:r>
        <w:t xml:space="preserve"> </w:t>
      </w:r>
      <w:proofErr w:type="gramStart"/>
      <w:r>
        <w:t>Ky</w:t>
      </w:r>
      <w:proofErr w:type="gramEnd"/>
      <w:r>
        <w:t xml:space="preserve"> raportim, me pëlqimin paraprak të anëtarit, mund të dorëzohet edhe në formë elektronike.</w:t>
      </w:r>
    </w:p>
    <w:p w:rsidR="00A43FB5" w:rsidRDefault="00A43FB5" w:rsidP="00A43FB5">
      <w:pPr>
        <w:pStyle w:val="NormalWeb"/>
      </w:pPr>
      <w:r>
        <w:t>(4) Të dhënat nga paragrafët (1) dhe (3) të këtij neni dorëzohen falas tek anëtarët e fondit pensionar detyrues. Shoqëria ose shoqëria që menaxhon fondet pensionale mund të ngarkojë një tarifë për raportimin sipas paragrafit (2) të këtij neni, por vetëm deri në shumën e kostove për printim dhe postim.</w:t>
      </w:r>
    </w:p>
    <w:p w:rsidR="00A43FB5" w:rsidRDefault="00A43FB5" w:rsidP="00A43FB5">
      <w:pPr>
        <w:pStyle w:val="NormalWeb"/>
      </w:pPr>
      <w:r>
        <w:t>(5) Të dhënat nga paragrafët (1) dhe (3) të këtij neni mund të dorëzohen edhe në periudha më të shkurtra kohore, të përcaktuara nga Agjencia. Agjencia përcakton më në detaje llojin dhe periudhën për të cilën i referohen të dhënat, mënyrën dhe formatin e paraqitjes së tyre dhe procedurën për dorëzimin e tyre.</w:t>
      </w:r>
    </w:p>
    <w:p w:rsidR="00A43FB5" w:rsidRDefault="00A43FB5" w:rsidP="00A43FB5">
      <w:pPr>
        <w:pStyle w:val="NormalWeb"/>
      </w:pPr>
      <w:r>
        <w:t>(6) Rregullat nga paragrafët (1), (2), (3), (4) dhe (5) të këtij neni zbatohen në mënyrë të ngjashme edhe për anëtarët e pensionuar.</w:t>
      </w:r>
    </w:p>
    <w:p w:rsidR="00A43FB5" w:rsidRDefault="00A43FB5" w:rsidP="00A43FB5">
      <w:pPr>
        <w:spacing w:after="0"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96</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r>
      <w:proofErr w:type="gramStart"/>
      <w:r w:rsidRPr="00A43FB5">
        <w:rPr>
          <w:rFonts w:ascii="Times New Roman" w:eastAsia="Times New Roman" w:hAnsi="Times New Roman" w:cs="Times New Roman"/>
          <w:sz w:val="24"/>
          <w:szCs w:val="24"/>
        </w:rPr>
        <w:t>(1) Shoqëria ose shoqëria që menaxhon fondet pensionale detyruese dhe vullnetare është e detyruar t’i dorëzojë Agjencisë informacionet e mëposhtme:</w:t>
      </w:r>
      <w:r w:rsidRPr="00A43FB5">
        <w:rPr>
          <w:rFonts w:ascii="Times New Roman" w:eastAsia="Times New Roman" w:hAnsi="Times New Roman" w:cs="Times New Roman"/>
          <w:sz w:val="24"/>
          <w:szCs w:val="24"/>
        </w:rPr>
        <w:br/>
        <w:t>a) raportime tremujore jo të auditura dhe raportime vjetore jo të auditura dhe të auditura financiare për shoqërinë, së bashku me bilancin bruto;</w:t>
      </w:r>
      <w:r w:rsidRPr="00A43FB5">
        <w:rPr>
          <w:rFonts w:ascii="Times New Roman" w:eastAsia="Times New Roman" w:hAnsi="Times New Roman" w:cs="Times New Roman"/>
          <w:sz w:val="24"/>
          <w:szCs w:val="24"/>
        </w:rPr>
        <w:br/>
        <w:t>b) raportime tremujore jo të auditura të financave bazë dhe raportime shtesë dhe raportime vjetore jo të auditura dhe të auditura financiare dhe raportime shtesë për fondin pensionar detyrues, së bashku me bilancin bruto;</w:t>
      </w:r>
      <w:r w:rsidRPr="00A43FB5">
        <w:rPr>
          <w:rFonts w:ascii="Times New Roman" w:eastAsia="Times New Roman" w:hAnsi="Times New Roman" w:cs="Times New Roman"/>
          <w:sz w:val="24"/>
          <w:szCs w:val="24"/>
        </w:rPr>
        <w:br/>
        <w:t>c) të dhëna të hollësishme për marrjen dhe transferimin e mjeteve të fondit pensionar detyrues, duke përfshirë çdo mjet individual, datën dhe çmimin e transaksionit dhe subjektin juridik që kryen shërbimin me instrumentet financiare;</w:t>
      </w:r>
      <w:r w:rsidRPr="00A43FB5">
        <w:rPr>
          <w:rFonts w:ascii="Times New Roman" w:eastAsia="Times New Roman" w:hAnsi="Times New Roman" w:cs="Times New Roman"/>
          <w:sz w:val="24"/>
          <w:szCs w:val="24"/>
        </w:rPr>
        <w:br/>
        <w:t>ç) të dhëna për shpenzimet e Agjencisë, të kujdestarit të pasurisë, transaksionet, marketingun, agjentët dhe shpenzimet e tjera sipas këtij ligji;</w:t>
      </w:r>
      <w:r w:rsidRPr="00A43FB5">
        <w:rPr>
          <w:rFonts w:ascii="Times New Roman" w:eastAsia="Times New Roman" w:hAnsi="Times New Roman" w:cs="Times New Roman"/>
          <w:sz w:val="24"/>
          <w:szCs w:val="24"/>
        </w:rPr>
        <w:br/>
        <w:t>d) të dhëna për aksionarët e shoqërisë, duke përfshirë emrat dhe adresat;</w:t>
      </w:r>
      <w:r w:rsidRPr="00A43FB5">
        <w:rPr>
          <w:rFonts w:ascii="Times New Roman" w:eastAsia="Times New Roman" w:hAnsi="Times New Roman" w:cs="Times New Roman"/>
          <w:sz w:val="24"/>
          <w:szCs w:val="24"/>
        </w:rPr>
        <w:br/>
        <w:t>dh) emrat e anëtarëve të organeve të menaxhimit dhe punonjësve të shoqërisë dhe vlera e kompensimeve për punën e tyre;</w:t>
      </w:r>
      <w:r w:rsidRPr="00A43FB5">
        <w:rPr>
          <w:rFonts w:ascii="Times New Roman" w:eastAsia="Times New Roman" w:hAnsi="Times New Roman" w:cs="Times New Roman"/>
          <w:sz w:val="24"/>
          <w:szCs w:val="24"/>
        </w:rPr>
        <w:br/>
        <w:t>e) informacion për njoftimet e dorëzuara tek anëtarët dhe tek anëtarët e pensionuar sipas nenit 95 paragrafët (1) dhe (3) të këtij ligji;</w:t>
      </w:r>
      <w:r w:rsidRPr="00A43FB5">
        <w:rPr>
          <w:rFonts w:ascii="Times New Roman" w:eastAsia="Times New Roman" w:hAnsi="Times New Roman" w:cs="Times New Roman"/>
          <w:sz w:val="24"/>
          <w:szCs w:val="24"/>
        </w:rPr>
        <w:br/>
      </w:r>
      <w:r w:rsidRPr="00A43FB5">
        <w:rPr>
          <w:rFonts w:ascii="Times New Roman" w:eastAsia="Times New Roman" w:hAnsi="Times New Roman" w:cs="Times New Roman"/>
          <w:sz w:val="24"/>
          <w:szCs w:val="24"/>
        </w:rPr>
        <w:lastRenderedPageBreak/>
        <w:t>ë) të dhëna të hollësishme për numrin total të anëtarëve të fondit pensionar detyrues, numrin e atyre që janë regjistruar në fond, numrin e atyre që kanë kaluar në një fond tjetër detyrues, numrin e anëtarëve të ndjerë dhe numrin e përfituesve të pensionit;</w:t>
      </w:r>
      <w:r w:rsidRPr="00A43FB5">
        <w:rPr>
          <w:rFonts w:ascii="Times New Roman" w:eastAsia="Times New Roman" w:hAnsi="Times New Roman" w:cs="Times New Roman"/>
          <w:sz w:val="24"/>
          <w:szCs w:val="24"/>
        </w:rPr>
        <w:br/>
        <w:t>f) të dhëna të hollësishme për numrin total të anëtarëve të pensionuar të fondit pensionar detyrues, numrin e personave që kanë nënshkruar kontrata për tërheqje të programuar dhe kombinimet sipas llojit të pagesës, numrin e anëtarëve të pensionuar që kanë ndërprerë kontratat për tërheqje të programuar dhe kanë bërë ndryshime tek shoqëria që kryen pagesën e tërheqjes së programuar ose llojin e pagesës së pensionit, dhe numrin e anëtarëve të pensionuar të ndjerë;</w:t>
      </w:r>
      <w:r w:rsidRPr="00A43FB5">
        <w:rPr>
          <w:rFonts w:ascii="Times New Roman" w:eastAsia="Times New Roman" w:hAnsi="Times New Roman" w:cs="Times New Roman"/>
          <w:sz w:val="24"/>
          <w:szCs w:val="24"/>
        </w:rPr>
        <w:br/>
        <w:t>g) evidenca sipas nenit 21 paragrafi (1) të këtij ligji;</w:t>
      </w:r>
      <w:r w:rsidRPr="00A43FB5">
        <w:rPr>
          <w:rFonts w:ascii="Times New Roman" w:eastAsia="Times New Roman" w:hAnsi="Times New Roman" w:cs="Times New Roman"/>
          <w:sz w:val="24"/>
          <w:szCs w:val="24"/>
        </w:rPr>
        <w:br/>
        <w:t>h) certifikatë me opinion nga aktuari i autorizuar;</w:t>
      </w:r>
      <w:r w:rsidRPr="00A43FB5">
        <w:rPr>
          <w:rFonts w:ascii="Times New Roman" w:eastAsia="Times New Roman" w:hAnsi="Times New Roman" w:cs="Times New Roman"/>
          <w:sz w:val="24"/>
          <w:szCs w:val="24"/>
        </w:rPr>
        <w:br/>
        <w:t>i) raport vjetor për aktivitetin e aktuarit të autorizuar;</w:t>
      </w:r>
      <w:r w:rsidRPr="00A43FB5">
        <w:rPr>
          <w:rFonts w:ascii="Times New Roman" w:eastAsia="Times New Roman" w:hAnsi="Times New Roman" w:cs="Times New Roman"/>
          <w:sz w:val="24"/>
          <w:szCs w:val="24"/>
        </w:rPr>
        <w:br/>
        <w:t>j) raport për mënyrën e përmbushjes së detyrimeve nga nenet 18-a, 18-b dhe 21-c të këtij ligji;</w:t>
      </w:r>
      <w:r w:rsidRPr="00A43FB5">
        <w:rPr>
          <w:rFonts w:ascii="Times New Roman" w:eastAsia="Times New Roman" w:hAnsi="Times New Roman" w:cs="Times New Roman"/>
          <w:sz w:val="24"/>
          <w:szCs w:val="24"/>
        </w:rPr>
        <w:br/>
        <w:t>k) raport për vlerësimin e mjeteve të fondit pensionar detyrues;</w:t>
      </w:r>
      <w:r w:rsidRPr="00A43FB5">
        <w:rPr>
          <w:rFonts w:ascii="Times New Roman" w:eastAsia="Times New Roman" w:hAnsi="Times New Roman" w:cs="Times New Roman"/>
          <w:sz w:val="24"/>
          <w:szCs w:val="24"/>
        </w:rPr>
        <w:br/>
        <w:t>l) raporte nga kontrolli i brendshëm dhe auditime të brendshme; dhe</w:t>
      </w:r>
      <w:r w:rsidRPr="00A43FB5">
        <w:rPr>
          <w:rFonts w:ascii="Times New Roman" w:eastAsia="Times New Roman" w:hAnsi="Times New Roman" w:cs="Times New Roman"/>
          <w:sz w:val="24"/>
          <w:szCs w:val="24"/>
        </w:rPr>
        <w:br/>
        <w:t>m) të dhëna të tjera të përcaktuara nga Agjencia.</w:t>
      </w:r>
      <w:proofErr w:type="gramEnd"/>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(2) Raportet financiare </w:t>
      </w:r>
      <w:proofErr w:type="gramStart"/>
      <w:r w:rsidRPr="00A43FB5">
        <w:rPr>
          <w:rFonts w:ascii="Times New Roman" w:eastAsia="Times New Roman" w:hAnsi="Times New Roman" w:cs="Times New Roman"/>
          <w:sz w:val="24"/>
          <w:szCs w:val="24"/>
        </w:rPr>
        <w:t>jo</w:t>
      </w:r>
      <w:proofErr w:type="gramEnd"/>
      <w:r w:rsidRPr="00A43FB5">
        <w:rPr>
          <w:rFonts w:ascii="Times New Roman" w:eastAsia="Times New Roman" w:hAnsi="Times New Roman" w:cs="Times New Roman"/>
          <w:sz w:val="24"/>
          <w:szCs w:val="24"/>
        </w:rPr>
        <w:t xml:space="preserve"> të auditura nga paragrafi (1) pikat a) dhe b) dorëzohen brenda një muaji pas përfundimit të periudhës për të cilën raportet lidhen, ndërsa raportet financiare të auditura dorëzohen brenda tre muajve pas përfundimit të periudhës përkatëse. Raportet nga paragrafi (1) pikat a) dhe b) publikohen në faqen e internetit të shoqërisë </w:t>
      </w:r>
      <w:proofErr w:type="gramStart"/>
      <w:r w:rsidRPr="00A43FB5">
        <w:rPr>
          <w:rFonts w:ascii="Times New Roman" w:eastAsia="Times New Roman" w:hAnsi="Times New Roman" w:cs="Times New Roman"/>
          <w:sz w:val="24"/>
          <w:szCs w:val="24"/>
        </w:rPr>
        <w:t>brenda</w:t>
      </w:r>
      <w:proofErr w:type="gramEnd"/>
      <w:r w:rsidRPr="00A43FB5">
        <w:rPr>
          <w:rFonts w:ascii="Times New Roman" w:eastAsia="Times New Roman" w:hAnsi="Times New Roman" w:cs="Times New Roman"/>
          <w:sz w:val="24"/>
          <w:szCs w:val="24"/>
        </w:rPr>
        <w:t xml:space="preserve"> pesë ditëve nga dorëzimi tek Agjencia.</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(3) Të dhënat nga paragrafi (1) pikat c) dhe k) dorëzohen për çdo datë vlerësimi, </w:t>
      </w:r>
      <w:proofErr w:type="gramStart"/>
      <w:r w:rsidRPr="00A43FB5">
        <w:rPr>
          <w:rFonts w:ascii="Times New Roman" w:eastAsia="Times New Roman" w:hAnsi="Times New Roman" w:cs="Times New Roman"/>
          <w:sz w:val="24"/>
          <w:szCs w:val="24"/>
        </w:rPr>
        <w:t>jo</w:t>
      </w:r>
      <w:proofErr w:type="gramEnd"/>
      <w:r w:rsidRPr="00A43FB5">
        <w:rPr>
          <w:rFonts w:ascii="Times New Roman" w:eastAsia="Times New Roman" w:hAnsi="Times New Roman" w:cs="Times New Roman"/>
          <w:sz w:val="24"/>
          <w:szCs w:val="24"/>
        </w:rPr>
        <w:t xml:space="preserve"> më vonë se dita e punës pasuese.</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(4) Të dhënat nga paragrafi (1) pikat ç), ë) dhe f) dorëzohen një herë në muaj, </w:t>
      </w:r>
      <w:proofErr w:type="gramStart"/>
      <w:r w:rsidRPr="00A43FB5">
        <w:rPr>
          <w:rFonts w:ascii="Times New Roman" w:eastAsia="Times New Roman" w:hAnsi="Times New Roman" w:cs="Times New Roman"/>
          <w:sz w:val="24"/>
          <w:szCs w:val="24"/>
        </w:rPr>
        <w:t>jo</w:t>
      </w:r>
      <w:proofErr w:type="gramEnd"/>
      <w:r w:rsidRPr="00A43FB5">
        <w:rPr>
          <w:rFonts w:ascii="Times New Roman" w:eastAsia="Times New Roman" w:hAnsi="Times New Roman" w:cs="Times New Roman"/>
          <w:sz w:val="24"/>
          <w:szCs w:val="24"/>
        </w:rPr>
        <w:t xml:space="preserve"> më vonë se dita e pestë e muajit për muajin paraprak.</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(5) Të dhënat nga paragrafi (1) pikat d), </w:t>
      </w:r>
      <w:proofErr w:type="gramStart"/>
      <w:r w:rsidRPr="00A43FB5">
        <w:rPr>
          <w:rFonts w:ascii="Times New Roman" w:eastAsia="Times New Roman" w:hAnsi="Times New Roman" w:cs="Times New Roman"/>
          <w:sz w:val="24"/>
          <w:szCs w:val="24"/>
        </w:rPr>
        <w:t>dh</w:t>
      </w:r>
      <w:proofErr w:type="gramEnd"/>
      <w:r w:rsidRPr="00A43FB5">
        <w:rPr>
          <w:rFonts w:ascii="Times New Roman" w:eastAsia="Times New Roman" w:hAnsi="Times New Roman" w:cs="Times New Roman"/>
          <w:sz w:val="24"/>
          <w:szCs w:val="24"/>
        </w:rPr>
        <w:t>) dhe j) dorëzohen një herë në vit, jo më vonë se dita e 15 pas përfundimit të vitit të biznesit.</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(6) Të dhënat nga paragrafi (1) pika e) dorëzohen </w:t>
      </w:r>
      <w:proofErr w:type="gramStart"/>
      <w:r w:rsidRPr="00A43FB5">
        <w:rPr>
          <w:rFonts w:ascii="Times New Roman" w:eastAsia="Times New Roman" w:hAnsi="Times New Roman" w:cs="Times New Roman"/>
          <w:sz w:val="24"/>
          <w:szCs w:val="24"/>
        </w:rPr>
        <w:t>brenda</w:t>
      </w:r>
      <w:proofErr w:type="gramEnd"/>
      <w:r w:rsidRPr="00A43FB5">
        <w:rPr>
          <w:rFonts w:ascii="Times New Roman" w:eastAsia="Times New Roman" w:hAnsi="Times New Roman" w:cs="Times New Roman"/>
          <w:sz w:val="24"/>
          <w:szCs w:val="24"/>
        </w:rPr>
        <w:t xml:space="preserve"> një muaji pas përfundimit të periudhës përkatëse.</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(7) Raportet nga paragrafi (1) pika l) dorëzohen për çdo tremujor, </w:t>
      </w:r>
      <w:proofErr w:type="gramStart"/>
      <w:r w:rsidRPr="00A43FB5">
        <w:rPr>
          <w:rFonts w:ascii="Times New Roman" w:eastAsia="Times New Roman" w:hAnsi="Times New Roman" w:cs="Times New Roman"/>
          <w:sz w:val="24"/>
          <w:szCs w:val="24"/>
        </w:rPr>
        <w:t>jo</w:t>
      </w:r>
      <w:proofErr w:type="gramEnd"/>
      <w:r w:rsidRPr="00A43FB5">
        <w:rPr>
          <w:rFonts w:ascii="Times New Roman" w:eastAsia="Times New Roman" w:hAnsi="Times New Roman" w:cs="Times New Roman"/>
          <w:sz w:val="24"/>
          <w:szCs w:val="24"/>
        </w:rPr>
        <w:t xml:space="preserve"> më vonë se dita e pestë e muajit për tremujorin paraprak.</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(8) Certifikata me opinion nga paragrafi (1) pika h) dorëzohet </w:t>
      </w:r>
      <w:proofErr w:type="gramStart"/>
      <w:r w:rsidRPr="00A43FB5">
        <w:rPr>
          <w:rFonts w:ascii="Times New Roman" w:eastAsia="Times New Roman" w:hAnsi="Times New Roman" w:cs="Times New Roman"/>
          <w:sz w:val="24"/>
          <w:szCs w:val="24"/>
        </w:rPr>
        <w:t>brenda</w:t>
      </w:r>
      <w:proofErr w:type="gramEnd"/>
      <w:r w:rsidRPr="00A43FB5">
        <w:rPr>
          <w:rFonts w:ascii="Times New Roman" w:eastAsia="Times New Roman" w:hAnsi="Times New Roman" w:cs="Times New Roman"/>
          <w:sz w:val="24"/>
          <w:szCs w:val="24"/>
        </w:rPr>
        <w:t xml:space="preserve"> një muaji pas përfundimit të periudhës përkatëse, ndërsa raporti nga paragrafi (1) pika i) dorëzohet brenda tre muajve pas përfundimit të periudhës përkatëse.</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 xml:space="preserve">(9) Evidenca nga paragrafi (1) pika f) dorëzohet </w:t>
      </w:r>
      <w:proofErr w:type="gramStart"/>
      <w:r w:rsidRPr="00A43FB5">
        <w:rPr>
          <w:rFonts w:ascii="Times New Roman" w:eastAsia="Times New Roman" w:hAnsi="Times New Roman" w:cs="Times New Roman"/>
          <w:sz w:val="24"/>
          <w:szCs w:val="24"/>
        </w:rPr>
        <w:t>brenda</w:t>
      </w:r>
      <w:proofErr w:type="gramEnd"/>
      <w:r w:rsidRPr="00A43FB5">
        <w:rPr>
          <w:rFonts w:ascii="Times New Roman" w:eastAsia="Times New Roman" w:hAnsi="Times New Roman" w:cs="Times New Roman"/>
          <w:sz w:val="24"/>
          <w:szCs w:val="24"/>
        </w:rPr>
        <w:t xml:space="preserve"> 15 ditëve pas përfundimit të çdo viti kalendarik.</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(10) Agjencia përcakton më në detaje llojin dhe periudhën për të cilën i referohen të dhënat, mënyrën dhe formatin e paraqitjes së tyre dhe procedurën për dorëzimin e tyre.</w:t>
      </w:r>
    </w:p>
    <w:p w:rsidR="00A43FB5" w:rsidRPr="00A43FB5" w:rsidRDefault="00A43FB5" w:rsidP="00A43FB5">
      <w:pPr>
        <w:spacing w:after="0" w:line="240" w:lineRule="auto"/>
        <w:rPr>
          <w:rFonts w:ascii="Times New Roman" w:eastAsia="Times New Roman" w:hAnsi="Times New Roman" w:cs="Times New Roman"/>
          <w:sz w:val="24"/>
          <w:szCs w:val="24"/>
        </w:rPr>
      </w:pPr>
    </w:p>
    <w:p w:rsidR="00A43FB5" w:rsidRDefault="00A43FB5" w:rsidP="00A43FB5">
      <w:pPr>
        <w:spacing w:before="100" w:beforeAutospacing="1" w:after="100" w:afterAutospacing="1"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97</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t>Të dhënat për zbatimin e kompetencave të Fondit të sigurimeve pensionale dhe invalidore të Maqedonisë, të përcaktuara me këtë ligj, do të shkëmbehen mes Fondit dhe shoqërisë ose shoqërisë që menaxhon fondet pensionale detyruese dhe vullnetare bazuar në marrëveshje.</w:t>
      </w:r>
    </w:p>
    <w:p w:rsidR="00A43FB5" w:rsidRPr="00A43FB5" w:rsidRDefault="00A43FB5" w:rsidP="00A43FB5">
      <w:pPr>
        <w:spacing w:before="100" w:beforeAutospacing="1" w:after="100" w:afterAutospacing="1" w:line="240" w:lineRule="auto"/>
        <w:jc w:val="center"/>
        <w:rPr>
          <w:rFonts w:ascii="Times New Roman" w:eastAsia="Times New Roman" w:hAnsi="Times New Roman" w:cs="Times New Roman"/>
          <w:sz w:val="24"/>
          <w:szCs w:val="24"/>
        </w:rPr>
      </w:pPr>
      <w:r w:rsidRPr="00A43FB5">
        <w:rPr>
          <w:rFonts w:ascii="Times New Roman" w:eastAsia="Times New Roman" w:hAnsi="Times New Roman" w:cs="Times New Roman"/>
          <w:bCs/>
          <w:sz w:val="24"/>
          <w:szCs w:val="24"/>
        </w:rPr>
        <w:lastRenderedPageBreak/>
        <w:t>KAPITULLI XII</w:t>
      </w:r>
      <w:r w:rsidRPr="00A43FB5">
        <w:rPr>
          <w:rFonts w:ascii="Times New Roman" w:eastAsia="Times New Roman" w:hAnsi="Times New Roman" w:cs="Times New Roman"/>
          <w:sz w:val="24"/>
          <w:szCs w:val="24"/>
        </w:rPr>
        <w:br/>
      </w:r>
      <w:r w:rsidRPr="00A43FB5">
        <w:rPr>
          <w:rFonts w:ascii="Times New Roman" w:eastAsia="Times New Roman" w:hAnsi="Times New Roman" w:cs="Times New Roman"/>
          <w:bCs/>
          <w:sz w:val="24"/>
          <w:szCs w:val="24"/>
        </w:rPr>
        <w:t>KOMPENSIME DHE PROVIZIONE</w:t>
      </w:r>
    </w:p>
    <w:p w:rsidR="00A43FB5" w:rsidRDefault="00A43FB5" w:rsidP="00A43FB5">
      <w:pPr>
        <w:spacing w:before="100" w:beforeAutospacing="1" w:after="100" w:afterAutospacing="1" w:line="240" w:lineRule="auto"/>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98</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t>(1) Shoqëria dhe shoqëria që menaxhon fondet pensionale detyrues dhe vullnetare mund të ngarkojë vetëm këto kompensime</w:t>
      </w:r>
      <w:proofErr w:type="gramStart"/>
      <w:r w:rsidRPr="00A43FB5">
        <w:rPr>
          <w:rFonts w:ascii="Times New Roman" w:eastAsia="Times New Roman" w:hAnsi="Times New Roman" w:cs="Times New Roman"/>
          <w:sz w:val="24"/>
          <w:szCs w:val="24"/>
        </w:rPr>
        <w:t>:</w:t>
      </w:r>
      <w:proofErr w:type="gramEnd"/>
      <w:r w:rsidRPr="00A43FB5">
        <w:rPr>
          <w:rFonts w:ascii="Times New Roman" w:eastAsia="Times New Roman" w:hAnsi="Times New Roman" w:cs="Times New Roman"/>
          <w:sz w:val="24"/>
          <w:szCs w:val="24"/>
        </w:rPr>
        <w:br/>
        <w:t>a) kompensim nga kontributi si përqindje e çdo kontributi të paguar në fondin pensionar detyrues, para konvertimit të mjeteve në njësi kontabël. Shuma e kompensimit përcaktohet nga shoqëria, por nuk mund të tejkalojë 2 % të çdo kontributi të paguar;</w:t>
      </w:r>
      <w:r w:rsidRPr="00A43FB5">
        <w:rPr>
          <w:rFonts w:ascii="Times New Roman" w:eastAsia="Times New Roman" w:hAnsi="Times New Roman" w:cs="Times New Roman"/>
          <w:sz w:val="24"/>
          <w:szCs w:val="24"/>
        </w:rPr>
        <w:br/>
        <w:t>b) kompensim mujor nga vlera e mjeteve neto të fondit pensionar detyrues, për mbulimin e shpenzimeve të shoqërisë ose të shoqërisë që menaxhon fondet pensionale detyrues dhe vullnetare, për menaxhimin e fondit pensionar detyrues. Shuma e kompensimit përcaktohet nga shoqëria, por nuk mund të tejkalojë 0</w:t>
      </w:r>
      <w:proofErr w:type="gramStart"/>
      <w:r w:rsidRPr="00A43FB5">
        <w:rPr>
          <w:rFonts w:ascii="Times New Roman" w:eastAsia="Times New Roman" w:hAnsi="Times New Roman" w:cs="Times New Roman"/>
          <w:sz w:val="24"/>
          <w:szCs w:val="24"/>
        </w:rPr>
        <w:t>,03</w:t>
      </w:r>
      <w:proofErr w:type="gramEnd"/>
      <w:r w:rsidRPr="00A43FB5">
        <w:rPr>
          <w:rFonts w:ascii="Times New Roman" w:eastAsia="Times New Roman" w:hAnsi="Times New Roman" w:cs="Times New Roman"/>
          <w:sz w:val="24"/>
          <w:szCs w:val="24"/>
        </w:rPr>
        <w:t xml:space="preserve"> % të vlerës së mjeteve neto. </w:t>
      </w:r>
      <w:proofErr w:type="gramStart"/>
      <w:r w:rsidRPr="00A43FB5">
        <w:rPr>
          <w:rFonts w:ascii="Times New Roman" w:eastAsia="Times New Roman" w:hAnsi="Times New Roman" w:cs="Times New Roman"/>
          <w:sz w:val="24"/>
          <w:szCs w:val="24"/>
        </w:rPr>
        <w:t>Llogaritja e kompensimit bëhet në çdo datë vlerësimi të mjeteve të fondit pensionar detyrues dhe ngarkohet në ditën e pestë të punës pas vlerësimit;</w:t>
      </w:r>
      <w:r w:rsidRPr="00A43FB5">
        <w:rPr>
          <w:rFonts w:ascii="Times New Roman" w:eastAsia="Times New Roman" w:hAnsi="Times New Roman" w:cs="Times New Roman"/>
          <w:sz w:val="24"/>
          <w:szCs w:val="24"/>
        </w:rPr>
        <w:br/>
        <w:t>c) kompensim në rast të transferimit të mjeteve në një fond tjetër pensionar detyrues, me kusht që anëtari që transferohet të ketë qenë anëtar në fondin e mëparshëm për më pak se 24 muaj para transferimit në fondin e ardhshëm.</w:t>
      </w:r>
      <w:proofErr w:type="gramEnd"/>
      <w:r w:rsidRPr="00A43FB5">
        <w:rPr>
          <w:rFonts w:ascii="Times New Roman" w:eastAsia="Times New Roman" w:hAnsi="Times New Roman" w:cs="Times New Roman"/>
          <w:sz w:val="24"/>
          <w:szCs w:val="24"/>
        </w:rPr>
        <w:t xml:space="preserve"> Shuma maksimale e kompensimit dhe mënyra e pagesës përcaktohet më në detaje nga Agjencia pas marrjes së opinionit të Ministrisë për Politika Sociale, Demografi dhe Rini.</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t>(2) Kompensimi sipas paragrafit (1) pika c) paguhet nga anëtari i fondit pensionar detyrues që i bashkohet fondit të ardhshëm. Shoqëria që menaxhon fondin ku anëtari i bashkohet ose përfaqësuesi i saj nuk mund ta paguajë këtë kompensim.</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proofErr w:type="gramStart"/>
      <w:r w:rsidRPr="00A43FB5">
        <w:rPr>
          <w:rFonts w:ascii="Times New Roman" w:eastAsia="Times New Roman" w:hAnsi="Times New Roman" w:cs="Times New Roman"/>
          <w:sz w:val="24"/>
          <w:szCs w:val="24"/>
        </w:rPr>
        <w:t>(3) Kompensimi sipas paragrafit (1) pika c) nuk ngarkohet në rastet e mëposhtme:</w:t>
      </w:r>
      <w:r w:rsidRPr="00A43FB5">
        <w:rPr>
          <w:rFonts w:ascii="Times New Roman" w:eastAsia="Times New Roman" w:hAnsi="Times New Roman" w:cs="Times New Roman"/>
          <w:sz w:val="24"/>
          <w:szCs w:val="24"/>
        </w:rPr>
        <w:br/>
        <w:t>a) nëse shoqëria që duhet të kryejë transferimin e mjeteve nga një fond pensionar detyrues në një tjetër e ka rritur ose ka njoftuar për rritjen e kompensimeve sipas paragrafit (1) të këtij neni, në gjashtë muajt e fundit para datës së transferimit;</w:t>
      </w:r>
      <w:r w:rsidRPr="00A43FB5">
        <w:rPr>
          <w:rFonts w:ascii="Times New Roman" w:eastAsia="Times New Roman" w:hAnsi="Times New Roman" w:cs="Times New Roman"/>
          <w:sz w:val="24"/>
          <w:szCs w:val="24"/>
        </w:rPr>
        <w:br/>
        <w:t>b) nëse Agjencia tregon se personi u regjistrua në fondin e detyrueshëm si rezultat i aktiviteteve marketingu dhe reklamimi të kundërligjshme sipas këtij ligji;</w:t>
      </w:r>
      <w:r w:rsidRPr="00A43FB5">
        <w:rPr>
          <w:rFonts w:ascii="Times New Roman" w:eastAsia="Times New Roman" w:hAnsi="Times New Roman" w:cs="Times New Roman"/>
          <w:sz w:val="24"/>
          <w:szCs w:val="24"/>
        </w:rPr>
        <w:br/>
        <w:t>c) nëse ndaj shoqërisë që menaxhon fondin është hapur procedurë falimentimi ose i është tërhequr ose pezulluar autorizimi për menaxhim;</w:t>
      </w:r>
      <w:r w:rsidRPr="00A43FB5">
        <w:rPr>
          <w:rFonts w:ascii="Times New Roman" w:eastAsia="Times New Roman" w:hAnsi="Times New Roman" w:cs="Times New Roman"/>
          <w:sz w:val="24"/>
          <w:szCs w:val="24"/>
        </w:rPr>
        <w:br/>
        <w:t>ç) nëse anëtari nuk ka mjete në llogarinë individuale;</w:t>
      </w:r>
      <w:r w:rsidRPr="00A43FB5">
        <w:rPr>
          <w:rFonts w:ascii="Times New Roman" w:eastAsia="Times New Roman" w:hAnsi="Times New Roman" w:cs="Times New Roman"/>
          <w:sz w:val="24"/>
          <w:szCs w:val="24"/>
        </w:rPr>
        <w:br/>
        <w:t>d) në rast bashkimi ose shkrirjeje të shoqërisë që kryen transferimin e mjeteve nga një fond në një tjetër, gjatë periudhës prej 180 ditësh pas bashkimit ose shkrirjes.</w:t>
      </w:r>
      <w:proofErr w:type="gramEnd"/>
    </w:p>
    <w:p w:rsidR="00A43FB5" w:rsidRPr="00A43FB5" w:rsidRDefault="00A43FB5" w:rsidP="00A43FB5">
      <w:pPr>
        <w:spacing w:after="0" w:line="240" w:lineRule="auto"/>
        <w:rPr>
          <w:rFonts w:ascii="Times New Roman" w:eastAsia="Times New Roman" w:hAnsi="Times New Roman" w:cs="Times New Roman"/>
          <w:sz w:val="24"/>
          <w:szCs w:val="24"/>
        </w:rPr>
      </w:pPr>
    </w:p>
    <w:p w:rsidR="00A43FB5" w:rsidRDefault="00A43FB5" w:rsidP="00A43FB5">
      <w:pPr>
        <w:spacing w:before="100" w:beforeAutospacing="1" w:after="100" w:afterAutospacing="1"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99</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t>(1) Kompensimet sipas nenit 98 paragrafi (1) i ngarkohen në të njëjtën përqindje të gjithë anëtarëve të fondit pensionar detyrues.</w:t>
      </w:r>
      <w:r w:rsidRPr="00A43FB5">
        <w:rPr>
          <w:rFonts w:ascii="Times New Roman" w:eastAsia="Times New Roman" w:hAnsi="Times New Roman" w:cs="Times New Roman"/>
          <w:sz w:val="24"/>
          <w:szCs w:val="24"/>
        </w:rPr>
        <w:br/>
      </w:r>
      <w:r w:rsidRPr="00A43FB5">
        <w:rPr>
          <w:rFonts w:ascii="Times New Roman" w:eastAsia="Times New Roman" w:hAnsi="Times New Roman" w:cs="Times New Roman"/>
          <w:sz w:val="24"/>
          <w:szCs w:val="24"/>
        </w:rPr>
        <w:lastRenderedPageBreak/>
        <w:t>(2) Përjashtim nga paragrafi (1), kompensimi sipas nenit 98 paragrafi (1) pika a) mund të zvogëlohet për anëtarët e fondit pensionar detyrues që kanë qenë anëtarë për një periudhë të caktuar nga Agjencia. Zvogëlimi bëhet në mënyrë të barabartë, pa bërë dallim midis anëtarëve që kanë qenë pjesë e të njëjtit fond në të njëjtën periudhë.</w:t>
      </w:r>
    </w:p>
    <w:p w:rsidR="00A43FB5" w:rsidRPr="00A43FB5" w:rsidRDefault="00A43FB5" w:rsidP="00A43FB5">
      <w:pPr>
        <w:spacing w:after="0" w:line="240" w:lineRule="auto"/>
        <w:rPr>
          <w:rFonts w:ascii="Times New Roman" w:eastAsia="Times New Roman" w:hAnsi="Times New Roman" w:cs="Times New Roman"/>
          <w:sz w:val="24"/>
          <w:szCs w:val="24"/>
        </w:rPr>
      </w:pPr>
    </w:p>
    <w:p w:rsidR="00A43FB5" w:rsidRDefault="00A43FB5" w:rsidP="00A43FB5">
      <w:pPr>
        <w:spacing w:before="100" w:beforeAutospacing="1" w:after="100" w:afterAutospacing="1"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100</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r>
      <w:proofErr w:type="gramStart"/>
      <w:r w:rsidRPr="00A43FB5">
        <w:rPr>
          <w:rFonts w:ascii="Times New Roman" w:eastAsia="Times New Roman" w:hAnsi="Times New Roman" w:cs="Times New Roman"/>
          <w:sz w:val="24"/>
          <w:szCs w:val="24"/>
        </w:rPr>
        <w:t>(1) Shoqëria ose shoqëria që menaxhon fondet pensionale detyrues dhe vullnetare është e detyruar të informojë të gjithë anëtarët e fondit për çdo propozim për rritjen e përqindjes së kompensimeve sipas nenit 98 paragrafi (1) pika a) ose b) ose për rritjen e shumës absolute të kompensimit sipas nenit 98 paragrafi (1) pika c), së paku gjashtë muaj para hyrjes në fuqi.</w:t>
      </w:r>
      <w:r w:rsidRPr="00A43FB5">
        <w:rPr>
          <w:rFonts w:ascii="Times New Roman" w:eastAsia="Times New Roman" w:hAnsi="Times New Roman" w:cs="Times New Roman"/>
          <w:sz w:val="24"/>
          <w:szCs w:val="24"/>
        </w:rPr>
        <w:br/>
      </w:r>
      <w:proofErr w:type="gramEnd"/>
      <w:r w:rsidRPr="00A43FB5">
        <w:rPr>
          <w:rFonts w:ascii="Times New Roman" w:eastAsia="Times New Roman" w:hAnsi="Times New Roman" w:cs="Times New Roman"/>
          <w:sz w:val="24"/>
          <w:szCs w:val="24"/>
        </w:rPr>
        <w:t>(2) Njoftimi nga paragrafi (1) bëhet me shkrim dhe dorëzohet tek çdo anëtar i fondit dhe tek Agjencia. Ai publikohet në faqen e internetit të shoqërisë ose të shoqërisë që menaxhon fondet dhe së paku në një nga gazetat më të shpërndara në Republikën e Maqedonisë.</w:t>
      </w:r>
      <w:r w:rsidRPr="00A43FB5">
        <w:rPr>
          <w:rFonts w:ascii="Times New Roman" w:eastAsia="Times New Roman" w:hAnsi="Times New Roman" w:cs="Times New Roman"/>
          <w:sz w:val="24"/>
          <w:szCs w:val="24"/>
        </w:rPr>
        <w:br/>
        <w:t>(3) Nëse siguruesi nënshkruan kontratë për transferim sipas nenit 61 të këtij ligji, i paraqitet një kopje e njoftimit sipas paragrafit (1), që është dërguar ose duhet të dërgohet tek anëtarët e fondit për rritjen e kompensimeve. Në këtë rast nuk zbatohen dispozitat e nenit 98 paragrafi (3) pika a) për atë anëtar të fondit.</w:t>
      </w:r>
    </w:p>
    <w:p w:rsidR="00A43FB5" w:rsidRPr="00A43FB5" w:rsidRDefault="00A43FB5" w:rsidP="00A43FB5">
      <w:pPr>
        <w:spacing w:after="0" w:line="240" w:lineRule="auto"/>
        <w:rPr>
          <w:rFonts w:ascii="Times New Roman" w:eastAsia="Times New Roman" w:hAnsi="Times New Roman" w:cs="Times New Roman"/>
          <w:sz w:val="24"/>
          <w:szCs w:val="24"/>
        </w:rPr>
      </w:pPr>
    </w:p>
    <w:p w:rsidR="00A43FB5" w:rsidRDefault="00A43FB5" w:rsidP="00A43FB5">
      <w:pPr>
        <w:spacing w:before="100" w:beforeAutospacing="1" w:after="100" w:afterAutospacing="1"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101</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t>(1) Provizionet e transaksioneve lidhur me blerjen ose transferimin e mjeteve të fondit pensionar detyrues paguhen nga mjetet e fondit pensionar detyrues.</w:t>
      </w:r>
      <w:r w:rsidRPr="00A43FB5">
        <w:rPr>
          <w:rFonts w:ascii="Times New Roman" w:eastAsia="Times New Roman" w:hAnsi="Times New Roman" w:cs="Times New Roman"/>
          <w:sz w:val="24"/>
          <w:szCs w:val="24"/>
        </w:rPr>
        <w:br/>
        <w:t>(2) Shoqëria ose shoqëria që menaxhon fondet është e detyruar të kontrollojë provizionet e paguara nga fondi, tek subjektet juridike që ofrojnë shërbime me instrumente financiare të lidhura me tregtimin e mjeteve të fondit, për sigurinë që këto provizione janë plotësisht konkurruese me ato të ofruara nga të tjera subjekte për transaksione të ngjashme. Agjencia mund të ndalojë që një person i lidhur me shoqërinë të kryejë shërbime me instrumente financiare të lidhura me këto transaksione.</w:t>
      </w:r>
      <w:r w:rsidRPr="00A43FB5">
        <w:rPr>
          <w:rFonts w:ascii="Times New Roman" w:eastAsia="Times New Roman" w:hAnsi="Times New Roman" w:cs="Times New Roman"/>
          <w:sz w:val="24"/>
          <w:szCs w:val="24"/>
        </w:rPr>
        <w:br/>
        <w:t xml:space="preserve">(3) Për të siguruar konkurrencën sipas paragrafit (2), përzgjedhja e subjekteve juridike vendase bëhet bazuar në: provizionin më të ulët, volum tregtimi, aftësitë teknike, organizative dhe të stafit. Subjekti juridik duhet të ketë të paktën </w:t>
      </w:r>
      <w:proofErr w:type="gramStart"/>
      <w:r w:rsidRPr="00A43FB5">
        <w:rPr>
          <w:rFonts w:ascii="Times New Roman" w:eastAsia="Times New Roman" w:hAnsi="Times New Roman" w:cs="Times New Roman"/>
          <w:sz w:val="24"/>
          <w:szCs w:val="24"/>
        </w:rPr>
        <w:t>dy</w:t>
      </w:r>
      <w:proofErr w:type="gramEnd"/>
      <w:r w:rsidRPr="00A43FB5">
        <w:rPr>
          <w:rFonts w:ascii="Times New Roman" w:eastAsia="Times New Roman" w:hAnsi="Times New Roman" w:cs="Times New Roman"/>
          <w:sz w:val="24"/>
          <w:szCs w:val="24"/>
        </w:rPr>
        <w:t xml:space="preserve"> ndërmjetës të autorizuar me të paktën dy vjet përvojë.</w:t>
      </w:r>
      <w:r w:rsidRPr="00A43FB5">
        <w:rPr>
          <w:rFonts w:ascii="Times New Roman" w:eastAsia="Times New Roman" w:hAnsi="Times New Roman" w:cs="Times New Roman"/>
          <w:sz w:val="24"/>
          <w:szCs w:val="24"/>
        </w:rPr>
        <w:br/>
        <w:t>(4) Agjencia përcakton volumin e nevojshëm tregtar, aftësitë e stafit, teknike dhe organizative.</w:t>
      </w:r>
      <w:r w:rsidRPr="00A43FB5">
        <w:rPr>
          <w:rFonts w:ascii="Times New Roman" w:eastAsia="Times New Roman" w:hAnsi="Times New Roman" w:cs="Times New Roman"/>
          <w:sz w:val="24"/>
          <w:szCs w:val="24"/>
        </w:rPr>
        <w:br/>
        <w:t>(5) Përzgjedhja e subjekteve që ofrojnë shërbime me instrumente financiare bëhet për një periudhë prej 365 ditësh sipas procedurës të përcaktuar në këtë nen.</w:t>
      </w:r>
      <w:r w:rsidRPr="00A43FB5">
        <w:rPr>
          <w:rFonts w:ascii="Times New Roman" w:eastAsia="Times New Roman" w:hAnsi="Times New Roman" w:cs="Times New Roman"/>
          <w:sz w:val="24"/>
          <w:szCs w:val="24"/>
        </w:rPr>
        <w:br/>
        <w:t>(6) Agjencia jep miratimin për kontratat midis shoqërisë që menaxhon fondin dhe subjekteve që ofrojnë shërbime me instrumente financiare. Me kontratën, shoqëria dorëzon tek Agjencia edhe tarifarin për provizionet.</w:t>
      </w:r>
    </w:p>
    <w:p w:rsidR="00A43FB5" w:rsidRPr="00A43FB5" w:rsidRDefault="00A43FB5" w:rsidP="00A43FB5">
      <w:pPr>
        <w:spacing w:after="0" w:line="240" w:lineRule="auto"/>
        <w:rPr>
          <w:rFonts w:ascii="Times New Roman" w:eastAsia="Times New Roman" w:hAnsi="Times New Roman" w:cs="Times New Roman"/>
          <w:sz w:val="24"/>
          <w:szCs w:val="24"/>
        </w:rPr>
      </w:pPr>
    </w:p>
    <w:p w:rsidR="00A43FB5" w:rsidRDefault="00A43FB5" w:rsidP="00A43FB5">
      <w:pPr>
        <w:spacing w:before="100" w:beforeAutospacing="1" w:after="100" w:afterAutospacing="1" w:line="240" w:lineRule="auto"/>
        <w:jc w:val="center"/>
        <w:rPr>
          <w:rFonts w:ascii="Times New Roman" w:eastAsia="Times New Roman" w:hAnsi="Times New Roman" w:cs="Times New Roman"/>
          <w:b/>
          <w:bCs/>
          <w:sz w:val="24"/>
          <w:szCs w:val="24"/>
        </w:rPr>
      </w:pPr>
      <w:r w:rsidRPr="00A43FB5">
        <w:rPr>
          <w:rFonts w:ascii="Times New Roman" w:eastAsia="Times New Roman" w:hAnsi="Times New Roman" w:cs="Times New Roman"/>
          <w:b/>
          <w:bCs/>
          <w:sz w:val="24"/>
          <w:szCs w:val="24"/>
        </w:rPr>
        <w:t>Neni 102</w:t>
      </w:r>
    </w:p>
    <w:p w:rsidR="00A43FB5" w:rsidRPr="00A43FB5" w:rsidRDefault="00A43FB5" w:rsidP="00A43FB5">
      <w:pPr>
        <w:spacing w:before="100" w:beforeAutospacing="1" w:after="100" w:afterAutospacing="1" w:line="240" w:lineRule="auto"/>
        <w:rPr>
          <w:rFonts w:ascii="Times New Roman" w:eastAsia="Times New Roman" w:hAnsi="Times New Roman" w:cs="Times New Roman"/>
          <w:sz w:val="24"/>
          <w:szCs w:val="24"/>
        </w:rPr>
      </w:pPr>
      <w:r w:rsidRPr="00A43FB5">
        <w:rPr>
          <w:rFonts w:ascii="Times New Roman" w:eastAsia="Times New Roman" w:hAnsi="Times New Roman" w:cs="Times New Roman"/>
          <w:sz w:val="24"/>
          <w:szCs w:val="24"/>
        </w:rPr>
        <w:br/>
        <w:t>Fshihet.</w:t>
      </w:r>
      <w:r w:rsidRPr="00A43FB5">
        <w:rPr>
          <w:rFonts w:ascii="Times New Roman" w:eastAsia="Times New Roman" w:hAnsi="Times New Roman" w:cs="Times New Roman"/>
          <w:sz w:val="24"/>
          <w:szCs w:val="24"/>
        </w:rPr>
        <w:br/>
        <w:t>(</w:t>
      </w:r>
      <w:proofErr w:type="gramStart"/>
      <w:r w:rsidRPr="00A43FB5">
        <w:rPr>
          <w:rFonts w:ascii="Times New Roman" w:eastAsia="Times New Roman" w:hAnsi="Times New Roman" w:cs="Times New Roman"/>
          <w:sz w:val="24"/>
          <w:szCs w:val="24"/>
        </w:rPr>
        <w:t>neni</w:t>
      </w:r>
      <w:proofErr w:type="gramEnd"/>
      <w:r w:rsidRPr="00A43FB5">
        <w:rPr>
          <w:rFonts w:ascii="Times New Roman" w:eastAsia="Times New Roman" w:hAnsi="Times New Roman" w:cs="Times New Roman"/>
          <w:sz w:val="24"/>
          <w:szCs w:val="24"/>
        </w:rPr>
        <w:t xml:space="preserve"> 55 nga “Gazeta Zyrtare e Republikës së Maqedonisë” nr.13/2013)</w:t>
      </w:r>
    </w:p>
    <w:p w:rsidR="00A43FB5" w:rsidRPr="00A43FB5" w:rsidRDefault="00A43FB5" w:rsidP="00A43FB5">
      <w:pPr>
        <w:pBdr>
          <w:bottom w:val="single" w:sz="6" w:space="1" w:color="auto"/>
        </w:pBdr>
        <w:spacing w:after="0" w:line="240" w:lineRule="auto"/>
        <w:jc w:val="center"/>
        <w:rPr>
          <w:rFonts w:ascii="Arial" w:eastAsia="Times New Roman" w:hAnsi="Arial" w:cs="Arial"/>
          <w:vanish/>
          <w:sz w:val="16"/>
          <w:szCs w:val="16"/>
        </w:rPr>
      </w:pPr>
      <w:r w:rsidRPr="00A43FB5">
        <w:rPr>
          <w:rFonts w:ascii="Arial" w:eastAsia="Times New Roman" w:hAnsi="Arial" w:cs="Arial"/>
          <w:vanish/>
          <w:sz w:val="16"/>
          <w:szCs w:val="16"/>
        </w:rPr>
        <w:t>Top of Form</w:t>
      </w:r>
    </w:p>
    <w:p w:rsidR="00A43FB5" w:rsidRPr="00A43FB5" w:rsidRDefault="00A43FB5" w:rsidP="00A43FB5">
      <w:pPr>
        <w:spacing w:after="0" w:line="240" w:lineRule="auto"/>
        <w:rPr>
          <w:rFonts w:ascii="Times New Roman" w:eastAsia="Times New Roman" w:hAnsi="Times New Roman" w:cs="Times New Roman"/>
          <w:sz w:val="24"/>
          <w:szCs w:val="24"/>
        </w:rPr>
      </w:pPr>
      <w:r w:rsidRPr="00A43FB5">
        <w:rPr>
          <w:rFonts w:ascii="Arial" w:eastAsia="Times New Roman" w:hAnsi="Arial" w:cs="Arial"/>
          <w:vanish/>
          <w:sz w:val="16"/>
          <w:szCs w:val="16"/>
        </w:rPr>
        <w:t>Bottom of Form</w:t>
      </w:r>
    </w:p>
    <w:p w:rsidR="00851CA6" w:rsidRDefault="00851CA6" w:rsidP="00851CA6">
      <w:pPr>
        <w:spacing w:before="100" w:beforeAutospacing="1" w:after="100" w:afterAutospacing="1" w:line="240" w:lineRule="auto"/>
        <w:jc w:val="center"/>
        <w:rPr>
          <w:rFonts w:ascii="Times New Roman" w:eastAsia="Times New Roman" w:hAnsi="Times New Roman" w:cs="Times New Roman"/>
          <w:b/>
          <w:bCs/>
          <w:sz w:val="24"/>
          <w:szCs w:val="24"/>
        </w:rPr>
      </w:pPr>
      <w:r w:rsidRPr="00851CA6">
        <w:rPr>
          <w:rFonts w:ascii="Times New Roman" w:eastAsia="Times New Roman" w:hAnsi="Times New Roman" w:cs="Times New Roman"/>
          <w:b/>
          <w:bCs/>
          <w:sz w:val="24"/>
          <w:szCs w:val="24"/>
        </w:rPr>
        <w:t>Neni 103</w:t>
      </w:r>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br/>
        <w:t>Të gjitha shpenzimet e tjera lidhur me menaxhimin e fondit pensionar detyrues, që nuk mbulohen nga provizionet, kompensimet ose tatimet të përcaktuara në këtë ligj, mbeten në barrë të shoqërisë që menaxhon atë fond pensionar detyrues.</w:t>
      </w:r>
    </w:p>
    <w:p w:rsidR="00851CA6" w:rsidRPr="00851CA6" w:rsidRDefault="00851CA6" w:rsidP="00851CA6">
      <w:pPr>
        <w:spacing w:after="0" w:line="240" w:lineRule="auto"/>
        <w:rPr>
          <w:rFonts w:ascii="Times New Roman" w:eastAsia="Times New Roman" w:hAnsi="Times New Roman" w:cs="Times New Roman"/>
          <w:sz w:val="24"/>
          <w:szCs w:val="24"/>
        </w:rPr>
      </w:pPr>
    </w:p>
    <w:p w:rsidR="00851CA6" w:rsidRPr="00851CA6" w:rsidRDefault="00851CA6" w:rsidP="00851CA6">
      <w:pPr>
        <w:spacing w:before="100" w:beforeAutospacing="1" w:after="100" w:afterAutospacing="1" w:line="240" w:lineRule="auto"/>
        <w:jc w:val="center"/>
        <w:rPr>
          <w:rFonts w:ascii="Times New Roman" w:eastAsia="Times New Roman" w:hAnsi="Times New Roman" w:cs="Times New Roman"/>
          <w:sz w:val="24"/>
          <w:szCs w:val="24"/>
        </w:rPr>
      </w:pPr>
      <w:r w:rsidRPr="00851CA6">
        <w:rPr>
          <w:rFonts w:ascii="Times New Roman" w:eastAsia="Times New Roman" w:hAnsi="Times New Roman" w:cs="Times New Roman"/>
          <w:bCs/>
          <w:sz w:val="24"/>
          <w:szCs w:val="24"/>
        </w:rPr>
        <w:t>KAPITULLI XIII</w:t>
      </w:r>
      <w:r w:rsidRPr="00851CA6">
        <w:rPr>
          <w:rFonts w:ascii="Times New Roman" w:eastAsia="Times New Roman" w:hAnsi="Times New Roman" w:cs="Times New Roman"/>
          <w:sz w:val="24"/>
          <w:szCs w:val="24"/>
        </w:rPr>
        <w:br/>
      </w:r>
      <w:r w:rsidRPr="00851CA6">
        <w:rPr>
          <w:rFonts w:ascii="Times New Roman" w:eastAsia="Times New Roman" w:hAnsi="Times New Roman" w:cs="Times New Roman"/>
          <w:bCs/>
          <w:sz w:val="24"/>
          <w:szCs w:val="24"/>
        </w:rPr>
        <w:t>INVESTIMI I MJETEVE TË FONDEVE PENSIONALE DETYRUES</w:t>
      </w:r>
    </w:p>
    <w:p w:rsidR="00851CA6" w:rsidRDefault="00851CA6" w:rsidP="00851CA6">
      <w:pPr>
        <w:spacing w:before="100" w:beforeAutospacing="1" w:after="100" w:afterAutospacing="1" w:line="240" w:lineRule="auto"/>
        <w:jc w:val="center"/>
        <w:rPr>
          <w:rFonts w:ascii="Times New Roman" w:eastAsia="Times New Roman" w:hAnsi="Times New Roman" w:cs="Times New Roman"/>
          <w:b/>
          <w:bCs/>
          <w:sz w:val="24"/>
          <w:szCs w:val="24"/>
        </w:rPr>
      </w:pPr>
      <w:r w:rsidRPr="00851CA6">
        <w:rPr>
          <w:rFonts w:ascii="Times New Roman" w:eastAsia="Times New Roman" w:hAnsi="Times New Roman" w:cs="Times New Roman"/>
          <w:b/>
          <w:bCs/>
          <w:sz w:val="24"/>
          <w:szCs w:val="24"/>
        </w:rPr>
        <w:t>Neni 104</w:t>
      </w:r>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br/>
      </w:r>
      <w:proofErr w:type="gramStart"/>
      <w:r w:rsidRPr="00851CA6">
        <w:rPr>
          <w:rFonts w:ascii="Times New Roman" w:eastAsia="Times New Roman" w:hAnsi="Times New Roman" w:cs="Times New Roman"/>
          <w:sz w:val="24"/>
          <w:szCs w:val="24"/>
        </w:rPr>
        <w:t>(1) Shoqëria ose shoqëria që menaxhon fondet pensionale detyrues dhe vullnetare është e detyruar të investojë mjetet e fondit pensionar detyrues në përputhje me dispozitat e këtij ligji dhe strategjinë e investimeve, me qëllim arritjen e të ardhurave më të larta vetëm në dobi të anëtarëve dhe anëtarëve të pensionuar, dhe përmes diversifikimit dhe analizës financiare të minimizojë rrezikun nga humbjet:</w:t>
      </w:r>
      <w:proofErr w:type="gramEnd"/>
    </w:p>
    <w:p w:rsidR="00851CA6" w:rsidRPr="00851CA6" w:rsidRDefault="00851CA6" w:rsidP="00851C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t>të shkaktuara nga mos pagesa e lëshuesit ose palës tjetër kontraktuale;</w:t>
      </w:r>
    </w:p>
    <w:p w:rsidR="00851CA6" w:rsidRPr="00851CA6" w:rsidRDefault="00851CA6" w:rsidP="00851C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t>që lindin nga ndikimi i tregjeve financiare vendase dhe të huaja;</w:t>
      </w:r>
    </w:p>
    <w:p w:rsidR="00851CA6" w:rsidRPr="00851CA6" w:rsidRDefault="00851CA6" w:rsidP="00851C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t>në vlerën reale të mjeteve të fondit pensionar detyrues për shkak të inflacionit; dhe</w:t>
      </w:r>
    </w:p>
    <w:p w:rsidR="00851CA6" w:rsidRPr="00851CA6" w:rsidRDefault="00851CA6" w:rsidP="00851CA6">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gramStart"/>
      <w:r w:rsidRPr="00851CA6">
        <w:rPr>
          <w:rFonts w:ascii="Times New Roman" w:eastAsia="Times New Roman" w:hAnsi="Times New Roman" w:cs="Times New Roman"/>
          <w:sz w:val="24"/>
          <w:szCs w:val="24"/>
        </w:rPr>
        <w:t>që</w:t>
      </w:r>
      <w:proofErr w:type="gramEnd"/>
      <w:r w:rsidRPr="00851CA6">
        <w:rPr>
          <w:rFonts w:ascii="Times New Roman" w:eastAsia="Times New Roman" w:hAnsi="Times New Roman" w:cs="Times New Roman"/>
          <w:sz w:val="24"/>
          <w:szCs w:val="24"/>
        </w:rPr>
        <w:t xml:space="preserve"> janë pasojë e shitjes së mjeteve të fondit pensionar detyrues për sigurimin e likuiditetit të fondit.</w:t>
      </w:r>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t>(2) Anëtari i bordit të menaxhimit, bordit mbikëqyrës dhe personi përgjegjës për vendimet e investimeve në shoqëri ose në shoqërinë që menaxhon fondet pensionale detyrues dhe vullnetare, gjatë menaxhimit dhe kontrollit të investimeve, është i detyruar të zbatojë nivel kujdesi, efikasiteti dhe aftësi të një personi të arsyeshëm që investon mjetet e veta. Çdo anëtar duhet të përmbushë detyrën e tij në përputhje me detyrimet fiduciare dhe të sigurojë zbatimin e tyre nga çdo punonjës ose i angazhuar në shoqëri.</w:t>
      </w:r>
    </w:p>
    <w:p w:rsidR="00851CA6" w:rsidRPr="00851CA6" w:rsidRDefault="00851CA6" w:rsidP="00851CA6">
      <w:pPr>
        <w:spacing w:after="0" w:line="240" w:lineRule="auto"/>
        <w:rPr>
          <w:rFonts w:ascii="Times New Roman" w:eastAsia="Times New Roman" w:hAnsi="Times New Roman" w:cs="Times New Roman"/>
          <w:sz w:val="24"/>
          <w:szCs w:val="24"/>
        </w:rPr>
      </w:pPr>
    </w:p>
    <w:p w:rsidR="00123249" w:rsidRDefault="00851CA6" w:rsidP="00123249">
      <w:pPr>
        <w:spacing w:before="100" w:beforeAutospacing="1" w:after="100" w:afterAutospacing="1" w:line="240" w:lineRule="auto"/>
        <w:jc w:val="center"/>
        <w:rPr>
          <w:rFonts w:ascii="Times New Roman" w:eastAsia="Times New Roman" w:hAnsi="Times New Roman" w:cs="Times New Roman"/>
          <w:b/>
          <w:bCs/>
          <w:sz w:val="24"/>
          <w:szCs w:val="24"/>
        </w:rPr>
      </w:pPr>
      <w:r w:rsidRPr="00851CA6">
        <w:rPr>
          <w:rFonts w:ascii="Times New Roman" w:eastAsia="Times New Roman" w:hAnsi="Times New Roman" w:cs="Times New Roman"/>
          <w:b/>
          <w:bCs/>
          <w:sz w:val="24"/>
          <w:szCs w:val="24"/>
        </w:rPr>
        <w:lastRenderedPageBreak/>
        <w:t>Neni 105</w:t>
      </w:r>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br/>
      </w:r>
      <w:proofErr w:type="gramStart"/>
      <w:r w:rsidRPr="00851CA6">
        <w:rPr>
          <w:rFonts w:ascii="Times New Roman" w:eastAsia="Times New Roman" w:hAnsi="Times New Roman" w:cs="Times New Roman"/>
          <w:sz w:val="24"/>
          <w:szCs w:val="24"/>
        </w:rPr>
        <w:t>(1) Bazuar në dispozitat e nenit 106 dhe 107 të këtij ligji, mjetet e fondit pensionar detyrues mund të investohen vetëm në këto lloje instrumentesh:</w:t>
      </w:r>
      <w:r w:rsidRPr="00851CA6">
        <w:rPr>
          <w:rFonts w:ascii="Times New Roman" w:eastAsia="Times New Roman" w:hAnsi="Times New Roman" w:cs="Times New Roman"/>
          <w:sz w:val="24"/>
          <w:szCs w:val="24"/>
        </w:rPr>
        <w:br/>
        <w:t>a) depozita bankare në banka me licencë të dhënë nga Banka Popullore e Republikës së Maqedonisë së Veriut, nëse ato mbajnë interes;</w:t>
      </w:r>
      <w:r w:rsidRPr="00851CA6">
        <w:rPr>
          <w:rFonts w:ascii="Times New Roman" w:eastAsia="Times New Roman" w:hAnsi="Times New Roman" w:cs="Times New Roman"/>
          <w:sz w:val="24"/>
          <w:szCs w:val="24"/>
        </w:rPr>
        <w:br/>
        <w:t>b) obligacione dhe instrumente të tjera financiare të lëshuara ose të garantuara nga Banka Popullore e Republikës së Maqedonisë së Veriut;</w:t>
      </w:r>
      <w:r w:rsidRPr="00851CA6">
        <w:rPr>
          <w:rFonts w:ascii="Times New Roman" w:eastAsia="Times New Roman" w:hAnsi="Times New Roman" w:cs="Times New Roman"/>
          <w:sz w:val="24"/>
          <w:szCs w:val="24"/>
        </w:rPr>
        <w:br/>
        <w:t>c) certifikata depozite, nota komerciale dhe obligacione të lëshuara ose të garantuara nga banka me licencë të dhënë nga Banka Popullore e Republikës së Maqedonisë së Veriut;</w:t>
      </w:r>
      <w:r w:rsidRPr="00851CA6">
        <w:rPr>
          <w:rFonts w:ascii="Times New Roman" w:eastAsia="Times New Roman" w:hAnsi="Times New Roman" w:cs="Times New Roman"/>
          <w:sz w:val="24"/>
          <w:szCs w:val="24"/>
        </w:rPr>
        <w:br/>
        <w:t>ç) instrumente financiare të mbështetura me hipotekë të lëshuara nga banka me licencë nga Banka Popullore e Republikës së Maqedonisë së Veriut;</w:t>
      </w:r>
      <w:r w:rsidRPr="00851CA6">
        <w:rPr>
          <w:rFonts w:ascii="Times New Roman" w:eastAsia="Times New Roman" w:hAnsi="Times New Roman" w:cs="Times New Roman"/>
          <w:sz w:val="24"/>
          <w:szCs w:val="24"/>
        </w:rPr>
        <w:br/>
        <w:t>d) obligacione dhe instrumente të tjera financiare të lëshuara ose të garantuara nga Republika e Maqedonisë së Veriut në tregun vendas;</w:t>
      </w:r>
      <w:r w:rsidRPr="00851CA6">
        <w:rPr>
          <w:rFonts w:ascii="Times New Roman" w:eastAsia="Times New Roman" w:hAnsi="Times New Roman" w:cs="Times New Roman"/>
          <w:sz w:val="24"/>
          <w:szCs w:val="24"/>
        </w:rPr>
        <w:br/>
        <w:t>dh) aksione të shoqërive aksionare vendase që nuk janë fonde investimesh të mbyllura, të lëshuara me miratimin e Komisionit për instrumente financiare të Republikës së Maqedonisë së Veriut dhe që kotirojnë në tregun zyrtar ose tregun aksionar të organizuar sipas detyrimeve të raportimit;</w:t>
      </w:r>
      <w:r w:rsidRPr="00851CA6">
        <w:rPr>
          <w:rFonts w:ascii="Times New Roman" w:eastAsia="Times New Roman" w:hAnsi="Times New Roman" w:cs="Times New Roman"/>
          <w:sz w:val="24"/>
          <w:szCs w:val="24"/>
        </w:rPr>
        <w:br/>
        <w:t>e) obligacione të lëshuara me miratimin e Komisionit për instrumente financiare të Republikës së Maqedonisë së Veriut, të kotiruara në tregun zyrtar të letrave afatgjata ose në tregun e organizuar të instrumenteve financiare në Republikën e Maqedonisë së Veriut, të lëshuara nga njësitë e vetëqeverisjes lokale dhe shoqëri vendase që nuk janë banka;</w:t>
      </w:r>
      <w:r w:rsidRPr="00851CA6">
        <w:rPr>
          <w:rFonts w:ascii="Times New Roman" w:eastAsia="Times New Roman" w:hAnsi="Times New Roman" w:cs="Times New Roman"/>
          <w:sz w:val="24"/>
          <w:szCs w:val="24"/>
        </w:rPr>
        <w:br/>
        <w:t>ë) nota komerciale të lëshuara nga shoqëri të klasit të parë aksionarë në Republikën e Maqedonis</w:t>
      </w:r>
      <w:r w:rsidR="00123249">
        <w:rPr>
          <w:rFonts w:ascii="Times New Roman" w:eastAsia="Times New Roman" w:hAnsi="Times New Roman" w:cs="Times New Roman"/>
          <w:sz w:val="24"/>
          <w:szCs w:val="24"/>
        </w:rPr>
        <w:t>ë së Veriut që nuk janë banka;</w:t>
      </w:r>
      <w:r w:rsidR="00123249">
        <w:rPr>
          <w:rFonts w:ascii="Times New Roman" w:eastAsia="Times New Roman" w:hAnsi="Times New Roman" w:cs="Times New Roman"/>
          <w:sz w:val="24"/>
          <w:szCs w:val="24"/>
        </w:rPr>
        <w:br/>
        <w:t>f</w:t>
      </w:r>
      <w:r w:rsidRPr="00851CA6">
        <w:rPr>
          <w:rFonts w:ascii="Times New Roman" w:eastAsia="Times New Roman" w:hAnsi="Times New Roman" w:cs="Times New Roman"/>
          <w:sz w:val="24"/>
          <w:szCs w:val="24"/>
        </w:rPr>
        <w:t xml:space="preserve">) dokumente të pjesëmarrjes dhe aksione të fondeve të hapura, fondeve të mbyllura dhe fondeve private investimesh të regjistruara në Komisionin për instrumente financiare të Republikës së Maqedonisë së Veriut, ku fondet private investohen në aksione dhe pjesë të ndërmarrjeve </w:t>
      </w:r>
      <w:r w:rsidR="00123249">
        <w:rPr>
          <w:rFonts w:ascii="Times New Roman" w:eastAsia="Times New Roman" w:hAnsi="Times New Roman" w:cs="Times New Roman"/>
          <w:sz w:val="24"/>
          <w:szCs w:val="24"/>
        </w:rPr>
        <w:t>mikro, të vogla dhe të mesme;</w:t>
      </w:r>
      <w:r w:rsidR="00123249">
        <w:rPr>
          <w:rFonts w:ascii="Times New Roman" w:eastAsia="Times New Roman" w:hAnsi="Times New Roman" w:cs="Times New Roman"/>
          <w:sz w:val="24"/>
          <w:szCs w:val="24"/>
        </w:rPr>
        <w:br/>
        <w:t>g</w:t>
      </w:r>
      <w:r w:rsidRPr="00851CA6">
        <w:rPr>
          <w:rFonts w:ascii="Times New Roman" w:eastAsia="Times New Roman" w:hAnsi="Times New Roman" w:cs="Times New Roman"/>
          <w:sz w:val="24"/>
          <w:szCs w:val="24"/>
        </w:rPr>
        <w:t>) obligacione dhe instrumente të tjera financiare të lëshuara nga qeveri të huaja dhe banka qendrore të vendeve anëtare të Bashkimit Evropia</w:t>
      </w:r>
      <w:r w:rsidR="00123249">
        <w:rPr>
          <w:rFonts w:ascii="Times New Roman" w:eastAsia="Times New Roman" w:hAnsi="Times New Roman" w:cs="Times New Roman"/>
          <w:sz w:val="24"/>
          <w:szCs w:val="24"/>
        </w:rPr>
        <w:t>n dhe vendeve anëtare të OECD;</w:t>
      </w:r>
      <w:r w:rsidR="00123249">
        <w:rPr>
          <w:rFonts w:ascii="Times New Roman" w:eastAsia="Times New Roman" w:hAnsi="Times New Roman" w:cs="Times New Roman"/>
          <w:sz w:val="24"/>
          <w:szCs w:val="24"/>
        </w:rPr>
        <w:br/>
        <w:t>gj</w:t>
      </w:r>
      <w:r w:rsidRPr="00851CA6">
        <w:rPr>
          <w:rFonts w:ascii="Times New Roman" w:eastAsia="Times New Roman" w:hAnsi="Times New Roman" w:cs="Times New Roman"/>
          <w:sz w:val="24"/>
          <w:szCs w:val="24"/>
        </w:rPr>
        <w:t>) instrumente borxhi me vlerë të rekomanduar për investim sipas agjencive ndërkombëtare të vlerësimit kredit; të lëshuara nga kompani ose banka jo-shtetërore, të huaja, nga vendet anëtare të BE-</w:t>
      </w:r>
      <w:r w:rsidR="00123249">
        <w:rPr>
          <w:rFonts w:ascii="Times New Roman" w:eastAsia="Times New Roman" w:hAnsi="Times New Roman" w:cs="Times New Roman"/>
          <w:sz w:val="24"/>
          <w:szCs w:val="24"/>
        </w:rPr>
        <w:t>së dhe vendet anëtare të OECD;</w:t>
      </w:r>
      <w:r w:rsidR="00123249">
        <w:rPr>
          <w:rFonts w:ascii="Times New Roman" w:eastAsia="Times New Roman" w:hAnsi="Times New Roman" w:cs="Times New Roman"/>
          <w:sz w:val="24"/>
          <w:szCs w:val="24"/>
        </w:rPr>
        <w:br/>
        <w:t>h</w:t>
      </w:r>
      <w:r w:rsidRPr="00851CA6">
        <w:rPr>
          <w:rFonts w:ascii="Times New Roman" w:eastAsia="Times New Roman" w:hAnsi="Times New Roman" w:cs="Times New Roman"/>
          <w:sz w:val="24"/>
          <w:szCs w:val="24"/>
        </w:rPr>
        <w:t>) aksione të lëshuara nga kompani ose banka të huaja me rating të rekomanduar për investim sipas agjencive ndërkombëtare të vlerësimit, që tregtohen në bursat kryesore të vendeve anëtare të BE-</w:t>
      </w:r>
      <w:r w:rsidR="00123249">
        <w:rPr>
          <w:rFonts w:ascii="Times New Roman" w:eastAsia="Times New Roman" w:hAnsi="Times New Roman" w:cs="Times New Roman"/>
          <w:sz w:val="24"/>
          <w:szCs w:val="24"/>
        </w:rPr>
        <w:t>së dhe vendet anëtare të OECD;</w:t>
      </w:r>
      <w:r w:rsidR="00123249">
        <w:rPr>
          <w:rFonts w:ascii="Times New Roman" w:eastAsia="Times New Roman" w:hAnsi="Times New Roman" w:cs="Times New Roman"/>
          <w:sz w:val="24"/>
          <w:szCs w:val="24"/>
        </w:rPr>
        <w:br/>
        <w:t>i</w:t>
      </w:r>
      <w:r w:rsidRPr="00851CA6">
        <w:rPr>
          <w:rFonts w:ascii="Times New Roman" w:eastAsia="Times New Roman" w:hAnsi="Times New Roman" w:cs="Times New Roman"/>
          <w:sz w:val="24"/>
          <w:szCs w:val="24"/>
        </w:rPr>
        <w:t>) dokumente për pjesëmarrje, aksione dhe instrumente të tjera të lëshuara nga fonde investimesh të autorizuara me seli në vendet anëtare të BE-së ose OECD, që investojnë kryesisht në instrumente të kotiruara në bursat e atyre vendeve dhe që lejojnë përdorimin e instrumenteve derivative deri në 20% të mjeteve të fondit, vetëm për mbrojtjen e mjeteve dhe detyrimeve të fondit ose për realizimin më efikas të polit</w:t>
      </w:r>
      <w:r w:rsidR="00123249">
        <w:rPr>
          <w:rFonts w:ascii="Times New Roman" w:eastAsia="Times New Roman" w:hAnsi="Times New Roman" w:cs="Times New Roman"/>
          <w:sz w:val="24"/>
          <w:szCs w:val="24"/>
        </w:rPr>
        <w:t>ikës së investimeve;</w:t>
      </w:r>
      <w:r w:rsidR="00123249">
        <w:rPr>
          <w:rFonts w:ascii="Times New Roman" w:eastAsia="Times New Roman" w:hAnsi="Times New Roman" w:cs="Times New Roman"/>
          <w:sz w:val="24"/>
          <w:szCs w:val="24"/>
        </w:rPr>
        <w:br/>
        <w:t>j</w:t>
      </w:r>
      <w:r w:rsidRPr="00851CA6">
        <w:rPr>
          <w:rFonts w:ascii="Times New Roman" w:eastAsia="Times New Roman" w:hAnsi="Times New Roman" w:cs="Times New Roman"/>
          <w:sz w:val="24"/>
          <w:szCs w:val="24"/>
        </w:rPr>
        <w:t>) çdo lloj tjetër investimi sipas akteve të Agjencisë, nëse nuk është në kundërshtim me nenin 108 të këtij ligji.</w:t>
      </w:r>
      <w:proofErr w:type="gramEnd"/>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r w:rsidRPr="00851CA6">
        <w:rPr>
          <w:rFonts w:ascii="Times New Roman" w:eastAsia="Times New Roman" w:hAnsi="Times New Roman" w:cs="Times New Roman"/>
          <w:sz w:val="24"/>
          <w:szCs w:val="24"/>
        </w:rPr>
        <w:lastRenderedPageBreak/>
        <w:t>(2) Tregtimi i instrumenteve financiare të fondeve pensionale detyrues bëhet në tregje të rregulluara sekondare, në tregje me dritare (over-the-counter) dhe në tregjet primare për instrumentet që plotësojnë kushtet e këtij neni.</w:t>
      </w:r>
    </w:p>
    <w:p w:rsidR="00851CA6" w:rsidRPr="00851CA6" w:rsidRDefault="00851CA6" w:rsidP="00851CA6">
      <w:pPr>
        <w:spacing w:before="100" w:beforeAutospacing="1" w:after="100" w:afterAutospacing="1" w:line="240" w:lineRule="auto"/>
        <w:rPr>
          <w:rFonts w:ascii="Times New Roman" w:eastAsia="Times New Roman" w:hAnsi="Times New Roman" w:cs="Times New Roman"/>
          <w:sz w:val="24"/>
          <w:szCs w:val="24"/>
        </w:rPr>
      </w:pPr>
      <w:proofErr w:type="gramStart"/>
      <w:r w:rsidRPr="00851CA6">
        <w:rPr>
          <w:rFonts w:ascii="Times New Roman" w:eastAsia="Times New Roman" w:hAnsi="Times New Roman" w:cs="Times New Roman"/>
          <w:sz w:val="24"/>
          <w:szCs w:val="24"/>
        </w:rPr>
        <w:t>(3) Mjetet e fondeve pensionale detyrues mund të përdoren për investime në instrumente që përmbushin kushtet e përcaktuara nga Agjencia për:</w:t>
      </w:r>
      <w:r w:rsidRPr="00851CA6">
        <w:rPr>
          <w:rFonts w:ascii="Times New Roman" w:eastAsia="Times New Roman" w:hAnsi="Times New Roman" w:cs="Times New Roman"/>
          <w:sz w:val="24"/>
          <w:szCs w:val="24"/>
        </w:rPr>
        <w:br/>
        <w:t>a) kushtet që duhet të plotësojnë tregjet e rregulluara sekondare të kapitalit ku tregtohen mjetet e fondeve pensionale detyrues;</w:t>
      </w:r>
      <w:r w:rsidRPr="00851CA6">
        <w:rPr>
          <w:rFonts w:ascii="Times New Roman" w:eastAsia="Times New Roman" w:hAnsi="Times New Roman" w:cs="Times New Roman"/>
          <w:sz w:val="24"/>
          <w:szCs w:val="24"/>
        </w:rPr>
        <w:br/>
        <w:t>b) cilësinë e aksioneve, obligacioneve dhe instrumenteve të tjera ku janë investuar mjetet e fondeve pensionale detyrues;</w:t>
      </w:r>
      <w:r w:rsidRPr="00851CA6">
        <w:rPr>
          <w:rFonts w:ascii="Times New Roman" w:eastAsia="Times New Roman" w:hAnsi="Times New Roman" w:cs="Times New Roman"/>
          <w:sz w:val="24"/>
          <w:szCs w:val="24"/>
        </w:rPr>
        <w:br/>
        <w:t>c) vendet ose grupet e vendeve ku mund të investohen mjetet e fondit pensionar detyrues.</w:t>
      </w:r>
      <w:proofErr w:type="gramEnd"/>
    </w:p>
    <w:p w:rsidR="00851CA6" w:rsidRPr="00851CA6" w:rsidRDefault="00851CA6" w:rsidP="00851CA6">
      <w:pPr>
        <w:pBdr>
          <w:bottom w:val="single" w:sz="6" w:space="1" w:color="auto"/>
        </w:pBdr>
        <w:spacing w:after="0" w:line="240" w:lineRule="auto"/>
        <w:jc w:val="center"/>
        <w:rPr>
          <w:rFonts w:ascii="Arial" w:eastAsia="Times New Roman" w:hAnsi="Arial" w:cs="Arial"/>
          <w:vanish/>
          <w:sz w:val="16"/>
          <w:szCs w:val="16"/>
        </w:rPr>
      </w:pPr>
      <w:r w:rsidRPr="00851CA6">
        <w:rPr>
          <w:rFonts w:ascii="Arial" w:eastAsia="Times New Roman" w:hAnsi="Arial" w:cs="Arial"/>
          <w:vanish/>
          <w:sz w:val="16"/>
          <w:szCs w:val="16"/>
        </w:rPr>
        <w:t>Top of Form</w:t>
      </w:r>
    </w:p>
    <w:p w:rsidR="00851CA6" w:rsidRPr="00851CA6" w:rsidRDefault="00851CA6" w:rsidP="00851CA6">
      <w:pPr>
        <w:spacing w:after="0" w:line="240" w:lineRule="auto"/>
        <w:rPr>
          <w:rFonts w:ascii="Times New Roman" w:eastAsia="Times New Roman" w:hAnsi="Times New Roman" w:cs="Times New Roman"/>
          <w:sz w:val="24"/>
          <w:szCs w:val="24"/>
        </w:rPr>
      </w:pPr>
    </w:p>
    <w:p w:rsidR="00123249" w:rsidRDefault="00123249" w:rsidP="00123249">
      <w:pPr>
        <w:spacing w:before="100" w:beforeAutospacing="1" w:after="100" w:afterAutospacing="1" w:line="240" w:lineRule="auto"/>
        <w:jc w:val="center"/>
        <w:rPr>
          <w:rFonts w:ascii="Times New Roman" w:eastAsia="Times New Roman" w:hAnsi="Times New Roman" w:cs="Times New Roman"/>
          <w:b/>
          <w:bCs/>
          <w:sz w:val="24"/>
          <w:szCs w:val="24"/>
        </w:rPr>
      </w:pPr>
      <w:r w:rsidRPr="00123249">
        <w:rPr>
          <w:rFonts w:ascii="Times New Roman" w:eastAsia="Times New Roman" w:hAnsi="Times New Roman" w:cs="Times New Roman"/>
          <w:b/>
          <w:bCs/>
          <w:sz w:val="24"/>
          <w:szCs w:val="24"/>
        </w:rPr>
        <w:t>Neni 106</w:t>
      </w:r>
    </w:p>
    <w:p w:rsidR="00123249" w:rsidRPr="00123249" w:rsidRDefault="00123249" w:rsidP="00123249">
      <w:pPr>
        <w:spacing w:before="100" w:beforeAutospacing="1" w:after="100" w:afterAutospacing="1"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br/>
        <w:t xml:space="preserve">(1) Mjetet e fondit pensionar detyrues mund të investohen në letra me vlerë të të njëjtit emetues deri në 10% të vlerës nominale të çdo letre me vlerë të lëshuar nga ai emetues. </w:t>
      </w:r>
      <w:proofErr w:type="gramStart"/>
      <w:r w:rsidRPr="00123249">
        <w:rPr>
          <w:rFonts w:ascii="Times New Roman" w:eastAsia="Times New Roman" w:hAnsi="Times New Roman" w:cs="Times New Roman"/>
          <w:sz w:val="24"/>
          <w:szCs w:val="24"/>
        </w:rPr>
        <w:t>Përjashtimisht, në obligacione dhe letra të tjera me borxh të lëshuara nga njësitë e vetëqeverisjes lokale dhe nga shoqëritë aksionare vendase mund të investohen deri në 20% të vlerës nominale të secilës letër të lëshuar nga emetuesit, ndërsa në dokumente për pjesëmarrje dhe aksione të fondeve investuese mund të investohen mjete deri në 10% të numrit total të pjesëmarrjeve ose aksioneve të fondit investues individual.</w:t>
      </w:r>
      <w:proofErr w:type="gramEnd"/>
      <w:r w:rsidRPr="00123249">
        <w:rPr>
          <w:rFonts w:ascii="Times New Roman" w:eastAsia="Times New Roman" w:hAnsi="Times New Roman" w:cs="Times New Roman"/>
          <w:sz w:val="24"/>
          <w:szCs w:val="24"/>
        </w:rPr>
        <w:t xml:space="preserve"> Mjetet e fondit pensionar detyrues nuk mund të investohen në më shumë se 40% të obligacioneve të lëshuara nga njësia e vetëqeverisjes lokale. Në obligacione dhe letra të tjera me vlerë të lëshuara ose të garantuara nga Republika e Maqedonisë së Veriut në tregun vendor ose nga ndonjë nga shtetet anëtare të BE-së ose OECD-it mund të investohet pa kufizim.</w:t>
      </w:r>
    </w:p>
    <w:p w:rsidR="00123249" w:rsidRPr="00123249" w:rsidRDefault="00123249" w:rsidP="00123249">
      <w:pPr>
        <w:spacing w:before="100" w:beforeAutospacing="1" w:after="100" w:afterAutospacing="1"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(2) Deri në 5% të vlerës së mjeteve të fondit pensionar detyrues mund të investohen në instrumente të lëshuara nga i njëjti subjekt që nuk është themeluar nga shteti dhe është i regjistruar në Regjistrin Qendror të Republikës së Maqedonisë së Veriut ose në një shtet anëtar të BE-së ose OECD-it, përveç depozitave dhe certifikatave të depozitave. Deri në 7</w:t>
      </w:r>
      <w:proofErr w:type="gramStart"/>
      <w:r w:rsidRPr="00123249">
        <w:rPr>
          <w:rFonts w:ascii="Times New Roman" w:eastAsia="Times New Roman" w:hAnsi="Times New Roman" w:cs="Times New Roman"/>
          <w:sz w:val="24"/>
          <w:szCs w:val="24"/>
        </w:rPr>
        <w:t>,5</w:t>
      </w:r>
      <w:proofErr w:type="gramEnd"/>
      <w:r w:rsidRPr="00123249">
        <w:rPr>
          <w:rFonts w:ascii="Times New Roman" w:eastAsia="Times New Roman" w:hAnsi="Times New Roman" w:cs="Times New Roman"/>
          <w:sz w:val="24"/>
          <w:szCs w:val="24"/>
        </w:rPr>
        <w:t>% të mjeteve të fondit pensionar detyrues mund të investohen në instrumente të subjekteve të lidhura ndërmjet tyre.</w:t>
      </w:r>
    </w:p>
    <w:p w:rsidR="00123249" w:rsidRPr="00123249" w:rsidRDefault="00123249" w:rsidP="00123249">
      <w:pPr>
        <w:spacing w:before="100" w:beforeAutospacing="1" w:after="100" w:afterAutospacing="1"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(3) Përjashtim nga paragrafi (2), në pjesëmarrje dhe aksione të fondeve investuese të lëshuara nga e njëjta shoqëri menaxhuese nga një shtet anëtar i BE-së ose OECD-it mund të investohen deri në 15% të vlerës së mjeteve të fondit pensionar detyrues, ku për një fond investues individual mund të investohen deri në 5% të vlerës së mjeteve të fondit. Në pjesëmarrje dhe aksione të fondeve investuese të hapura dhe të mbyllura të lëshuara nga e njëjta shoqëri menaxhuese nga Republika e Maqedonisë së Veriut mund të investohen deri në 2,5% të vlerës së mjeteve të fondit, ku për një fond investues individual mund të investohen deri në 1% të vlerës së mjeteve. Në pjesëmarrje të fondeve investuese private të lëshuara nga e njëjta shoqëri menaxhuese nga Republika e Maqedonisë së Veriut mund të investohen deri në 1,25% të vlerës së mjeteve, ku për një fond investues individual mund të investohen deri në 0,5% të vlerës së mjeteve të fondit pensionar detyrues.</w:t>
      </w:r>
    </w:p>
    <w:p w:rsidR="00123249" w:rsidRPr="00123249" w:rsidRDefault="00123249" w:rsidP="00123249">
      <w:pPr>
        <w:spacing w:before="100" w:beforeAutospacing="1" w:after="100" w:afterAutospacing="1" w:line="240" w:lineRule="auto"/>
        <w:rPr>
          <w:rFonts w:ascii="Times New Roman" w:eastAsia="Times New Roman" w:hAnsi="Times New Roman" w:cs="Times New Roman"/>
          <w:sz w:val="24"/>
          <w:szCs w:val="24"/>
        </w:rPr>
      </w:pPr>
      <w:proofErr w:type="gramStart"/>
      <w:r w:rsidRPr="00123249">
        <w:rPr>
          <w:rFonts w:ascii="Times New Roman" w:eastAsia="Times New Roman" w:hAnsi="Times New Roman" w:cs="Times New Roman"/>
          <w:sz w:val="24"/>
          <w:szCs w:val="24"/>
        </w:rPr>
        <w:lastRenderedPageBreak/>
        <w:t>(4) Deri në 3% të mjeteve të fondit pensionar detyrues mund të investohen në depozita dhe certifikata depozite në një bankë që ka licencë të lëshuar nga Banka Popullore e Republikës së Maqedonisë së Veriut, përveç në depozita dhe certifikata të depozitave në bankën që është kujdestare e pronës së fondit, ku mund të investohen deri në 2% të mjeteve të fondit.</w:t>
      </w:r>
      <w:proofErr w:type="gramEnd"/>
      <w:r w:rsidRPr="00123249">
        <w:rPr>
          <w:rFonts w:ascii="Times New Roman" w:eastAsia="Times New Roman" w:hAnsi="Times New Roman" w:cs="Times New Roman"/>
          <w:sz w:val="24"/>
          <w:szCs w:val="24"/>
        </w:rPr>
        <w:t xml:space="preserve"> Deri në 5% të mjeteve të fondit mund të investohen në depozita dhe certifikata depozitash në </w:t>
      </w:r>
      <w:proofErr w:type="gramStart"/>
      <w:r w:rsidRPr="00123249">
        <w:rPr>
          <w:rFonts w:ascii="Times New Roman" w:eastAsia="Times New Roman" w:hAnsi="Times New Roman" w:cs="Times New Roman"/>
          <w:sz w:val="24"/>
          <w:szCs w:val="24"/>
        </w:rPr>
        <w:t>banka</w:t>
      </w:r>
      <w:proofErr w:type="gramEnd"/>
      <w:r w:rsidRPr="00123249">
        <w:rPr>
          <w:rFonts w:ascii="Times New Roman" w:eastAsia="Times New Roman" w:hAnsi="Times New Roman" w:cs="Times New Roman"/>
          <w:sz w:val="24"/>
          <w:szCs w:val="24"/>
        </w:rPr>
        <w:t xml:space="preserve"> të lidhura ndërmjet tyre.</w:t>
      </w:r>
    </w:p>
    <w:p w:rsidR="00123249" w:rsidRPr="00123249" w:rsidRDefault="00123249" w:rsidP="00123249">
      <w:pPr>
        <w:spacing w:before="100" w:beforeAutospacing="1" w:after="100" w:afterAutospacing="1"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(5) Agjencia mund të përcaktojë kufizime për investimet në instrumente të veçanta, të ndryshme nga kufizimet e përcaktuara në nenin 107 të këtij ligji, të cilat do të zbatohen për periudhën e caktuar nga Agjencia, por jo më gjatë se pesë vjet. Kufizimet nuk mund të hiqen plotësisht ose pjesërisht pa njoftim paraprak tek çdo shoqëri që menaxhon fondin pensionar detyrues, së paku një vit para heqjes së kufizimeve.</w:t>
      </w:r>
    </w:p>
    <w:p w:rsidR="00123249" w:rsidRPr="00123249" w:rsidRDefault="00123249" w:rsidP="00123249">
      <w:pPr>
        <w:spacing w:after="0" w:line="240" w:lineRule="auto"/>
        <w:rPr>
          <w:rFonts w:ascii="Times New Roman" w:eastAsia="Times New Roman" w:hAnsi="Times New Roman" w:cs="Times New Roman"/>
          <w:sz w:val="24"/>
          <w:szCs w:val="24"/>
        </w:rPr>
      </w:pPr>
    </w:p>
    <w:p w:rsidR="00123249" w:rsidRDefault="00123249" w:rsidP="00123249">
      <w:pPr>
        <w:spacing w:after="0" w:line="240" w:lineRule="auto"/>
        <w:jc w:val="center"/>
        <w:rPr>
          <w:rFonts w:ascii="Times New Roman" w:eastAsia="Times New Roman" w:hAnsi="Times New Roman" w:cs="Times New Roman"/>
          <w:b/>
          <w:bCs/>
          <w:sz w:val="24"/>
          <w:szCs w:val="24"/>
        </w:rPr>
      </w:pPr>
      <w:r w:rsidRPr="00123249">
        <w:rPr>
          <w:rFonts w:ascii="Times New Roman" w:eastAsia="Times New Roman" w:hAnsi="Times New Roman" w:cs="Times New Roman"/>
          <w:b/>
          <w:bCs/>
          <w:sz w:val="24"/>
          <w:szCs w:val="24"/>
        </w:rPr>
        <w:t>Neni 107</w:t>
      </w:r>
    </w:p>
    <w:p w:rsidR="00123249" w:rsidRPr="00123249" w:rsidRDefault="00123249" w:rsidP="00123249">
      <w:pPr>
        <w:spacing w:after="0"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br/>
        <w:t xml:space="preserve">Investimet në instrumente të veçanta sipas nenit </w:t>
      </w:r>
      <w:r>
        <w:rPr>
          <w:rFonts w:ascii="Times New Roman" w:eastAsia="Times New Roman" w:hAnsi="Times New Roman" w:cs="Times New Roman"/>
          <w:sz w:val="24"/>
          <w:szCs w:val="24"/>
        </w:rPr>
        <w:t>105 paragrafi (1) pika a) deri j</w:t>
      </w:r>
      <w:r w:rsidRPr="00123249">
        <w:rPr>
          <w:rFonts w:ascii="Times New Roman" w:eastAsia="Times New Roman" w:hAnsi="Times New Roman" w:cs="Times New Roman"/>
          <w:sz w:val="24"/>
          <w:szCs w:val="24"/>
        </w:rPr>
        <w:t>) të këtij ligji janë subjekt i kufizimeve të mëposhtme:</w:t>
      </w:r>
    </w:p>
    <w:p w:rsidR="00123249" w:rsidRPr="00123249" w:rsidRDefault="00123249" w:rsidP="00123249">
      <w:pPr>
        <w:spacing w:after="0"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 xml:space="preserve">a) </w:t>
      </w:r>
      <w:proofErr w:type="gramStart"/>
      <w:r w:rsidRPr="00123249">
        <w:rPr>
          <w:rFonts w:ascii="Times New Roman" w:eastAsia="Times New Roman" w:hAnsi="Times New Roman" w:cs="Times New Roman"/>
          <w:sz w:val="24"/>
          <w:szCs w:val="24"/>
        </w:rPr>
        <w:t>deri</w:t>
      </w:r>
      <w:proofErr w:type="gramEnd"/>
      <w:r w:rsidRPr="00123249">
        <w:rPr>
          <w:rFonts w:ascii="Times New Roman" w:eastAsia="Times New Roman" w:hAnsi="Times New Roman" w:cs="Times New Roman"/>
          <w:sz w:val="24"/>
          <w:szCs w:val="24"/>
        </w:rPr>
        <w:t xml:space="preserve"> në 50% të vlerës së mjeteve të fondit pensionar detyrues mund të investohen në instrumente të emetuesve të huaj jashtë Republikës së Maqedonisë së Veriut. Brenda këtij kufizimi, deri në 30% të mjeteve mund të investohen në instrumentet e përmendura në nenin 105 paragrafi (1) pika e), j), dhe k) të këtij ligji;</w:t>
      </w:r>
    </w:p>
    <w:p w:rsidR="00123249" w:rsidRPr="00123249" w:rsidRDefault="00123249" w:rsidP="00123249">
      <w:pPr>
        <w:spacing w:after="0"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b) deri në 80% të vlerës së mjeteve mund të investohen në instrumentet e përmendura në nenin 105 paragrafi (1) pika b) dhe d);</w:t>
      </w:r>
    </w:p>
    <w:p w:rsidR="00123249" w:rsidRPr="00123249" w:rsidRDefault="00123249" w:rsidP="00123249">
      <w:pPr>
        <w:spacing w:after="0" w:line="240" w:lineRule="auto"/>
        <w:rPr>
          <w:rFonts w:ascii="Times New Roman" w:eastAsia="Times New Roman" w:hAnsi="Times New Roman" w:cs="Times New Roman"/>
          <w:sz w:val="24"/>
          <w:szCs w:val="24"/>
        </w:rPr>
      </w:pPr>
      <w:r w:rsidRPr="00123249">
        <w:rPr>
          <w:rFonts w:ascii="Times New Roman" w:eastAsia="Times New Roman" w:hAnsi="Times New Roman" w:cs="Times New Roman"/>
          <w:sz w:val="24"/>
          <w:szCs w:val="24"/>
        </w:rPr>
        <w:t>c) deri në 60% të vlerës së mjeteve mund të investohen në instrumentet e nenit 105 paragrafi (1) pika a), v) dhe g), ku deri në 30% mund të investohen në instrumentet e nenit 105 paragrafi (1) pika a);</w:t>
      </w:r>
    </w:p>
    <w:p w:rsidR="00123249" w:rsidRPr="00123249" w:rsidRDefault="00123249" w:rsidP="00123249">
      <w:pPr>
        <w:spacing w:after="0" w:line="240" w:lineRule="auto"/>
        <w:rPr>
          <w:rFonts w:ascii="Times New Roman" w:eastAsia="Times New Roman" w:hAnsi="Times New Roman" w:cs="Times New Roman"/>
          <w:sz w:val="24"/>
          <w:szCs w:val="24"/>
        </w:rPr>
      </w:pPr>
      <w:proofErr w:type="gramStart"/>
      <w:r w:rsidRPr="00123249">
        <w:rPr>
          <w:rFonts w:ascii="Times New Roman" w:eastAsia="Times New Roman" w:hAnsi="Times New Roman" w:cs="Times New Roman"/>
          <w:sz w:val="24"/>
          <w:szCs w:val="24"/>
        </w:rPr>
        <w:t>ç</w:t>
      </w:r>
      <w:proofErr w:type="gramEnd"/>
      <w:r w:rsidRPr="00123249">
        <w:rPr>
          <w:rFonts w:ascii="Times New Roman" w:eastAsia="Times New Roman" w:hAnsi="Times New Roman" w:cs="Times New Roman"/>
          <w:sz w:val="24"/>
          <w:szCs w:val="24"/>
        </w:rPr>
        <w:t>) deri në 40% të vlerës së mjeteve mund të investohen në instrumentet e nenit 105 paragrafi (1) pika e) dhe zh). Brenda këtij kufizimi, deri në 10% të mjeteve mund të investohen në obligacione të lëshuara nga njësitë e vetëqeverisjes lokale;</w:t>
      </w:r>
    </w:p>
    <w:p w:rsidR="00123249" w:rsidRPr="00123249" w:rsidRDefault="00123249" w:rsidP="00123249">
      <w:pPr>
        <w:spacing w:after="0" w:line="240" w:lineRule="auto"/>
        <w:rPr>
          <w:rFonts w:ascii="Times New Roman" w:eastAsia="Times New Roman" w:hAnsi="Times New Roman" w:cs="Times New Roman"/>
          <w:sz w:val="24"/>
          <w:szCs w:val="24"/>
        </w:rPr>
      </w:pPr>
      <w:proofErr w:type="gramStart"/>
      <w:r w:rsidRPr="00123249">
        <w:rPr>
          <w:rFonts w:ascii="Times New Roman" w:eastAsia="Times New Roman" w:hAnsi="Times New Roman" w:cs="Times New Roman"/>
          <w:sz w:val="24"/>
          <w:szCs w:val="24"/>
        </w:rPr>
        <w:t>d</w:t>
      </w:r>
      <w:proofErr w:type="gramEnd"/>
      <w:r w:rsidRPr="00123249">
        <w:rPr>
          <w:rFonts w:ascii="Times New Roman" w:eastAsia="Times New Roman" w:hAnsi="Times New Roman" w:cs="Times New Roman"/>
          <w:sz w:val="24"/>
          <w:szCs w:val="24"/>
        </w:rPr>
        <w:t>) deri në 30% të vlerës së mjeteve mund të investohen në instrumentet e nenit 105 paragrafi (1) pika gj) të këtij ligji;</w:t>
      </w:r>
    </w:p>
    <w:p w:rsidR="00123249" w:rsidRPr="00123249" w:rsidRDefault="00123249" w:rsidP="00123249">
      <w:pPr>
        <w:spacing w:after="0" w:line="240" w:lineRule="auto"/>
        <w:rPr>
          <w:rFonts w:ascii="Times New Roman" w:eastAsia="Times New Roman" w:hAnsi="Times New Roman" w:cs="Times New Roman"/>
          <w:sz w:val="24"/>
          <w:szCs w:val="24"/>
        </w:rPr>
      </w:pPr>
      <w:proofErr w:type="gramStart"/>
      <w:r w:rsidRPr="00123249">
        <w:rPr>
          <w:rFonts w:ascii="Times New Roman" w:eastAsia="Times New Roman" w:hAnsi="Times New Roman" w:cs="Times New Roman"/>
          <w:sz w:val="24"/>
          <w:szCs w:val="24"/>
        </w:rPr>
        <w:t>dh</w:t>
      </w:r>
      <w:proofErr w:type="gramEnd"/>
      <w:r w:rsidRPr="00123249">
        <w:rPr>
          <w:rFonts w:ascii="Times New Roman" w:eastAsia="Times New Roman" w:hAnsi="Times New Roman" w:cs="Times New Roman"/>
          <w:sz w:val="24"/>
          <w:szCs w:val="24"/>
        </w:rPr>
        <w:t>) deri në 5% të vlerës së mjeteve mund të investohen në instrumentet e nenit 105 paragrafi (1) pika z) të këtij ligji. Brenda këtij kufizimi, deri në 1</w:t>
      </w:r>
      <w:proofErr w:type="gramStart"/>
      <w:r w:rsidRPr="00123249">
        <w:rPr>
          <w:rFonts w:ascii="Times New Roman" w:eastAsia="Times New Roman" w:hAnsi="Times New Roman" w:cs="Times New Roman"/>
          <w:sz w:val="24"/>
          <w:szCs w:val="24"/>
        </w:rPr>
        <w:t>,5</w:t>
      </w:r>
      <w:proofErr w:type="gramEnd"/>
      <w:r w:rsidRPr="00123249">
        <w:rPr>
          <w:rFonts w:ascii="Times New Roman" w:eastAsia="Times New Roman" w:hAnsi="Times New Roman" w:cs="Times New Roman"/>
          <w:sz w:val="24"/>
          <w:szCs w:val="24"/>
        </w:rPr>
        <w:t>% mund të investohen në dokumente për pjesëmarrje të fondeve investuese private.</w:t>
      </w: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108</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Mjetet e fondeve pensionale detyrues nuk mund të investohen në këto lloje instrumentesh:</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a) </w:t>
      </w:r>
      <w:proofErr w:type="gramStart"/>
      <w:r w:rsidRPr="00972C14">
        <w:rPr>
          <w:rFonts w:ascii="Times New Roman" w:eastAsia="Times New Roman" w:hAnsi="Times New Roman" w:cs="Times New Roman"/>
          <w:sz w:val="24"/>
          <w:szCs w:val="24"/>
        </w:rPr>
        <w:t>aksione</w:t>
      </w:r>
      <w:proofErr w:type="gramEnd"/>
      <w:r w:rsidRPr="00972C14">
        <w:rPr>
          <w:rFonts w:ascii="Times New Roman" w:eastAsia="Times New Roman" w:hAnsi="Times New Roman" w:cs="Times New Roman"/>
          <w:sz w:val="24"/>
          <w:szCs w:val="24"/>
        </w:rPr>
        <w:t>, obligacione dhe të tjera letra me vlerë që nuk janë të listuara në tregun zyrtar ose me të cilat nuk tregtohet publikisht;</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b) </w:t>
      </w:r>
      <w:proofErr w:type="gramStart"/>
      <w:r w:rsidRPr="00972C14">
        <w:rPr>
          <w:rFonts w:ascii="Times New Roman" w:eastAsia="Times New Roman" w:hAnsi="Times New Roman" w:cs="Times New Roman"/>
          <w:sz w:val="24"/>
          <w:szCs w:val="24"/>
        </w:rPr>
        <w:t>instrumente</w:t>
      </w:r>
      <w:proofErr w:type="gramEnd"/>
      <w:r w:rsidRPr="00972C14">
        <w:rPr>
          <w:rFonts w:ascii="Times New Roman" w:eastAsia="Times New Roman" w:hAnsi="Times New Roman" w:cs="Times New Roman"/>
          <w:sz w:val="24"/>
          <w:szCs w:val="24"/>
        </w:rPr>
        <w:t xml:space="preserve"> me të cilat nuk mund të veprohet ligjërisht;</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lastRenderedPageBreak/>
        <w:t xml:space="preserve">c) </w:t>
      </w:r>
      <w:proofErr w:type="gramStart"/>
      <w:r w:rsidRPr="00972C14">
        <w:rPr>
          <w:rFonts w:ascii="Times New Roman" w:eastAsia="Times New Roman" w:hAnsi="Times New Roman" w:cs="Times New Roman"/>
          <w:sz w:val="24"/>
          <w:szCs w:val="24"/>
        </w:rPr>
        <w:t>mallra</w:t>
      </w:r>
      <w:proofErr w:type="gramEnd"/>
      <w:r w:rsidRPr="00972C14">
        <w:rPr>
          <w:rFonts w:ascii="Times New Roman" w:eastAsia="Times New Roman" w:hAnsi="Times New Roman" w:cs="Times New Roman"/>
          <w:sz w:val="24"/>
          <w:szCs w:val="24"/>
        </w:rPr>
        <w:t xml:space="preserve"> materiale që rrallë shiten në tregje të organizuara dhe vlerësimi i tyre është i pasigurt, si për shembull antikitete, vepra arti dhe automjete;</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ç) </w:t>
      </w:r>
      <w:proofErr w:type="gramStart"/>
      <w:r w:rsidRPr="00972C14">
        <w:rPr>
          <w:rFonts w:ascii="Times New Roman" w:eastAsia="Times New Roman" w:hAnsi="Times New Roman" w:cs="Times New Roman"/>
          <w:sz w:val="24"/>
          <w:szCs w:val="24"/>
        </w:rPr>
        <w:t>pronë</w:t>
      </w:r>
      <w:proofErr w:type="gramEnd"/>
      <w:r w:rsidRPr="00972C14">
        <w:rPr>
          <w:rFonts w:ascii="Times New Roman" w:eastAsia="Times New Roman" w:hAnsi="Times New Roman" w:cs="Times New Roman"/>
          <w:sz w:val="24"/>
          <w:szCs w:val="24"/>
        </w:rPr>
        <w:t xml:space="preserve"> të paluajtshme dhe çdo pjesëmarrje në pronë të paluajtshme, përveç letrave me vlerë të lëshuara mbi bazë hipotekash dhe investimeve indirekte përmes fondeve investuese;</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d) </w:t>
      </w:r>
      <w:proofErr w:type="gramStart"/>
      <w:r w:rsidRPr="00972C14">
        <w:rPr>
          <w:rFonts w:ascii="Times New Roman" w:eastAsia="Times New Roman" w:hAnsi="Times New Roman" w:cs="Times New Roman"/>
          <w:sz w:val="24"/>
          <w:szCs w:val="24"/>
        </w:rPr>
        <w:t>aksione</w:t>
      </w:r>
      <w:proofErr w:type="gramEnd"/>
      <w:r w:rsidRPr="00972C14">
        <w:rPr>
          <w:rFonts w:ascii="Times New Roman" w:eastAsia="Times New Roman" w:hAnsi="Times New Roman" w:cs="Times New Roman"/>
          <w:sz w:val="24"/>
          <w:szCs w:val="24"/>
        </w:rPr>
        <w:t>, obligacione dhe të tjera letra me vlerë të lëshuara nga:</w:t>
      </w:r>
    </w:p>
    <w:p w:rsidR="00972C14" w:rsidRPr="00972C14" w:rsidRDefault="00972C14" w:rsidP="00972C1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aksionari i shoqërisë ose i shoqërisë që menaxhon fondet pensionale detyrues dhe vullnetare;</w:t>
      </w:r>
    </w:p>
    <w:p w:rsidR="00972C14" w:rsidRPr="00972C14" w:rsidRDefault="00972C14" w:rsidP="00972C1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kujdestari i pronës së fondit pensionar detyrues;</w:t>
      </w:r>
    </w:p>
    <w:p w:rsidR="00972C14" w:rsidRPr="00972C14" w:rsidRDefault="00972C14" w:rsidP="00972C1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persona të lidhur me subjektet e përmendura në pikat 1) dhe 2);</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proofErr w:type="gramStart"/>
      <w:r w:rsidRPr="00972C14">
        <w:rPr>
          <w:rFonts w:ascii="Times New Roman" w:eastAsia="Times New Roman" w:hAnsi="Times New Roman" w:cs="Times New Roman"/>
          <w:sz w:val="24"/>
          <w:szCs w:val="24"/>
        </w:rPr>
        <w:t>dh</w:t>
      </w:r>
      <w:proofErr w:type="gramEnd"/>
      <w:r w:rsidRPr="00972C14">
        <w:rPr>
          <w:rFonts w:ascii="Times New Roman" w:eastAsia="Times New Roman" w:hAnsi="Times New Roman" w:cs="Times New Roman"/>
          <w:sz w:val="24"/>
          <w:szCs w:val="24"/>
        </w:rPr>
        <w:t>) depozita bankare në banka që janë aksionare të shoqërisë ose të shoqërisë që menaxhon fondet pensionale detyrues dhe vullnetare;</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e) </w:t>
      </w:r>
      <w:proofErr w:type="gramStart"/>
      <w:r w:rsidRPr="00972C14">
        <w:rPr>
          <w:rFonts w:ascii="Times New Roman" w:eastAsia="Times New Roman" w:hAnsi="Times New Roman" w:cs="Times New Roman"/>
          <w:sz w:val="24"/>
          <w:szCs w:val="24"/>
        </w:rPr>
        <w:t>kontrata</w:t>
      </w:r>
      <w:proofErr w:type="gramEnd"/>
      <w:r w:rsidRPr="00972C14">
        <w:rPr>
          <w:rFonts w:ascii="Times New Roman" w:eastAsia="Times New Roman" w:hAnsi="Times New Roman" w:cs="Times New Roman"/>
          <w:sz w:val="24"/>
          <w:szCs w:val="24"/>
        </w:rPr>
        <w:t xml:space="preserve"> futures, opsione, kontrata forward dhe instrumente të tjera derivativë, përveç investimeve indirekte përmes fondeve investuese sipas kufizimeve të përcaktuara në nenin 105 paragrafi (1) pika k) të këtij ligji;</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ë</w:t>
      </w:r>
      <w:r w:rsidRPr="00972C14">
        <w:rPr>
          <w:rFonts w:ascii="Times New Roman" w:eastAsia="Times New Roman" w:hAnsi="Times New Roman" w:cs="Times New Roman"/>
          <w:sz w:val="24"/>
          <w:szCs w:val="24"/>
        </w:rPr>
        <w:t xml:space="preserve">) </w:t>
      </w:r>
      <w:proofErr w:type="gramStart"/>
      <w:r w:rsidRPr="00972C14">
        <w:rPr>
          <w:rFonts w:ascii="Times New Roman" w:eastAsia="Times New Roman" w:hAnsi="Times New Roman" w:cs="Times New Roman"/>
          <w:sz w:val="24"/>
          <w:szCs w:val="24"/>
        </w:rPr>
        <w:t>instrumente</w:t>
      </w:r>
      <w:proofErr w:type="gramEnd"/>
      <w:r w:rsidRPr="00972C14">
        <w:rPr>
          <w:rFonts w:ascii="Times New Roman" w:eastAsia="Times New Roman" w:hAnsi="Times New Roman" w:cs="Times New Roman"/>
          <w:sz w:val="24"/>
          <w:szCs w:val="24"/>
        </w:rPr>
        <w:t xml:space="preserve"> të tjera të rregulluara nga Agjencia, ku investimi do të ishte në kundërshtim me interesat e anëtarëve të fondeve pensionale detyrues.</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109</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(1) Në rast shkeljeje të dispozitave të këtij ligji si rezultat i ndryshimeve të çmimeve në treg, ndryshimeve të kursit të valutave të huaja, ndryshimeve në organizata ose marrëdhënieve ekonomike midis subjekteve ku janë investuar mjetet e fondit pensionar detyrues, apo në rrethana të tjera jashtë kontrollit të drejtpërdrejtë të shoqërisë ose të shoqërisë që menaxhon fondet, atëherë ajo është e detyruar menjëherë të informojë Agjencinë, të ndalojë investimin në atë instrument dhe të marrë masa për harmonizimin e aktiviteteve investuese të fondit pensionar detyrues sipas dispozitave të këtij ligji.</w:t>
      </w:r>
      <w:proofErr w:type="gramEnd"/>
      <w:r w:rsidRPr="00972C14">
        <w:rPr>
          <w:rFonts w:ascii="Times New Roman" w:eastAsia="Times New Roman" w:hAnsi="Times New Roman" w:cs="Times New Roman"/>
          <w:sz w:val="24"/>
          <w:szCs w:val="24"/>
        </w:rPr>
        <w:t xml:space="preserve"> Shoqëria dorëzon tek Agjencia raporte mujore për masat e marra.</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(2) Përjashtim nga paragrafi (1), shoqëria ose shoqëria që menaxhon fondet nuk është e detyruar menjëherë të marrë masa për korrigjimin e tejkalimeve të kufizimeve të investimeve sipas këtij ligji, nëse tejkalimi individual nuk është më i madh se 20 % e kufizimit dhe totali i të gjitha tejkalimeve nuk tejkalon 5 % të vlerës neto të mjeteve të fondit pensionar detyrues.</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 xml:space="preserve">(3) Shoqëria ose shoqëria që menaxhon fondet është e detyruar të harmonizojë aktivitetin investues të fondit pensionar detyrues që menaxhon me kushtet e këtij ligji </w:t>
      </w:r>
      <w:proofErr w:type="gramStart"/>
      <w:r w:rsidRPr="00972C14">
        <w:rPr>
          <w:rFonts w:ascii="Times New Roman" w:eastAsia="Times New Roman" w:hAnsi="Times New Roman" w:cs="Times New Roman"/>
          <w:sz w:val="24"/>
          <w:szCs w:val="24"/>
        </w:rPr>
        <w:t>brenda</w:t>
      </w:r>
      <w:proofErr w:type="gramEnd"/>
      <w:r w:rsidRPr="00972C14">
        <w:rPr>
          <w:rFonts w:ascii="Times New Roman" w:eastAsia="Times New Roman" w:hAnsi="Times New Roman" w:cs="Times New Roman"/>
          <w:sz w:val="24"/>
          <w:szCs w:val="24"/>
        </w:rPr>
        <w:t xml:space="preserve"> gjashtë muajve nga data e kryerjes së shkeljes ose nga data e vlerësimit të mjeteve kur është bërë e qartë se ekziston shkelje e këtij ligji, varësisht se cila ngjarje ka ndodhur më parë.</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proofErr w:type="gramStart"/>
      <w:r w:rsidRPr="00972C14">
        <w:rPr>
          <w:rFonts w:ascii="Times New Roman" w:eastAsia="Times New Roman" w:hAnsi="Times New Roman" w:cs="Times New Roman"/>
          <w:sz w:val="24"/>
          <w:szCs w:val="24"/>
        </w:rPr>
        <w:lastRenderedPageBreak/>
        <w:t>(4) Në kërkesë të shoqërisë ose shoqërisë që menaxhon fondet, e dorëzuar së paku 60 ditë para skadimit të afatit të paragrafit (3) të këtij neni, Agjencia ka të drejtë të zgjasë afatin e paragrafit (3) për maksimum 18 muaj, nëse kjo zgjatje është e nevojshme për mbrojtjen e interesave të anëtarëve dhe të anëtarëve të pensionuar të fondit pensionar detyrues.</w:t>
      </w:r>
      <w:proofErr w:type="gramEnd"/>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110</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Shoqëria ose shoqëria që menaxhon fondet pensionale detyrues dhe vullnetare nuk mund:</w:t>
      </w:r>
      <w:r w:rsidRPr="00972C14">
        <w:rPr>
          <w:rFonts w:ascii="Times New Roman" w:eastAsia="Times New Roman" w:hAnsi="Times New Roman" w:cs="Times New Roman"/>
          <w:sz w:val="24"/>
          <w:szCs w:val="24"/>
        </w:rPr>
        <w:br/>
        <w:t>a) të shesë mjetet e fondit pensionar detyrues tek vetvetja, tek kujdestari i pasurisë, menaxheri i huaj i mjeteve ose ndonjë person i lidhur me këto persona, përveç nëpërmjet një transaksioni të kryer në bursën e letrave me vlerë të autorizuar nga Komisioni për Letrat me Vlerë i Republikës së Maqedonisë së Veriut, ose nga organi kompetent përkatës në rast të investimeve jashtë vendit;</w:t>
      </w:r>
      <w:r w:rsidRPr="00972C14">
        <w:rPr>
          <w:rFonts w:ascii="Times New Roman" w:eastAsia="Times New Roman" w:hAnsi="Times New Roman" w:cs="Times New Roman"/>
          <w:sz w:val="24"/>
          <w:szCs w:val="24"/>
        </w:rPr>
        <w:br/>
        <w:t>b) të blejë me mjetet e fondit pensionar detyrues mjete nga personat e përmendur në pika a), përveç nëpërmjet një transaksioni të kryer në bursën e letrave me vlerë të autorizuar nga Komisioni për Letrat me Vlerë i Republikës së Maqedonisë së Veriut, ose nga organi kompetent përkatës në rast të investimeve jashtë vendit;</w:t>
      </w:r>
      <w:r w:rsidRPr="00972C14">
        <w:rPr>
          <w:rFonts w:ascii="Times New Roman" w:eastAsia="Times New Roman" w:hAnsi="Times New Roman" w:cs="Times New Roman"/>
          <w:sz w:val="24"/>
          <w:szCs w:val="24"/>
        </w:rPr>
        <w:br/>
        <w:t>c) të përdorë mjetet e fondit pensionar detyrues për sigurime dhe garanci, përveç garancive për huamarrje sipas nenit 113 paragrafi (1) të këtij ligji.</w:t>
      </w:r>
      <w:proofErr w:type="gramEnd"/>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111</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(1) Shoqëria ose shoqëria që menaxhon fondet pensionale detyrues dhe vullnetare, aksionarët e shoqërisë, kujdestari i pasurisë, menaxherët e mjeteve, anëtarët e bordit menaxhues dhe të mbikëqyrësit, dhe çdo person, përfshirë punonjësit në Agjenci, që si rezultat i detyrës zyrtare ka marrë informacion mbi investimet e mjeteve të fondit pensionar detyrues ose për investime të planifikuara, dhe ky informacion nuk është publikuar zyrtarisht dhe mund të ndikojë në çmimet e instrumenteve të listuara, janë të detyruar të mbajnë informacionin strikt konfidencial sipas klasifikimit dhe nivelit të sekretit të përcaktuar me ligj.</w:t>
      </w:r>
      <w:r w:rsidRPr="00972C14">
        <w:rPr>
          <w:rFonts w:ascii="Times New Roman" w:eastAsia="Times New Roman" w:hAnsi="Times New Roman" w:cs="Times New Roman"/>
          <w:sz w:val="24"/>
          <w:szCs w:val="24"/>
        </w:rPr>
        <w:br/>
      </w:r>
      <w:proofErr w:type="gramEnd"/>
      <w:r w:rsidRPr="00972C14">
        <w:rPr>
          <w:rFonts w:ascii="Times New Roman" w:eastAsia="Times New Roman" w:hAnsi="Times New Roman" w:cs="Times New Roman"/>
          <w:sz w:val="24"/>
          <w:szCs w:val="24"/>
        </w:rPr>
        <w:t>(2) Personat nga paragrafi (1) nuk mund ta përdorin drejtpërdrejt ose indirekt informacionin konfidencial nga paragrafi (1) për të fituar përfitime përmes shitjes ose blerjes së letrave me vlerë për vete ose të tjerët, përveç për fondin pensionar detyrues.</w:t>
      </w:r>
      <w:r w:rsidRPr="00972C14">
        <w:rPr>
          <w:rFonts w:ascii="Times New Roman" w:eastAsia="Times New Roman" w:hAnsi="Times New Roman" w:cs="Times New Roman"/>
          <w:sz w:val="24"/>
          <w:szCs w:val="24"/>
        </w:rPr>
        <w:br/>
        <w:t>(3) Shoqëria është e detyruar të kompensojë dëmin që është shkaktuar direkt fondit pensionar detyrues nga shoqëria, drejtorët, personat me autorizime të veçanta dhe punonjësit e tjerë, si rezultat i shkeljes së dispozitave të këtij ligji, veçanërisht dispozitat nga nenet 104 deri 114 të këtij ligji.</w:t>
      </w:r>
      <w:r w:rsidRPr="00972C14">
        <w:rPr>
          <w:rFonts w:ascii="Times New Roman" w:eastAsia="Times New Roman" w:hAnsi="Times New Roman" w:cs="Times New Roman"/>
          <w:sz w:val="24"/>
          <w:szCs w:val="24"/>
        </w:rPr>
        <w:br/>
        <w:t>(4) Agjencia përcakton mënyrën e parandalimit të keqpërdorimit të informacionit nga paragrafi (1) të këtij neni, i marrë si rezultat i detyrës zyrtare.</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lastRenderedPageBreak/>
        <w:t>Neni 111-a</w:t>
      </w:r>
    </w:p>
    <w:p w:rsid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(1) Personat nga neni 111 paragrafi (1) të këtij ligji janë të detyruar të informojnë Agjencinë për çdo transaksion me letra me vlerë që kanë kryer në emër të tyre dhe për llogari të tyre, çdo 180 ditë ose më shpesh sipas kërkesës së Agjencisë.</w:t>
      </w:r>
      <w:r w:rsidRPr="00972C14">
        <w:rPr>
          <w:rFonts w:ascii="Times New Roman" w:eastAsia="Times New Roman" w:hAnsi="Times New Roman" w:cs="Times New Roman"/>
          <w:sz w:val="24"/>
          <w:szCs w:val="24"/>
        </w:rPr>
        <w:br/>
        <w:t>(2) Agjencia përcakton përmbajtjen dhe mënyrën e njoftimit sipas paragrafit (1) të këtij neni.</w:t>
      </w: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112</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(1) Shoqëria ose shoqëria që menaxhon fondet pensionale detyrues dhe vullnetare është e detyruar të menaxhojë mjetet e fondit pensionar detyrues dhe nuk mund të transferojë përgjegjësinë për këtë tek të tjerët.</w:t>
      </w:r>
      <w:r w:rsidRPr="00972C14">
        <w:rPr>
          <w:rFonts w:ascii="Times New Roman" w:eastAsia="Times New Roman" w:hAnsi="Times New Roman" w:cs="Times New Roman"/>
          <w:sz w:val="24"/>
          <w:szCs w:val="24"/>
        </w:rPr>
        <w:br/>
        <w:t>(2) Përjashtuar nga paragrafi (1), shoqëria ose shoqëria që menaxhon fondet pensionale detyrues dhe vullnetare mund të besojë menaxhimin e mjeteve të fondit pensionar detyrues jashtë vendit tek një menaxher ose menaxherë të mjeteve me seli jashtë vendit, nëse ata kanë autorizim ligjor për këtë sipas ligjeve të shtetit të tyre.</w:t>
      </w:r>
      <w:r w:rsidRPr="00972C14">
        <w:rPr>
          <w:rFonts w:ascii="Times New Roman" w:eastAsia="Times New Roman" w:hAnsi="Times New Roman" w:cs="Times New Roman"/>
          <w:sz w:val="24"/>
          <w:szCs w:val="24"/>
        </w:rPr>
        <w:br/>
        <w:t>(3) Në rastet nga paragrafi (2), statuti i shoqërisë ose shoqërisë që menaxhon fondet pensionale detyrues dhe vullnetare përcakton kriteret dhe mënyrën e transferimit të menaxhimit të mjeteve të fondit pensionar detyrues jashtë vendit.</w:t>
      </w:r>
      <w:r w:rsidRPr="00972C14">
        <w:rPr>
          <w:rFonts w:ascii="Times New Roman" w:eastAsia="Times New Roman" w:hAnsi="Times New Roman" w:cs="Times New Roman"/>
          <w:sz w:val="24"/>
          <w:szCs w:val="24"/>
        </w:rPr>
        <w:br/>
        <w:t>(4) Shoqëria ose shoqëria që menaxhon fondet pensionale detyrues dhe vullnetare është e detyruar të njoftojë Agjencinë për ndryshimet e menaxherit të huaj të mjeteve, por nuk ka detyrim të kërkojë miratim për këtë.</w:t>
      </w:r>
      <w:r w:rsidRPr="00972C14">
        <w:rPr>
          <w:rFonts w:ascii="Times New Roman" w:eastAsia="Times New Roman" w:hAnsi="Times New Roman" w:cs="Times New Roman"/>
          <w:sz w:val="24"/>
          <w:szCs w:val="24"/>
        </w:rPr>
        <w:br/>
        <w:t>(5) Agjencia përcakton më detajisht transferimin e menaxhimit të mjeteve të fondit pensionar detyrues tek një menaxher i mjeteve me seli jashtë vendit.</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112-a</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(1) Çdo shoqëri që menaxhon fond detyrues dhe/ose vullnetar pensionar duhet të ketë dokument për strategjinë e investimeve dhe të kryejë rishikimin e tij të paktën çdo tre vjet.</w:t>
      </w:r>
      <w:r w:rsidRPr="00972C14">
        <w:rPr>
          <w:rFonts w:ascii="Times New Roman" w:eastAsia="Times New Roman" w:hAnsi="Times New Roman" w:cs="Times New Roman"/>
          <w:sz w:val="24"/>
          <w:szCs w:val="24"/>
        </w:rPr>
        <w:br/>
        <w:t>(2) Dokumenti për strategjinë e investimeve duhet të përfshijë veçanërisht bazat për analiza që përfshijnë përcaktimin e përfitimit të planifikuar për fondin pensionar detyrues për një periudhë kohe që korrespondon me periudhën mesatare të një anëtari në fond, duke marrë parasysh nivelin e kostove të jetesës, sipas dispozitave të nenit 104 të këtij ligji. Në dokument duhet të përshkruhet mënyra e menaxhimit të riskut lidhur me arritjen e përfitimit të planifikuar dhe investimin strategjik të mjeteve, metodat për matjen e riskut të investimeve, proceset e menaxhimit të riskut për të arritur përfitimin e planifikuar dhe monitorimin e realizimit të tij.</w:t>
      </w:r>
      <w:r w:rsidRPr="00972C14">
        <w:rPr>
          <w:rFonts w:ascii="Times New Roman" w:eastAsia="Times New Roman" w:hAnsi="Times New Roman" w:cs="Times New Roman"/>
          <w:sz w:val="24"/>
          <w:szCs w:val="24"/>
        </w:rPr>
        <w:br/>
        <w:t>(3) Shoqëria ose shoqëria që menaxhon fondet pensionale detyrues dhe vullnetare përgatit të paktën një herë në vit, për çdo fond pensionar që menaxhon, dokumentin për mënyrën e zbatimit të strategjisë së investimeve për 12 muajt e ardhshëm, duke përfshirë investimin strategjik të çdo klase mjetesh, kufizimet e brendshme për investime dhe ekspozimin ndaj riskut.</w:t>
      </w:r>
      <w:r w:rsidRPr="00972C14">
        <w:rPr>
          <w:rFonts w:ascii="Times New Roman" w:eastAsia="Times New Roman" w:hAnsi="Times New Roman" w:cs="Times New Roman"/>
          <w:sz w:val="24"/>
          <w:szCs w:val="24"/>
        </w:rPr>
        <w:br/>
        <w:t>(4) Agjencia përcakton më detajisht përmbajtjen e strategjisë së investimeve.</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113</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(1) Shoqëria ose shoqëria që menaxhon fondet pensionale detyrues dhe vullnetare mund të marrin hua në emër dhe për llogari të fondit pensionar detyrues vetëm për të përmirësuar likuiditetin e tij.</w:t>
      </w:r>
      <w:r w:rsidRPr="00972C14">
        <w:rPr>
          <w:rFonts w:ascii="Times New Roman" w:eastAsia="Times New Roman" w:hAnsi="Times New Roman" w:cs="Times New Roman"/>
          <w:sz w:val="24"/>
          <w:szCs w:val="24"/>
        </w:rPr>
        <w:br/>
        <w:t>(2) Shuma totale e mjeteve të huazuara nuk mund të tejkalojë një përqindje të caktuar të vlerës së mjeteve të fondit pensionar detyrues, të përcaktuar më hollësisht nga Agjencia, por maksimumi deri në 5%.</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114</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Për të mbrojtur interesat e anëtarëve dhe të pensionuarve të fondit pensionar detyrues, Agjencia mund të vendosë kufizime shtesë lidhur me investimet, me pëlqimin paraprak të Qeverisë së Republikës së Maqedonisë së Veriut.</w:t>
      </w:r>
    </w:p>
    <w:p w:rsidR="00972C14" w:rsidRPr="00972C14" w:rsidRDefault="00972C14" w:rsidP="00972C14">
      <w:pPr>
        <w:spacing w:before="100" w:beforeAutospacing="1" w:after="100" w:afterAutospacing="1" w:line="240" w:lineRule="auto"/>
        <w:jc w:val="center"/>
        <w:rPr>
          <w:rFonts w:ascii="Times New Roman" w:eastAsia="Times New Roman" w:hAnsi="Times New Roman" w:cs="Times New Roman"/>
          <w:sz w:val="24"/>
          <w:szCs w:val="24"/>
        </w:rPr>
      </w:pPr>
      <w:r w:rsidRPr="00972C14">
        <w:rPr>
          <w:rFonts w:ascii="Times New Roman" w:eastAsia="Times New Roman" w:hAnsi="Times New Roman" w:cs="Times New Roman"/>
          <w:bCs/>
          <w:sz w:val="24"/>
          <w:szCs w:val="24"/>
        </w:rPr>
        <w:t>KREU XIV</w:t>
      </w:r>
      <w:r w:rsidRPr="00972C14">
        <w:rPr>
          <w:rFonts w:ascii="Times New Roman" w:eastAsia="Times New Roman" w:hAnsi="Times New Roman" w:cs="Times New Roman"/>
          <w:sz w:val="24"/>
          <w:szCs w:val="24"/>
        </w:rPr>
        <w:br/>
      </w:r>
      <w:r w:rsidRPr="00972C14">
        <w:rPr>
          <w:rFonts w:ascii="Times New Roman" w:eastAsia="Times New Roman" w:hAnsi="Times New Roman" w:cs="Times New Roman"/>
          <w:bCs/>
          <w:sz w:val="24"/>
          <w:szCs w:val="24"/>
        </w:rPr>
        <w:t>KUJDESTAR I PASURISË</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115</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 xml:space="preserve">(1) Shoqëria ose shoqëria që menaxhon fondet pensionale detyrues dhe vullnetare është e detyruar të zgjedhë një </w:t>
      </w:r>
      <w:r w:rsidRPr="00972C14">
        <w:rPr>
          <w:rFonts w:ascii="Times New Roman" w:eastAsia="Times New Roman" w:hAnsi="Times New Roman" w:cs="Times New Roman"/>
          <w:bCs/>
          <w:sz w:val="24"/>
          <w:szCs w:val="24"/>
        </w:rPr>
        <w:t>kujdestar të pasurisë</w:t>
      </w:r>
      <w:r w:rsidRPr="00972C14">
        <w:rPr>
          <w:rFonts w:ascii="Times New Roman" w:eastAsia="Times New Roman" w:hAnsi="Times New Roman" w:cs="Times New Roman"/>
          <w:sz w:val="24"/>
          <w:szCs w:val="24"/>
        </w:rPr>
        <w:t>, të cilit i beson përgjegjësinë për ruajtjen e mjeteve të fondit pensionar detyrues.</w:t>
      </w: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 xml:space="preserve">(2) Nëse fondi pensionar detyrues ka mjete jashtë territorit të Republikës së Maqedonisë së Veriut, kujdestari i pasurisë zgjedh edhe një </w:t>
      </w:r>
      <w:r w:rsidRPr="00972C14">
        <w:rPr>
          <w:rFonts w:ascii="Times New Roman" w:eastAsia="Times New Roman" w:hAnsi="Times New Roman" w:cs="Times New Roman"/>
          <w:bCs/>
          <w:sz w:val="24"/>
          <w:szCs w:val="24"/>
        </w:rPr>
        <w:t>nën-kujdestar të pasurisë</w:t>
      </w:r>
      <w:r w:rsidRPr="00972C14">
        <w:rPr>
          <w:rFonts w:ascii="Times New Roman" w:eastAsia="Times New Roman" w:hAnsi="Times New Roman" w:cs="Times New Roman"/>
          <w:sz w:val="24"/>
          <w:szCs w:val="24"/>
        </w:rPr>
        <w:t xml:space="preserve"> për ruajtjen e këtyre mjeteve, i cili është bankë ose institucion depozitar i specializuar, ka leje pune të lëshuar nga autoritet kompetent në vendin jashtë Maqedonisë së Veriut dhe është i autorizuar për këtë aktivitet sipas ligjeve të vendit ku do të ruajë mjetet e fondit pensionar detyrues.</w:t>
      </w:r>
      <w:proofErr w:type="gramEnd"/>
      <w:r w:rsidRPr="00972C14">
        <w:rPr>
          <w:rFonts w:ascii="Times New Roman" w:eastAsia="Times New Roman" w:hAnsi="Times New Roman" w:cs="Times New Roman"/>
          <w:sz w:val="24"/>
          <w:szCs w:val="24"/>
        </w:rPr>
        <w:t xml:space="preserve"> Nën-kujdestari i pasurisë duhet të plotësojë kushtet nga neni 116 paragrafi (2) pika b) dhe v) të këtij ligji dhe të ketë një rating të rekomandueshëm për investime sipas agjencive të njohura ndërkombëtare të vlerësimit të kreditit. Agjencia përcakton më hollësisht kriteret për rangimin e nën-kujdestarit të pasurisë.</w:t>
      </w:r>
      <w:r w:rsidRPr="00972C14">
        <w:rPr>
          <w:rFonts w:ascii="Times New Roman" w:eastAsia="Times New Roman" w:hAnsi="Times New Roman" w:cs="Times New Roman"/>
          <w:sz w:val="24"/>
          <w:szCs w:val="24"/>
        </w:rPr>
        <w:br/>
        <w:t>(3) Të gjitha instrumentet ku janë investuar mjetet e fondit pensionar detyrues duhet të ruhen nga kujdestari i pasurisë.</w:t>
      </w: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 xml:space="preserve">(4) Kujdestari i pasurisë mund të kryejë shërbime ruajtjeje për më shumë se një fond pensionar detyrues, por është i detyruar që ruajtjen e mjeteve, punën lidhur me këto mjete dhe evidencën e </w:t>
      </w:r>
      <w:r w:rsidRPr="00972C14">
        <w:rPr>
          <w:rFonts w:ascii="Times New Roman" w:eastAsia="Times New Roman" w:hAnsi="Times New Roman" w:cs="Times New Roman"/>
          <w:sz w:val="24"/>
          <w:szCs w:val="24"/>
        </w:rPr>
        <w:lastRenderedPageBreak/>
        <w:t>fondeve pensionale detyruese ta kryejë veç e veç për çdo fond pensionar, të ndarë nga klientët e tjerë dhe të ndarë nga mjetet, puna dhe evidenca e tij vetjake.</w:t>
      </w:r>
      <w:proofErr w:type="gramEnd"/>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116</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t>(1) Kujdestar i pasurisë për mjetet vendore është një bankë që ka leje të lëshuar nga Banka Popullore e Republikës së Maqedonisë së Veriut.</w:t>
      </w: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(2) Për kryerjen e punës së ruajtjes së mjeteve të fondeve pensionale detyruese, banka duhet të përmbushë kushtet e mëposhtme:</w:t>
      </w:r>
      <w:r w:rsidRPr="00972C14">
        <w:rPr>
          <w:rFonts w:ascii="Times New Roman" w:eastAsia="Times New Roman" w:hAnsi="Times New Roman" w:cs="Times New Roman"/>
          <w:sz w:val="24"/>
          <w:szCs w:val="24"/>
        </w:rPr>
        <w:br/>
        <w:t>a) të ketë minimum mjete vetjake prej 20.000.000 euro në kundërvlerë denar sipas kursit mesatar të Bankës Popullore të Republikës së Maqedonisë së Veriut, sipas përkufizimit për mjetet vetjake në Ligjin për bankat;</w:t>
      </w:r>
      <w:r w:rsidRPr="00972C14">
        <w:rPr>
          <w:rFonts w:ascii="Times New Roman" w:eastAsia="Times New Roman" w:hAnsi="Times New Roman" w:cs="Times New Roman"/>
          <w:sz w:val="24"/>
          <w:szCs w:val="24"/>
        </w:rPr>
        <w:br/>
        <w:t>b) të mos jetë aksionar në shoqërinë që menaxhon fondin pensionar detyrues të cilit i ruan pasurinë, as aksionar në ndonjë person të lidhur me shoqërinë dhe të mos ketë lidhje kapitali mes këtyre personave;</w:t>
      </w:r>
      <w:r w:rsidRPr="00972C14">
        <w:rPr>
          <w:rFonts w:ascii="Times New Roman" w:eastAsia="Times New Roman" w:hAnsi="Times New Roman" w:cs="Times New Roman"/>
          <w:sz w:val="24"/>
          <w:szCs w:val="24"/>
        </w:rPr>
        <w:br/>
        <w:t>c) anëtarët e organeve të kujdestarit të pasurisë dhe të punësuarit në kujdestarin e pasurisë të mos jenë anëtarë të bordit drejtues ose bordit mbikëqyrës, drejtor i përgjithshëm, drejtor ose punonjës të tjerë në shoqërinë që menaxhon fondin pensionar detyrues, dhe të mos kenë marrëdhënie të ngjashme me persona të tjerë të lidhur me shoqërinë.</w:t>
      </w:r>
      <w:r w:rsidRPr="00972C14">
        <w:rPr>
          <w:rFonts w:ascii="Times New Roman" w:eastAsia="Times New Roman" w:hAnsi="Times New Roman" w:cs="Times New Roman"/>
          <w:sz w:val="24"/>
          <w:szCs w:val="24"/>
        </w:rPr>
        <w:br/>
      </w:r>
      <w:proofErr w:type="gramEnd"/>
      <w:r w:rsidRPr="00972C14">
        <w:rPr>
          <w:rFonts w:ascii="Times New Roman" w:eastAsia="Times New Roman" w:hAnsi="Times New Roman" w:cs="Times New Roman"/>
          <w:sz w:val="24"/>
          <w:szCs w:val="24"/>
        </w:rPr>
        <w:t xml:space="preserve">(3) Nëse </w:t>
      </w:r>
      <w:proofErr w:type="gramStart"/>
      <w:r w:rsidRPr="00972C14">
        <w:rPr>
          <w:rFonts w:ascii="Times New Roman" w:eastAsia="Times New Roman" w:hAnsi="Times New Roman" w:cs="Times New Roman"/>
          <w:sz w:val="24"/>
          <w:szCs w:val="24"/>
        </w:rPr>
        <w:t>banka</w:t>
      </w:r>
      <w:proofErr w:type="gramEnd"/>
      <w:r w:rsidRPr="00972C14">
        <w:rPr>
          <w:rFonts w:ascii="Times New Roman" w:eastAsia="Times New Roman" w:hAnsi="Times New Roman" w:cs="Times New Roman"/>
          <w:sz w:val="24"/>
          <w:szCs w:val="24"/>
        </w:rPr>
        <w:t xml:space="preserve"> ndalon së përmbushuri ndonjë nga kushtet e paragrafit (2) gjatë periudhës si kujdestar i pasurisë, është e detyruar menjëherë të njoftojë shoqërinë që menaxhon fondin pensionar dhe Agjencinë dhe të ndërmarrë veprime për përputhje me këto kushte brenda tre muajve nga dita kur ka ndalur përmbushjen e tyre.</w:t>
      </w:r>
      <w:r w:rsidRPr="00972C14">
        <w:rPr>
          <w:rFonts w:ascii="Times New Roman" w:eastAsia="Times New Roman" w:hAnsi="Times New Roman" w:cs="Times New Roman"/>
          <w:sz w:val="24"/>
          <w:szCs w:val="24"/>
        </w:rPr>
        <w:br/>
        <w:t>(4) Banka që kryen punë si kujdestar i pasurisë duhet të ketë një njësit organizativ të veçantë për kryerjen e këtyre punëve.</w:t>
      </w:r>
    </w:p>
    <w:p w:rsidR="00972C14" w:rsidRPr="00972C14" w:rsidRDefault="00972C14" w:rsidP="00972C14">
      <w:pPr>
        <w:spacing w:after="0" w:line="240" w:lineRule="auto"/>
        <w:rPr>
          <w:rFonts w:ascii="Times New Roman" w:eastAsia="Times New Roman" w:hAnsi="Times New Roman" w:cs="Times New Roman"/>
          <w:sz w:val="24"/>
          <w:szCs w:val="24"/>
        </w:rPr>
      </w:pPr>
    </w:p>
    <w:p w:rsidR="00972C14" w:rsidRDefault="00972C14" w:rsidP="00972C14">
      <w:pPr>
        <w:spacing w:before="100" w:beforeAutospacing="1" w:after="100" w:afterAutospacing="1" w:line="240" w:lineRule="auto"/>
        <w:jc w:val="center"/>
        <w:rPr>
          <w:rFonts w:ascii="Times New Roman" w:eastAsia="Times New Roman" w:hAnsi="Times New Roman" w:cs="Times New Roman"/>
          <w:b/>
          <w:bCs/>
          <w:sz w:val="24"/>
          <w:szCs w:val="24"/>
        </w:rPr>
      </w:pPr>
      <w:r w:rsidRPr="00972C14">
        <w:rPr>
          <w:rFonts w:ascii="Times New Roman" w:eastAsia="Times New Roman" w:hAnsi="Times New Roman" w:cs="Times New Roman"/>
          <w:b/>
          <w:bCs/>
          <w:sz w:val="24"/>
          <w:szCs w:val="24"/>
        </w:rPr>
        <w:t>Neni 117</w:t>
      </w:r>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br/>
      </w:r>
      <w:proofErr w:type="gramStart"/>
      <w:r w:rsidRPr="00972C14">
        <w:rPr>
          <w:rFonts w:ascii="Times New Roman" w:eastAsia="Times New Roman" w:hAnsi="Times New Roman" w:cs="Times New Roman"/>
          <w:sz w:val="24"/>
          <w:szCs w:val="24"/>
        </w:rPr>
        <w:t>(1) Kujdestari i pasurisë së fondit pensionar detyrues kryen punët e mëposhtme:</w:t>
      </w:r>
      <w:r w:rsidRPr="00972C14">
        <w:rPr>
          <w:rFonts w:ascii="Times New Roman" w:eastAsia="Times New Roman" w:hAnsi="Times New Roman" w:cs="Times New Roman"/>
          <w:sz w:val="24"/>
          <w:szCs w:val="24"/>
        </w:rPr>
        <w:br/>
        <w:t>a) ruan në mënyrë të sigurtë titujt me vlerë që përfaqësojnë mjetet e fondit pensionar detyrues;</w:t>
      </w:r>
      <w:r w:rsidRPr="00972C14">
        <w:rPr>
          <w:rFonts w:ascii="Times New Roman" w:eastAsia="Times New Roman" w:hAnsi="Times New Roman" w:cs="Times New Roman"/>
          <w:sz w:val="24"/>
          <w:szCs w:val="24"/>
        </w:rPr>
        <w:br/>
        <w:t>b) titujt me vlerë që përfaqësojnë mjetet e fondit pensionar detyrues si regjistra elektronikë i mban në një llogari të veçantë në Depozitarin Qendror të titujve me vlerë;</w:t>
      </w:r>
      <w:r w:rsidRPr="00972C14">
        <w:rPr>
          <w:rFonts w:ascii="Times New Roman" w:eastAsia="Times New Roman" w:hAnsi="Times New Roman" w:cs="Times New Roman"/>
          <w:sz w:val="24"/>
          <w:szCs w:val="24"/>
        </w:rPr>
        <w:br/>
        <w:t xml:space="preserve">c) ruan dokumentacionin për përputhshmëri lidhur me depozitat e mjeteve në llogarinë bankare të fondit pensionar dhe pagesat e </w:t>
      </w:r>
      <w:r>
        <w:rPr>
          <w:rFonts w:ascii="Times New Roman" w:eastAsia="Times New Roman" w:hAnsi="Times New Roman" w:cs="Times New Roman"/>
          <w:sz w:val="24"/>
          <w:szCs w:val="24"/>
        </w:rPr>
        <w:t>mjeteve nga llogaria e bankës;</w:t>
      </w:r>
      <w:r>
        <w:rPr>
          <w:rFonts w:ascii="Times New Roman" w:eastAsia="Times New Roman" w:hAnsi="Times New Roman" w:cs="Times New Roman"/>
          <w:sz w:val="24"/>
          <w:szCs w:val="24"/>
        </w:rPr>
        <w:br/>
        <w:t>ç</w:t>
      </w:r>
      <w:r w:rsidRPr="00972C14">
        <w:rPr>
          <w:rFonts w:ascii="Times New Roman" w:eastAsia="Times New Roman" w:hAnsi="Times New Roman" w:cs="Times New Roman"/>
          <w:sz w:val="24"/>
          <w:szCs w:val="24"/>
        </w:rPr>
        <w:t>) vepron si ndërmjetës për përputhshmëri, shet ose blen tituj me vlerë bazuar në urdhëresat e shoqërisë dhe mbledh dhe paguan të ardhurat nga dividendet, interesat dhe të gjitha të ardhurat e tjera nga in</w:t>
      </w:r>
      <w:r>
        <w:rPr>
          <w:rFonts w:ascii="Times New Roman" w:eastAsia="Times New Roman" w:hAnsi="Times New Roman" w:cs="Times New Roman"/>
          <w:sz w:val="24"/>
          <w:szCs w:val="24"/>
        </w:rPr>
        <w:t>vestimet e mjeteve të fondit;</w:t>
      </w:r>
      <w:r>
        <w:rPr>
          <w:rFonts w:ascii="Times New Roman" w:eastAsia="Times New Roman" w:hAnsi="Times New Roman" w:cs="Times New Roman"/>
          <w:sz w:val="24"/>
          <w:szCs w:val="24"/>
        </w:rPr>
        <w:br/>
        <w:t>d</w:t>
      </w:r>
      <w:r w:rsidRPr="00972C14">
        <w:rPr>
          <w:rFonts w:ascii="Times New Roman" w:eastAsia="Times New Roman" w:hAnsi="Times New Roman" w:cs="Times New Roman"/>
          <w:sz w:val="24"/>
          <w:szCs w:val="24"/>
        </w:rPr>
        <w:t>) siguron që marrëveshjet për investime dhe transferimin e mjeteve të fondit pensionar janë në përputhje me ligjin, statutin e fondit dhe urdhërat e shoqë</w:t>
      </w:r>
      <w:r>
        <w:rPr>
          <w:rFonts w:ascii="Times New Roman" w:eastAsia="Times New Roman" w:hAnsi="Times New Roman" w:cs="Times New Roman"/>
          <w:sz w:val="24"/>
          <w:szCs w:val="24"/>
        </w:rPr>
        <w:t>risë ose shoqërisë menaxhuese;</w:t>
      </w:r>
      <w:r>
        <w:rPr>
          <w:rFonts w:ascii="Times New Roman" w:eastAsia="Times New Roman" w:hAnsi="Times New Roman" w:cs="Times New Roman"/>
          <w:sz w:val="24"/>
          <w:szCs w:val="24"/>
        </w:rPr>
        <w:br/>
        <w:t>dh</w:t>
      </w:r>
      <w:r w:rsidRPr="00972C14">
        <w:rPr>
          <w:rFonts w:ascii="Times New Roman" w:eastAsia="Times New Roman" w:hAnsi="Times New Roman" w:cs="Times New Roman"/>
          <w:sz w:val="24"/>
          <w:szCs w:val="24"/>
        </w:rPr>
        <w:t xml:space="preserve">) kryen llogaritjen e mjeteve neto dhe të njësiteve kontabël të fondit, verifikon dhe konfirmon </w:t>
      </w:r>
      <w:r w:rsidRPr="00972C14">
        <w:rPr>
          <w:rFonts w:ascii="Times New Roman" w:eastAsia="Times New Roman" w:hAnsi="Times New Roman" w:cs="Times New Roman"/>
          <w:sz w:val="24"/>
          <w:szCs w:val="24"/>
        </w:rPr>
        <w:lastRenderedPageBreak/>
        <w:t>llogaritjet e kryera nga shoqëria menaxhuese dhe është pë</w:t>
      </w:r>
      <w:r>
        <w:rPr>
          <w:rFonts w:ascii="Times New Roman" w:eastAsia="Times New Roman" w:hAnsi="Times New Roman" w:cs="Times New Roman"/>
          <w:sz w:val="24"/>
          <w:szCs w:val="24"/>
        </w:rPr>
        <w:t>rgjegjës për saktësinë e tyre;</w:t>
      </w:r>
      <w:r>
        <w:rPr>
          <w:rFonts w:ascii="Times New Roman" w:eastAsia="Times New Roman" w:hAnsi="Times New Roman" w:cs="Times New Roman"/>
          <w:sz w:val="24"/>
          <w:szCs w:val="24"/>
        </w:rPr>
        <w:br/>
        <w:t>e</w:t>
      </w:r>
      <w:r w:rsidRPr="00972C14">
        <w:rPr>
          <w:rFonts w:ascii="Times New Roman" w:eastAsia="Times New Roman" w:hAnsi="Times New Roman" w:cs="Times New Roman"/>
          <w:sz w:val="24"/>
          <w:szCs w:val="24"/>
        </w:rPr>
        <w:t>) njofton për mbledhjet vjetore të aksionarëve dhe për të drejtat e pronësisë dhe ekzekuton urdhërat për rea</w:t>
      </w:r>
      <w:r>
        <w:rPr>
          <w:rFonts w:ascii="Times New Roman" w:eastAsia="Times New Roman" w:hAnsi="Times New Roman" w:cs="Times New Roman"/>
          <w:sz w:val="24"/>
          <w:szCs w:val="24"/>
        </w:rPr>
        <w:t>lizimin e këtyre të drejtave;</w:t>
      </w:r>
      <w:r>
        <w:rPr>
          <w:rFonts w:ascii="Times New Roman" w:eastAsia="Times New Roman" w:hAnsi="Times New Roman" w:cs="Times New Roman"/>
          <w:sz w:val="24"/>
          <w:szCs w:val="24"/>
        </w:rPr>
        <w:br/>
        <w:t>ë</w:t>
      </w:r>
      <w:r w:rsidRPr="00972C14">
        <w:rPr>
          <w:rFonts w:ascii="Times New Roman" w:eastAsia="Times New Roman" w:hAnsi="Times New Roman" w:cs="Times New Roman"/>
          <w:sz w:val="24"/>
          <w:szCs w:val="24"/>
        </w:rPr>
        <w:t>) kontrollon përputhshmërinë e portofolit të fondit me kufizimet e investimeve sipa</w:t>
      </w:r>
      <w:r>
        <w:rPr>
          <w:rFonts w:ascii="Times New Roman" w:eastAsia="Times New Roman" w:hAnsi="Times New Roman" w:cs="Times New Roman"/>
          <w:sz w:val="24"/>
          <w:szCs w:val="24"/>
        </w:rPr>
        <w:t>s ligjit dhe aktet nënligjore;</w:t>
      </w:r>
      <w:r>
        <w:rPr>
          <w:rFonts w:ascii="Times New Roman" w:eastAsia="Times New Roman" w:hAnsi="Times New Roman" w:cs="Times New Roman"/>
          <w:sz w:val="24"/>
          <w:szCs w:val="24"/>
        </w:rPr>
        <w:br/>
        <w:t>f</w:t>
      </w:r>
      <w:r w:rsidRPr="00972C14">
        <w:rPr>
          <w:rFonts w:ascii="Times New Roman" w:eastAsia="Times New Roman" w:hAnsi="Times New Roman" w:cs="Times New Roman"/>
          <w:sz w:val="24"/>
          <w:szCs w:val="24"/>
        </w:rPr>
        <w:t>) bashkëpunon dhe mbikëqy</w:t>
      </w:r>
      <w:r>
        <w:rPr>
          <w:rFonts w:ascii="Times New Roman" w:eastAsia="Times New Roman" w:hAnsi="Times New Roman" w:cs="Times New Roman"/>
          <w:sz w:val="24"/>
          <w:szCs w:val="24"/>
        </w:rPr>
        <w:t>r nën-kujdestarët e pasurisë;</w:t>
      </w:r>
      <w:r>
        <w:rPr>
          <w:rFonts w:ascii="Times New Roman" w:eastAsia="Times New Roman" w:hAnsi="Times New Roman" w:cs="Times New Roman"/>
          <w:sz w:val="24"/>
          <w:szCs w:val="24"/>
        </w:rPr>
        <w:br/>
        <w:t>g</w:t>
      </w:r>
      <w:r w:rsidRPr="00972C14">
        <w:rPr>
          <w:rFonts w:ascii="Times New Roman" w:eastAsia="Times New Roman" w:hAnsi="Times New Roman" w:cs="Times New Roman"/>
          <w:sz w:val="24"/>
          <w:szCs w:val="24"/>
        </w:rPr>
        <w:t>) llogarit dhe paguan taksat.</w:t>
      </w:r>
      <w:proofErr w:type="gramEnd"/>
    </w:p>
    <w:p w:rsidR="00972C14" w:rsidRPr="00972C14" w:rsidRDefault="00972C14" w:rsidP="00972C14">
      <w:pPr>
        <w:spacing w:before="100" w:beforeAutospacing="1" w:after="100" w:afterAutospacing="1" w:line="240" w:lineRule="auto"/>
        <w:rPr>
          <w:rFonts w:ascii="Times New Roman" w:eastAsia="Times New Roman" w:hAnsi="Times New Roman" w:cs="Times New Roman"/>
          <w:sz w:val="24"/>
          <w:szCs w:val="24"/>
        </w:rPr>
      </w:pPr>
      <w:r w:rsidRPr="00972C14">
        <w:rPr>
          <w:rFonts w:ascii="Times New Roman" w:eastAsia="Times New Roman" w:hAnsi="Times New Roman" w:cs="Times New Roman"/>
          <w:sz w:val="24"/>
          <w:szCs w:val="24"/>
        </w:rPr>
        <w:t>(2) Shuma për kompensimin e kujdestarit të pasurisë paguhet nga shoqëria ose shoqëria menaxhuese e fondeve pensionale detyruese nga mjetet e veta.</w:t>
      </w:r>
    </w:p>
    <w:p w:rsidR="00123249" w:rsidRPr="00972C14" w:rsidRDefault="00123249" w:rsidP="00972C14">
      <w:pPr>
        <w:spacing w:before="100" w:beforeAutospacing="1" w:after="100" w:afterAutospacing="1" w:line="240" w:lineRule="auto"/>
        <w:rPr>
          <w:rFonts w:ascii="Times New Roman" w:eastAsia="Times New Roman" w:hAnsi="Times New Roman" w:cs="Times New Roman"/>
          <w:sz w:val="24"/>
          <w:szCs w:val="24"/>
        </w:rPr>
      </w:pPr>
      <w:r w:rsidRPr="00123249">
        <w:rPr>
          <w:rFonts w:ascii="Arial" w:eastAsia="Times New Roman" w:hAnsi="Arial" w:cs="Arial"/>
          <w:vanish/>
          <w:sz w:val="16"/>
          <w:szCs w:val="16"/>
        </w:rPr>
        <w:t>Top of FormBottom of Form</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118</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Kujdestari i pasurisë është i detyruar menjëherë, fillimisht gojarisht, dhe më pas edhe me shkrim, të njoftojë Agjencinë në rast dyshimi ose mosrespektimi të kontratës për ruajtjen e pasurisë, ligjit ose për veprime të kundërta me interesat e anëtarëve dhe të pensionuarve të fondit pensionar detyrues.</w:t>
      </w:r>
      <w:r w:rsidRPr="00EE7267">
        <w:rPr>
          <w:rFonts w:ascii="Times New Roman" w:eastAsia="Times New Roman" w:hAnsi="Times New Roman" w:cs="Times New Roman"/>
          <w:sz w:val="24"/>
          <w:szCs w:val="24"/>
        </w:rPr>
        <w:br/>
        <w:t>(2) Detyrimi nga paragrafi (1) zbatohet po ashtu për paligjshmëri ose veprime të tjera të kryera nga shoqëria ose shoqëria menaxhuese e fondeve pensionale dhe nga personi tjetër.</w:t>
      </w:r>
      <w:r w:rsidRPr="00EE7267">
        <w:rPr>
          <w:rFonts w:ascii="Times New Roman" w:eastAsia="Times New Roman" w:hAnsi="Times New Roman" w:cs="Times New Roman"/>
          <w:sz w:val="24"/>
          <w:szCs w:val="24"/>
        </w:rPr>
        <w:br/>
        <w:t>(3) Në çdo datë vlerësimi, kujdestari i pasurisë njofton Agjencinë për vlerën e mjeteve neto dhe të njësiteve kontabël të fondit pensionar detyrues.</w:t>
      </w:r>
      <w:r w:rsidRPr="00EE7267">
        <w:rPr>
          <w:rFonts w:ascii="Times New Roman" w:eastAsia="Times New Roman" w:hAnsi="Times New Roman" w:cs="Times New Roman"/>
          <w:sz w:val="24"/>
          <w:szCs w:val="24"/>
        </w:rPr>
        <w:br/>
        <w:t>(4) Nëse ka mospërputhje mes llogaritjeve të mjeteve neto dhe të njësiteve kontabël të fondit, të kryera nga shoqëria menaxhuese dhe kujdestari i pasurisë, shoqëria menaxhuese është e detyruar të përputhet me llogaritjet e kujdestarit të pasurisë. Kujdestari i pasurisë menjëherë njofton Agjencinë për mënyrën e zgjidhjes së mospërputhjes.</w:t>
      </w:r>
      <w:r w:rsidRPr="00EE7267">
        <w:rPr>
          <w:rFonts w:ascii="Times New Roman" w:eastAsia="Times New Roman" w:hAnsi="Times New Roman" w:cs="Times New Roman"/>
          <w:sz w:val="24"/>
          <w:szCs w:val="24"/>
        </w:rPr>
        <w:br/>
        <w:t>(5) Nëse, pas kontrollit sipas nenit 117 paragrafi (1) pika zh) të këtij ligji, kujdestari i pasurisë konstaton mospërputhje në portofolin e fondit pensionar detyrues, njofton menjëherë Agjencinë.</w:t>
      </w:r>
      <w:r w:rsidRPr="00EE7267">
        <w:rPr>
          <w:rFonts w:ascii="Times New Roman" w:eastAsia="Times New Roman" w:hAnsi="Times New Roman" w:cs="Times New Roman"/>
          <w:sz w:val="24"/>
          <w:szCs w:val="24"/>
        </w:rPr>
        <w:br/>
        <w:t>(6) Kujdestari i pasurisë dorëzon Agjencisë një raport për aktivitetin e tij një herë në vit, deri më 31 janar për vitin paraprak.</w:t>
      </w:r>
      <w:r w:rsidRPr="00EE7267">
        <w:rPr>
          <w:rFonts w:ascii="Times New Roman" w:eastAsia="Times New Roman" w:hAnsi="Times New Roman" w:cs="Times New Roman"/>
          <w:sz w:val="24"/>
          <w:szCs w:val="24"/>
        </w:rPr>
        <w:br/>
        <w:t>(7) Agjencia përcakton më hollësisht periudhën, formatin dhe llojin e të dhënave që duhet të përfshihen në raportet sipas paragrafëve (3), (4), (5) dhe (6).</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119</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Shoqëria ose shoqëria menaxhuese e fondeve pensionale dhe kujdestari i pasurisë duhet të kenë gjithmonë një kontratë për ruajtjen e pasurisë. Kjo kontratë duhet domosdoshmërisht të përfshijë:</w:t>
      </w:r>
      <w:r w:rsidRPr="00EE7267">
        <w:rPr>
          <w:rFonts w:ascii="Times New Roman" w:eastAsia="Times New Roman" w:hAnsi="Times New Roman" w:cs="Times New Roman"/>
          <w:sz w:val="24"/>
          <w:szCs w:val="24"/>
        </w:rPr>
        <w:br/>
        <w:t>a) funksionet, detyrimet dhe përgjegjësitë e kujdestarit të pasurisë, duke përfshirë edhe përgjegjësinë për evidencë dhe përputhshmëri;</w:t>
      </w:r>
      <w:r w:rsidRPr="00EE7267">
        <w:rPr>
          <w:rFonts w:ascii="Times New Roman" w:eastAsia="Times New Roman" w:hAnsi="Times New Roman" w:cs="Times New Roman"/>
          <w:sz w:val="24"/>
          <w:szCs w:val="24"/>
        </w:rPr>
        <w:br/>
        <w:t>b) nivelin e përgjegjësisë për nën-kujdestarët e pasurisë;</w:t>
      </w:r>
      <w:r w:rsidRPr="00EE7267">
        <w:rPr>
          <w:rFonts w:ascii="Times New Roman" w:eastAsia="Times New Roman" w:hAnsi="Times New Roman" w:cs="Times New Roman"/>
          <w:sz w:val="24"/>
          <w:szCs w:val="24"/>
        </w:rPr>
        <w:br/>
      </w:r>
      <w:r w:rsidRPr="00EE7267">
        <w:rPr>
          <w:rFonts w:ascii="Times New Roman" w:eastAsia="Times New Roman" w:hAnsi="Times New Roman" w:cs="Times New Roman"/>
          <w:sz w:val="24"/>
          <w:szCs w:val="24"/>
        </w:rPr>
        <w:lastRenderedPageBreak/>
        <w:t>c) kompensimin e kujdestarit të pasurisë.</w:t>
      </w:r>
      <w:r w:rsidRPr="00EE7267">
        <w:rPr>
          <w:rFonts w:ascii="Times New Roman" w:eastAsia="Times New Roman" w:hAnsi="Times New Roman" w:cs="Times New Roman"/>
          <w:sz w:val="24"/>
          <w:szCs w:val="24"/>
        </w:rPr>
        <w:br/>
        <w:t>(2) Zgjedhja e kujdestarit të pasurisë dhe kontrata sipas paragrafit (1) i nënshtrohet miratimit të mëparshëm me shkrim nga Agjencia.</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120</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Me kontratë nuk mund të kufizohet përgjegjësia ligjore e kujdestarit të pasurisë dhe dispozitat për ruajtjen e pasurisë në kontratë janë të pavlefshme.</w:t>
      </w:r>
      <w:r w:rsidRPr="00EE7267">
        <w:rPr>
          <w:rFonts w:ascii="Times New Roman" w:eastAsia="Times New Roman" w:hAnsi="Times New Roman" w:cs="Times New Roman"/>
          <w:sz w:val="24"/>
          <w:szCs w:val="24"/>
        </w:rPr>
        <w:br/>
        <w:t>(2) Kujdestari i pasurisë është përgjegjës për dëmet e shkaktuara nga moszbatimi, kryerja e gabuar ose pa ndërgjegje e detyrimeve të tij, dhe ato nuk mund të mbulohen nga mjetet e fondit pensionar detyrues.</w:t>
      </w:r>
      <w:r w:rsidRPr="00EE7267">
        <w:rPr>
          <w:rFonts w:ascii="Times New Roman" w:eastAsia="Times New Roman" w:hAnsi="Times New Roman" w:cs="Times New Roman"/>
          <w:sz w:val="24"/>
          <w:szCs w:val="24"/>
        </w:rPr>
        <w:br/>
        <w:t>(3) Kujdestari i pasurisë nuk mund të transferojë përgjegjësinë e tij sipas paragrafit (2), edhe në rastin kur ka transferuar disa detyra tek nën-kujdestari sipas nenit 115 paragrafi (2) të këtij ligji.</w:t>
      </w:r>
      <w:r w:rsidRPr="00EE7267">
        <w:rPr>
          <w:rFonts w:ascii="Times New Roman" w:eastAsia="Times New Roman" w:hAnsi="Times New Roman" w:cs="Times New Roman"/>
          <w:sz w:val="24"/>
          <w:szCs w:val="24"/>
        </w:rPr>
        <w:br/>
        <w:t xml:space="preserve">(4) Në rast se kujdestari i pasurisë është bankë dhe </w:t>
      </w:r>
      <w:proofErr w:type="gramStart"/>
      <w:r w:rsidRPr="00EE7267">
        <w:rPr>
          <w:rFonts w:ascii="Times New Roman" w:eastAsia="Times New Roman" w:hAnsi="Times New Roman" w:cs="Times New Roman"/>
          <w:sz w:val="24"/>
          <w:szCs w:val="24"/>
        </w:rPr>
        <w:t>banka</w:t>
      </w:r>
      <w:proofErr w:type="gramEnd"/>
      <w:r w:rsidRPr="00EE7267">
        <w:rPr>
          <w:rFonts w:ascii="Times New Roman" w:eastAsia="Times New Roman" w:hAnsi="Times New Roman" w:cs="Times New Roman"/>
          <w:sz w:val="24"/>
          <w:szCs w:val="24"/>
        </w:rPr>
        <w:t xml:space="preserve"> ose personat e lidhur me të janë aksionarë në një tjetër shoqëri ose shoqëri menaxhuese e fondeve pensionale, banka është e detyruar të marrë masa për të siguruar besueshmëri të plotë të të dhënave.</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121</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Afati i njoftimit për ndërprerjen e kontratës për ruajtjen e pasurisë nuk mund të jetë më pak se gjashtë muaj, përveç rasteve të parashikuara në nenin 122 të këtij ligji. Pala që dëshiron të ndërpresë kontratën është e detyruar të dorëzojë njoftim me shkrim tek pala tjetër dhe menjëherë ta njoftojë Agjencinë, duke përmendur arsyet e ndërprerjes së kontratës.</w:t>
      </w:r>
      <w:r w:rsidRPr="00EE7267">
        <w:rPr>
          <w:rFonts w:ascii="Times New Roman" w:eastAsia="Times New Roman" w:hAnsi="Times New Roman" w:cs="Times New Roman"/>
          <w:sz w:val="24"/>
          <w:szCs w:val="24"/>
        </w:rPr>
        <w:br/>
        <w:t>(2) Zgjedhja e një kujdestari tjetër të pasurisë bëhet vetëm me miratimin paraprak të Agjencisë, bazuar në kërkesë të arsyetuar me të dhënat e nevojshme për kujdestarin e propozuar, të dorëzuara nga shoqëria ose shoqëria menaxhuese.</w:t>
      </w:r>
    </w:p>
    <w:p w:rsidR="00EE7267" w:rsidRPr="00EE7267" w:rsidRDefault="00EE7267" w:rsidP="00EE7267">
      <w:pPr>
        <w:pBdr>
          <w:bottom w:val="single" w:sz="6" w:space="1" w:color="auto"/>
        </w:pBdr>
        <w:spacing w:after="0" w:line="240" w:lineRule="auto"/>
        <w:jc w:val="center"/>
        <w:rPr>
          <w:rFonts w:ascii="Arial" w:eastAsia="Times New Roman" w:hAnsi="Arial" w:cs="Arial"/>
          <w:vanish/>
          <w:sz w:val="16"/>
          <w:szCs w:val="16"/>
        </w:rPr>
      </w:pPr>
      <w:r w:rsidRPr="00EE7267">
        <w:rPr>
          <w:rFonts w:ascii="Arial" w:eastAsia="Times New Roman" w:hAnsi="Arial" w:cs="Arial"/>
          <w:vanish/>
          <w:sz w:val="16"/>
          <w:szCs w:val="16"/>
        </w:rPr>
        <w:t>Top of Form</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122</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r>
      <w:proofErr w:type="gramStart"/>
      <w:r w:rsidRPr="00EE7267">
        <w:rPr>
          <w:rFonts w:ascii="Times New Roman" w:eastAsia="Times New Roman" w:hAnsi="Times New Roman" w:cs="Times New Roman"/>
          <w:sz w:val="24"/>
          <w:szCs w:val="24"/>
        </w:rPr>
        <w:t>(1) Në rast se kujdestarit të pasurisë i revokohet leja nga Banka Popullore e Republikës së Maqedonisë së Veriut për shkak të moszbatimit ose kryerjes së pa ndërgjegjshme të detyrimeve nga kontrata për ruajtjen e pasurisë, ose në rast falimenti ose likuidimit të kujdestarit të pasurisë:</w:t>
      </w:r>
      <w:r w:rsidRPr="00EE7267">
        <w:rPr>
          <w:rFonts w:ascii="Times New Roman" w:eastAsia="Times New Roman" w:hAnsi="Times New Roman" w:cs="Times New Roman"/>
          <w:sz w:val="24"/>
          <w:szCs w:val="24"/>
        </w:rPr>
        <w:br/>
        <w:t>a) shoqëria ose shoqëria menaxhuese e fondeve pensionale është e detyruar menjëherë t’i njoftojë kujdestarin e pasurisë dhe Agjencinë se po ndërpret kontratën për ruajtjen e pasurisë;</w:t>
      </w:r>
      <w:r w:rsidRPr="00EE7267">
        <w:rPr>
          <w:rFonts w:ascii="Times New Roman" w:eastAsia="Times New Roman" w:hAnsi="Times New Roman" w:cs="Times New Roman"/>
          <w:sz w:val="24"/>
          <w:szCs w:val="24"/>
        </w:rPr>
        <w:br/>
        <w:t>b) shoqëria ose shoqëria menaxhuese është e detyruar menjëherë të zgjedhë një kujdestar të ri të pasurisë dhe të marrë miratimin me shkrim nga Agjencia;</w:t>
      </w:r>
      <w:r w:rsidRPr="00EE7267">
        <w:rPr>
          <w:rFonts w:ascii="Times New Roman" w:eastAsia="Times New Roman" w:hAnsi="Times New Roman" w:cs="Times New Roman"/>
          <w:sz w:val="24"/>
          <w:szCs w:val="24"/>
        </w:rPr>
        <w:br/>
        <w:t xml:space="preserve">c) nëse shoqëria ose shoqëria menaxhuese nuk vepron sipas pikave a) dhe b), Agjencia mund me </w:t>
      </w:r>
      <w:r w:rsidRPr="00EE7267">
        <w:rPr>
          <w:rFonts w:ascii="Times New Roman" w:eastAsia="Times New Roman" w:hAnsi="Times New Roman" w:cs="Times New Roman"/>
          <w:sz w:val="24"/>
          <w:szCs w:val="24"/>
        </w:rPr>
        <w:lastRenderedPageBreak/>
        <w:t>vendim të nxjerrë urdhër për ndryshimin e kujdestarit të pasurisë ose të caktojë një kujdestar të ri.</w:t>
      </w:r>
      <w:proofErr w:type="gramEnd"/>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(2) Agjencia mund t’i kërkojë shoqërisë ose shoqërisë menaxhuese të fondeve pensionale ndryshimin e kujdestarit të pasurisë edhe në rast kur struktura e tij financiare ose organizative është përkeqësuar dukshëm dhe paraqet rrezik për sigurinë e mjeteve të ruajtura tek ai kujdestar.</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(3) Banka Popullore e Republikës së Maqedonisë së Veriut ose ndonjë institucion tjetër kompetent është e detyruar menjëherë të njoftojë Agjencinë për përkeqësimet në strukturën financiare dhe organizative të bankës që kryen veprimet e ruajtjes së pasurisë, për të cilën ka njohuri dhe e konsideron se mund të rrezikojë interesat e anëtarëve dhe të pensionuarve të fondit pensionar detyrues. Sasia, përmbajtja dhe forma e raportimit përcaktohen më hollësisht nga Agjencia së bashku me Bankën Popullore dhe institucionet e tjera kompetente.</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123</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Çdo ndryshim i kujdestarit të pasurisë duhet të kryhet në mënyrë që të sigurojë vazhdimësinë e ofrimit të shërbimeve për ruajtjen e mjeteve të fondit pensionar detyrues.</w:t>
      </w:r>
      <w:r w:rsidRPr="00EE7267">
        <w:rPr>
          <w:rFonts w:ascii="Times New Roman" w:eastAsia="Times New Roman" w:hAnsi="Times New Roman" w:cs="Times New Roman"/>
          <w:sz w:val="24"/>
          <w:szCs w:val="24"/>
        </w:rPr>
        <w:br/>
      </w:r>
      <w:proofErr w:type="gramStart"/>
      <w:r w:rsidRPr="00EE7267">
        <w:rPr>
          <w:rFonts w:ascii="Times New Roman" w:eastAsia="Times New Roman" w:hAnsi="Times New Roman" w:cs="Times New Roman"/>
          <w:sz w:val="24"/>
          <w:szCs w:val="24"/>
        </w:rPr>
        <w:t>(2) Në rast ndërprerjeje të kontratës për ruajtjen e pasurisë, kujdestari i pasurisë është i detyruar të dorëzojë mjetet që i janë besuar për ruajtje dhe të gjithë evidencën dhe dokumentacionin lidhur me përmbushjen e detyrimeve sipas nenit 117 të këtij ligji tek kujdestari i ri i pasurisë, brenda afatit të dakorduar, por jo më vonë se 30 ditë pune pas lidhjes së kontratës mes kujdestarit të ri dhe shoqërisë ose shoqërisë menaxhuese.</w:t>
      </w:r>
      <w:proofErr w:type="gramEnd"/>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124</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Mbi mjetet e fondit pensionar detyrues, të depozituara sipas dispozitave të këtij ligji, nuk mund të kryhet ekzekutim kundër kujdestarit të pasurisë; këto mjete nuk përbëjnë pjesë të pasurisë së kujdestarit të pasurisë, ndaj të cilit është hapur procedurë falimenti ose likuidimi, dhe nuk mund të jenë objekt i asnjë marrëveshjeje të likuidimit.</w:t>
      </w:r>
    </w:p>
    <w:p w:rsidR="00EE7267" w:rsidRPr="00EE7267" w:rsidRDefault="00EE7267" w:rsidP="00EE7267">
      <w:pPr>
        <w:pBdr>
          <w:bottom w:val="single" w:sz="6" w:space="1" w:color="auto"/>
        </w:pBdr>
        <w:spacing w:after="0" w:line="240" w:lineRule="auto"/>
        <w:jc w:val="center"/>
        <w:rPr>
          <w:rFonts w:ascii="Arial" w:eastAsia="Times New Roman" w:hAnsi="Arial" w:cs="Arial"/>
          <w:vanish/>
          <w:sz w:val="16"/>
          <w:szCs w:val="16"/>
        </w:rPr>
      </w:pPr>
      <w:r w:rsidRPr="00EE7267">
        <w:rPr>
          <w:rFonts w:ascii="Arial" w:eastAsia="Times New Roman" w:hAnsi="Arial" w:cs="Arial"/>
          <w:vanish/>
          <w:sz w:val="16"/>
          <w:szCs w:val="16"/>
        </w:rPr>
        <w:t>Top of Form</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Pr="00EE7267" w:rsidRDefault="00EE7267" w:rsidP="00EE726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Kapitulli</w:t>
      </w:r>
      <w:r w:rsidRPr="00EE7267">
        <w:rPr>
          <w:rFonts w:ascii="Times New Roman" w:eastAsia="Times New Roman" w:hAnsi="Times New Roman" w:cs="Times New Roman"/>
          <w:b/>
          <w:bCs/>
          <w:sz w:val="24"/>
          <w:szCs w:val="24"/>
        </w:rPr>
        <w:t xml:space="preserve"> XV – GARANCITË</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125</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Nga Buxheti i Republikës së Maqedonisë së Veriut bëhen pagesa në fondin pensionar detyrues në kushtet e mëposhtme</w:t>
      </w:r>
      <w:proofErr w:type="gramStart"/>
      <w:r w:rsidRPr="00EE7267">
        <w:rPr>
          <w:rFonts w:ascii="Times New Roman" w:eastAsia="Times New Roman" w:hAnsi="Times New Roman" w:cs="Times New Roman"/>
          <w:sz w:val="24"/>
          <w:szCs w:val="24"/>
        </w:rPr>
        <w:t>:</w:t>
      </w:r>
      <w:proofErr w:type="gramEnd"/>
      <w:r w:rsidRPr="00EE7267">
        <w:rPr>
          <w:rFonts w:ascii="Times New Roman" w:eastAsia="Times New Roman" w:hAnsi="Times New Roman" w:cs="Times New Roman"/>
          <w:sz w:val="24"/>
          <w:szCs w:val="24"/>
        </w:rPr>
        <w:br/>
      </w:r>
      <w:r w:rsidRPr="00EE7267">
        <w:rPr>
          <w:rFonts w:ascii="Times New Roman" w:eastAsia="Times New Roman" w:hAnsi="Times New Roman" w:cs="Times New Roman"/>
          <w:sz w:val="24"/>
          <w:szCs w:val="24"/>
        </w:rPr>
        <w:lastRenderedPageBreak/>
        <w:t xml:space="preserve">a) nëse mjetet e fondit pensionar detyrues janë zvogëluar si rezultat i një vepre penale – mashtrim, vjedhje ose keqpërdorim. </w:t>
      </w:r>
      <w:proofErr w:type="gramStart"/>
      <w:r w:rsidRPr="00EE7267">
        <w:rPr>
          <w:rFonts w:ascii="Times New Roman" w:eastAsia="Times New Roman" w:hAnsi="Times New Roman" w:cs="Times New Roman"/>
          <w:sz w:val="24"/>
          <w:szCs w:val="24"/>
        </w:rPr>
        <w:t>Kjo detyrim nuk zbatohet për humbjet e vlerës së mjeteve të fondit pensionar në rast investimi në kundërshtim me këtë ligj ose humbjeve të shkaktuara nga mashtrimi dhe vjedhja në subjektin ku janë investuar mjetet e fondit pensionar;</w:t>
      </w:r>
      <w:r w:rsidRPr="00EE7267">
        <w:rPr>
          <w:rFonts w:ascii="Times New Roman" w:eastAsia="Times New Roman" w:hAnsi="Times New Roman" w:cs="Times New Roman"/>
          <w:sz w:val="24"/>
          <w:szCs w:val="24"/>
        </w:rPr>
        <w:br/>
        <w:t>b) mjetet e shoqërisë që menaxhon fondin pensionar detyrues nuk janë të mjaftueshme për të mbuluar humbjet sipas pikës a);</w:t>
      </w:r>
      <w:r w:rsidRPr="00EE7267">
        <w:rPr>
          <w:rFonts w:ascii="Times New Roman" w:eastAsia="Times New Roman" w:hAnsi="Times New Roman" w:cs="Times New Roman"/>
          <w:sz w:val="24"/>
          <w:szCs w:val="24"/>
        </w:rPr>
        <w:br/>
        <w:t>c) Agjencia dorëzon ministrit të financave raport me shkrim me propozim për pagesë nga mjetet buxhetore, në të cilin konfirmon se nuk është e besueshme që humbjet në fond të mbulohen brenda gjashtë muajve të ardhshëm dhe që janë përmbushur kushtet e tjera nga ky nen;</w:t>
      </w:r>
      <w:r w:rsidRPr="00EE7267">
        <w:rPr>
          <w:rFonts w:ascii="Times New Roman" w:eastAsia="Times New Roman" w:hAnsi="Times New Roman" w:cs="Times New Roman"/>
          <w:sz w:val="24"/>
          <w:szCs w:val="24"/>
        </w:rPr>
        <w:br/>
        <w:t>d) raporti i Agjencisë nga pika c) publikohet brenda pesë ditëve pune nga dorëzimi te ministri i financave.</w:t>
      </w:r>
      <w:proofErr w:type="gramEnd"/>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(2) Pagesa nga buxheti nuk kushtëzohet nga ngritja e një aktakuze formale kundër personit për veprën penale sipas këtij neni.</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(3) Në rast përmbushjeje të të gjitha kushteve nga paragrafi (1), mjetet nga Buxheti i Republikës së Maqedonisë së Veriut transferohen menjëherë në fondin pensionar detyrues pas pranimit të raportit nga pika (1.c).</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(4) Në fondin pensionar detyrues do të paguhen mjete në shumën e 80% të humbjes në datën ose datat e zvogëlimit, të harmonizuara me rezultatet mesatare të të gjitha fondeve pensionare detyruese, të llogaritura për periudhën nga data e zvogëlimit deri në datën e pagesës.</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 xml:space="preserve">(5) Kur Agjencia ka propozuar pagesën në fond sipas raportit të pikës (1.c), ai fond nuk mund të pranojë anëtarë të rinj dhe të lidhë kontrata të reja për tërheqje të programuar deri </w:t>
      </w:r>
      <w:proofErr w:type="gramStart"/>
      <w:r w:rsidRPr="00EE7267">
        <w:rPr>
          <w:rFonts w:ascii="Times New Roman" w:eastAsia="Times New Roman" w:hAnsi="Times New Roman" w:cs="Times New Roman"/>
          <w:sz w:val="24"/>
          <w:szCs w:val="24"/>
        </w:rPr>
        <w:t>sa</w:t>
      </w:r>
      <w:proofErr w:type="gramEnd"/>
      <w:r w:rsidRPr="00EE7267">
        <w:rPr>
          <w:rFonts w:ascii="Times New Roman" w:eastAsia="Times New Roman" w:hAnsi="Times New Roman" w:cs="Times New Roman"/>
          <w:sz w:val="24"/>
          <w:szCs w:val="24"/>
        </w:rPr>
        <w:t xml:space="preserve"> të kryhen pagesat nga buxheti. </w:t>
      </w:r>
      <w:proofErr w:type="gramStart"/>
      <w:r w:rsidRPr="00EE7267">
        <w:rPr>
          <w:rFonts w:ascii="Times New Roman" w:eastAsia="Times New Roman" w:hAnsi="Times New Roman" w:cs="Times New Roman"/>
          <w:sz w:val="24"/>
          <w:szCs w:val="24"/>
        </w:rPr>
        <w:t>Ky</w:t>
      </w:r>
      <w:proofErr w:type="gramEnd"/>
      <w:r w:rsidRPr="00EE7267">
        <w:rPr>
          <w:rFonts w:ascii="Times New Roman" w:eastAsia="Times New Roman" w:hAnsi="Times New Roman" w:cs="Times New Roman"/>
          <w:sz w:val="24"/>
          <w:szCs w:val="24"/>
        </w:rPr>
        <w:t xml:space="preserve"> kufizim aplikohet edhe për dispozitat nga nenet 58 deri 61 të këtij ligji.</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(6) Menjëherë pas nxjerrjes së raportit nga pika (1.c), Agjencia është e detyruar me shkrim t’i njoftojë të gjithë anëtarët dhe pensionistët e fondit për mundësinë e pagesës nga buxheti dhe se nuk duhet të braktisin fondin para kësaj page.</w:t>
      </w:r>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126</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Në rast pagesash nga Buxheti i Republikës së Maqedonisë së Veriut, Agjencia anulon licencën e shoqërisë menaxhuese të fondeve pensionare detyruese ose të shoqërisë menaxhuese të fondeve pensionare detyruese dhe vullnetare ku janë bërë pagesat, nëse konsideron se shoqëria është përgjegjëse për humbjet.</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(2) Në rast pagesash nga Buxheti, Agjencia duhet të marrë të gjitha masat e arsyeshme për gjetjen dhe rikthimin e mjeteve të humbura dhe të kërkojë kompensim nga personat përgjegjës ose nga ata që kanë përfituar padrejtësisht nga këto mjete të fondit pensionar.</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lastRenderedPageBreak/>
        <w:t>(3) Në masën që Agjencia arrin të gjejë dhe rikthejë mjetet e humbura ose të kërkojë rikthim dhe kompensim sipas paragrafit (2), këto mjete përdoren për të rikthyer pagesat nga Buxheti në shumën e saktë të pagesës nga Buxheti, të rritura për interesin me normën e diskontit të Bankës Popullore të Republikës së Maqedonisë së Veriut. Shuma e mbetur pas rikthimit i paguhet përsëri fondit pensionar nga i cili janë humbur mjetet, pas verifikimit nëse fondi ende ekziston dhe ka anëtarë dhe pensionistë. Nëse fondi nuk ekziston më ose nuk ka anëtarë, shuma e mbetur i paguhet Buxhetit të Republikës së Maqedonisë së Veriut.</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(4) Agjencia rregullon më hollësisht mënyrën dhe afatin e rikthimit të pagesave nga Buxheti në fondin pensionar detyrues.</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(5) Në rast përmbushjeje të kushteve për pagesë nga Buxheti, nëse shoqërisë menaxhuese nuk i është hequr licenca për menaxhim të fondit pensionar detyrues, shoqëria është e detyruar të kalojë tek Agjencia të gjitha të drejtat e saj për ndërmarrje veprimesh ligjore lidhur me humbjet e fondeve. Përndryshe, Agjencia menjëherë i heq licencën shoqërisë menaxhuese.</w:t>
      </w:r>
    </w:p>
    <w:p w:rsidR="00EE7267" w:rsidRDefault="00EE7267" w:rsidP="00EE72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Kapitulli XVI</w:t>
      </w:r>
    </w:p>
    <w:p w:rsidR="00EE7267" w:rsidRPr="00EE7267" w:rsidRDefault="00EE7267" w:rsidP="00EE7267">
      <w:pPr>
        <w:spacing w:after="0" w:line="240" w:lineRule="auto"/>
        <w:jc w:val="center"/>
        <w:rPr>
          <w:rFonts w:ascii="Times New Roman" w:eastAsia="Times New Roman" w:hAnsi="Times New Roman" w:cs="Times New Roman"/>
          <w:sz w:val="24"/>
          <w:szCs w:val="24"/>
        </w:rPr>
      </w:pPr>
      <w:r w:rsidRPr="00EE7267">
        <w:rPr>
          <w:rFonts w:ascii="Times New Roman" w:eastAsia="Times New Roman" w:hAnsi="Times New Roman" w:cs="Times New Roman"/>
          <w:b/>
          <w:bCs/>
          <w:sz w:val="24"/>
          <w:szCs w:val="24"/>
        </w:rPr>
        <w:t>DISPOZITA PENALË DHE PËRKRAHËSE PËR SHKELJE</w:t>
      </w:r>
    </w:p>
    <w:p w:rsidR="00EE7267" w:rsidRPr="00EE7267" w:rsidRDefault="00EE7267" w:rsidP="00EE7267">
      <w:pPr>
        <w:spacing w:after="0" w:line="240" w:lineRule="auto"/>
        <w:jc w:val="center"/>
        <w:rPr>
          <w:rFonts w:ascii="Times New Roman" w:eastAsia="Times New Roman" w:hAnsi="Times New Roman" w:cs="Times New Roman"/>
          <w:sz w:val="24"/>
          <w:szCs w:val="24"/>
        </w:rPr>
      </w:pPr>
      <w:r w:rsidRPr="00EE7267">
        <w:rPr>
          <w:rFonts w:ascii="Times New Roman" w:eastAsia="Times New Roman" w:hAnsi="Times New Roman" w:cs="Times New Roman"/>
          <w:b/>
          <w:bCs/>
          <w:sz w:val="24"/>
          <w:szCs w:val="24"/>
        </w:rPr>
        <w:t>a) Veprat penale</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127</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r>
      <w:proofErr w:type="gramStart"/>
      <w:r w:rsidRPr="00EE7267">
        <w:rPr>
          <w:rFonts w:ascii="Times New Roman" w:eastAsia="Times New Roman" w:hAnsi="Times New Roman" w:cs="Times New Roman"/>
          <w:sz w:val="24"/>
          <w:szCs w:val="24"/>
        </w:rPr>
        <w:t>(1) Personi përgjegjës në një shoqëri menaxhuese të fondeve pensionare detyruese ose të fondeve detyruese dhe vullnetare, i cili, duke paraqitur ose fshehur fakte në mënyrë të rreme, duke mashtruar ose në mënyrë të paligjshme bën që të merret një vendim në shoqëri për përdorim ose investim të paligjshëm të mjeteve të fondit pensionar detyrues, duke shkaktuar dëm mbi mjetet e fondit, dënohet me burgim nga një deri në pesë vjet.</w:t>
      </w:r>
      <w:proofErr w:type="gramEnd"/>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(2) Nëse për shkak të veprës nga paragrafi (1) shkaktohet dëm i madh mbi mjetet e fondit pensionar detyrues, autori dënohet me burgim nga një deri në dhjetë vjet.</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Neni 128</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Personi përgjegjës te kujdestari i pasurisë që, për shkak të moszbatimit ose zbatimit të gabuar të detyrimeve ligjore lidhur me ruajtjen e sigurt të titujve me vlerë që përfaqësojnë mjetet e fondit pensionar detyrues, shkakton dëm mbi këto mjete, dënohet me gjobë ose me burg deri tre vjet.</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(2) Me të njëjtën gjobë ose burg do të dënohet edhe personi përgjegjës te kujdestari që lejon zbatimin e një kontrate për investim ose transferim të mjeteve të fondit, duke ditur se është i paligjshëm dhe për shkak të tij ka shkaktuar dëm.</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(3) Nëse për shkak të veprës nga paragrafët (1) dhe (2) shkaktohet dëm i madh mbi mjetet e fondit, autori dënohet me burgim nga një deri pesë vjet.</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lastRenderedPageBreak/>
        <w:t>Neni 129</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r>
      <w:proofErr w:type="gramStart"/>
      <w:r w:rsidRPr="00EE7267">
        <w:rPr>
          <w:rFonts w:ascii="Times New Roman" w:eastAsia="Times New Roman" w:hAnsi="Times New Roman" w:cs="Times New Roman"/>
          <w:sz w:val="24"/>
          <w:szCs w:val="24"/>
        </w:rPr>
        <w:t>Personi përgjegjës në shoqëri menaxhuese të fondeve pensionare detyruese, fondeve detyruese dhe vullnetare ose ndonjë person juridik tjetër që kryen detyra të lidhura me sigurimin kapital të detyrueshëm, i cili me tejkalim ose moszbatim të autorizimeve të tij, dëmton, heq ose kufizon të drejtën e një anëtari ose pensionisti të fondit pensionar detyrues sipas ligjit, dënohet me gjobë ose burg deri tre vjet.</w:t>
      </w:r>
      <w:proofErr w:type="gramEnd"/>
    </w:p>
    <w:p w:rsidR="00EE7267" w:rsidRPr="00EE7267" w:rsidRDefault="00EE7267" w:rsidP="00EE7267">
      <w:pPr>
        <w:spacing w:after="0" w:line="240" w:lineRule="auto"/>
        <w:rPr>
          <w:rFonts w:ascii="Times New Roman" w:eastAsia="Times New Roman" w:hAnsi="Times New Roman" w:cs="Times New Roman"/>
          <w:sz w:val="24"/>
          <w:szCs w:val="24"/>
        </w:rPr>
      </w:pPr>
    </w:p>
    <w:p w:rsidR="00EE7267" w:rsidRPr="00EE7267" w:rsidRDefault="00EE7267" w:rsidP="00EE7267">
      <w:pPr>
        <w:spacing w:before="100" w:beforeAutospacing="1" w:after="100" w:afterAutospacing="1" w:line="240" w:lineRule="auto"/>
        <w:jc w:val="center"/>
        <w:rPr>
          <w:rFonts w:ascii="Times New Roman" w:eastAsia="Times New Roman" w:hAnsi="Times New Roman" w:cs="Times New Roman"/>
          <w:sz w:val="24"/>
          <w:szCs w:val="24"/>
        </w:rPr>
      </w:pPr>
      <w:r w:rsidRPr="00EE7267">
        <w:rPr>
          <w:rFonts w:ascii="Times New Roman" w:eastAsia="Times New Roman" w:hAnsi="Times New Roman" w:cs="Times New Roman"/>
          <w:b/>
          <w:bCs/>
          <w:sz w:val="24"/>
          <w:szCs w:val="24"/>
        </w:rPr>
        <w:t>b) Dispozitat për shkelje administrative</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130</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Organi i shkeljes</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Për shkeljet e përcaktuara në nenin 136-a të këtij ligji, procedurën administrative dhe sanksionin e jep Komisioni për vendim-marrje mbi shkeljen (në vijim: Komisioni për shkelje).</w:t>
      </w:r>
      <w:r w:rsidRPr="00EE7267">
        <w:rPr>
          <w:rFonts w:ascii="Times New Roman" w:eastAsia="Times New Roman" w:hAnsi="Times New Roman" w:cs="Times New Roman"/>
          <w:sz w:val="24"/>
          <w:szCs w:val="24"/>
        </w:rPr>
        <w:br/>
        <w:t>(2) Këshilli i ekspertëve cakton anëtarët e Komisionit nga radhët e zyrtarëve të autorizuar të Agjencisë, dhe mund të caktojë edhe sekretarin e Komisionit.</w:t>
      </w:r>
      <w:r w:rsidRPr="00EE7267">
        <w:rPr>
          <w:rFonts w:ascii="Times New Roman" w:eastAsia="Times New Roman" w:hAnsi="Times New Roman" w:cs="Times New Roman"/>
          <w:sz w:val="24"/>
          <w:szCs w:val="24"/>
        </w:rPr>
        <w:br/>
        <w:t>(3) Komisioni përbëhet nga tre anëtarë, njëri prej të cilëve është kryetar:</w:t>
      </w:r>
    </w:p>
    <w:p w:rsidR="00EE7267" w:rsidRPr="00EE7267" w:rsidRDefault="00EE7267" w:rsidP="00EE726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Kryetari duhet të jetë jurist i diplomuar me provim juridik të kaluar dhe të paktën pesë vjet përvojë pune në fushën e tij;</w:t>
      </w:r>
    </w:p>
    <w:p w:rsidR="00EE7267" w:rsidRPr="00EE7267" w:rsidRDefault="00EE7267" w:rsidP="00EE726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t>Dy anëtarë me kualifikim të lartë dhe të paktën tre vjet përvojë pune relevante për fondet pensionare detyruese në fushat e drejtësisë, ekonomisë, financave, kontabilitetit, investimeve, sigurimit ose aktuarisë.</w:t>
      </w:r>
      <w:r w:rsidRPr="00EE7267">
        <w:rPr>
          <w:rFonts w:ascii="Times New Roman" w:eastAsia="Times New Roman" w:hAnsi="Times New Roman" w:cs="Times New Roman"/>
          <w:sz w:val="24"/>
          <w:szCs w:val="24"/>
        </w:rPr>
        <w:br/>
        <w:t>(4) Anëtarët e Komisionit kanë të drejtë për shpërblim për punën e tyre, i cili caktohet nga Këshilli i ekspertëve dhe duhet të jetë i arsyeshëm dhe i përshtatshëm me rëndësinë, volumin dhe kompleksitetin e punës së tyre.</w:t>
      </w:r>
    </w:p>
    <w:p w:rsidR="00EE7267" w:rsidRDefault="00EE7267" w:rsidP="00EE72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Neni 131</w:t>
      </w:r>
    </w:p>
    <w:p w:rsidR="00EE7267" w:rsidRDefault="00EE7267" w:rsidP="00EE7267">
      <w:pPr>
        <w:spacing w:after="0"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Funksionimi i Komisionit për shkelje</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Anëtarët e Komisionit janë të pavarur dhe vendosin mbi bazën e dijes dhe bindjes së tyre profesionale.</w:t>
      </w:r>
      <w:r w:rsidRPr="00EE7267">
        <w:rPr>
          <w:rFonts w:ascii="Times New Roman" w:eastAsia="Times New Roman" w:hAnsi="Times New Roman" w:cs="Times New Roman"/>
          <w:sz w:val="24"/>
          <w:szCs w:val="24"/>
        </w:rPr>
        <w:br/>
        <w:t>(2) Komisioni ka të drejtë të mbledhë prova dhe të sigurojë të dhëna të nevojshme për konstatimin e shkeljes, si dhe të kryejë veprimet e tjera sipas ligjit, ligjit për shkelje administrative ose ligjeve të tjera.</w:t>
      </w:r>
      <w:r w:rsidRPr="00EE7267">
        <w:rPr>
          <w:rFonts w:ascii="Times New Roman" w:eastAsia="Times New Roman" w:hAnsi="Times New Roman" w:cs="Times New Roman"/>
          <w:sz w:val="24"/>
          <w:szCs w:val="24"/>
        </w:rPr>
        <w:br/>
        <w:t>(3) Komisioni vendos për shkeljet e përcaktuara në këtë ligj dhe jep sanksionet përkatëse.</w:t>
      </w:r>
      <w:r w:rsidRPr="00EE7267">
        <w:rPr>
          <w:rFonts w:ascii="Times New Roman" w:eastAsia="Times New Roman" w:hAnsi="Times New Roman" w:cs="Times New Roman"/>
          <w:sz w:val="24"/>
          <w:szCs w:val="24"/>
        </w:rPr>
        <w:br/>
        <w:t>(4) Kundër vendimeve të Komisionit që japin sanksione, mund të paraqitet mjet juridik sipas Ligjit për shkeljet.</w:t>
      </w:r>
      <w:r w:rsidRPr="00EE7267">
        <w:rPr>
          <w:rFonts w:ascii="Times New Roman" w:eastAsia="Times New Roman" w:hAnsi="Times New Roman" w:cs="Times New Roman"/>
          <w:sz w:val="24"/>
          <w:szCs w:val="24"/>
        </w:rPr>
        <w:br/>
      </w:r>
      <w:r w:rsidRPr="00EE7267">
        <w:rPr>
          <w:rFonts w:ascii="Times New Roman" w:eastAsia="Times New Roman" w:hAnsi="Times New Roman" w:cs="Times New Roman"/>
          <w:sz w:val="24"/>
          <w:szCs w:val="24"/>
        </w:rPr>
        <w:lastRenderedPageBreak/>
        <w:t>(5) Komisioni mban regjistrin unik të shkeljeve sipas Ligjit për shkeljet.</w:t>
      </w:r>
      <w:r w:rsidRPr="00EE7267">
        <w:rPr>
          <w:rFonts w:ascii="Times New Roman" w:eastAsia="Times New Roman" w:hAnsi="Times New Roman" w:cs="Times New Roman"/>
          <w:sz w:val="24"/>
          <w:szCs w:val="24"/>
        </w:rPr>
        <w:br/>
        <w:t>(6) Komisioni miraton rregulloren për funksionimin e tij.</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Neni 132 </w:t>
      </w:r>
    </w:p>
    <w:p w:rsidR="00EE7267" w:rsidRDefault="00EE7267" w:rsidP="00EE7267">
      <w:pPr>
        <w:spacing w:before="100" w:beforeAutospacing="1" w:after="100" w:afterAutospacing="1" w:line="240" w:lineRule="auto"/>
        <w:jc w:val="center"/>
        <w:rPr>
          <w:rFonts w:ascii="Times New Roman" w:eastAsia="Times New Roman" w:hAnsi="Times New Roman" w:cs="Times New Roman"/>
          <w:b/>
          <w:bCs/>
          <w:sz w:val="24"/>
          <w:szCs w:val="24"/>
        </w:rPr>
      </w:pPr>
      <w:r w:rsidRPr="00EE7267">
        <w:rPr>
          <w:rFonts w:ascii="Times New Roman" w:eastAsia="Times New Roman" w:hAnsi="Times New Roman" w:cs="Times New Roman"/>
          <w:b/>
          <w:bCs/>
          <w:sz w:val="24"/>
          <w:szCs w:val="24"/>
        </w:rPr>
        <w:t>Pajtimi</w:t>
      </w:r>
    </w:p>
    <w:p w:rsidR="00EE7267" w:rsidRPr="00EE7267" w:rsidRDefault="00EE7267" w:rsidP="00EE7267">
      <w:pPr>
        <w:spacing w:before="100" w:beforeAutospacing="1" w:after="100" w:afterAutospacing="1" w:line="240" w:lineRule="auto"/>
        <w:rPr>
          <w:rFonts w:ascii="Times New Roman" w:eastAsia="Times New Roman" w:hAnsi="Times New Roman" w:cs="Times New Roman"/>
          <w:sz w:val="24"/>
          <w:szCs w:val="24"/>
        </w:rPr>
      </w:pPr>
      <w:r w:rsidRPr="00EE7267">
        <w:rPr>
          <w:rFonts w:ascii="Times New Roman" w:eastAsia="Times New Roman" w:hAnsi="Times New Roman" w:cs="Times New Roman"/>
          <w:sz w:val="24"/>
          <w:szCs w:val="24"/>
        </w:rPr>
        <w:br/>
        <w:t>(1) Personat e autorizuar për kontroll zhvillojnë procedurë pajtimi sipas Ligjit për shkeljet. Për shkeljet e përcaktuara në nenet 133, 134, 135, 136, 136-a dhe 136-b, personat e autorizuar duhet t’i propozojnë kryerësit të shkeljes procedurën e pajtimit me lëshimin e urdhëresës për pagesë për shkeljen para se të paraqesin kërkesë për procedurë administrative.</w:t>
      </w:r>
      <w:r w:rsidRPr="00EE7267">
        <w:rPr>
          <w:rFonts w:ascii="Times New Roman" w:eastAsia="Times New Roman" w:hAnsi="Times New Roman" w:cs="Times New Roman"/>
          <w:sz w:val="24"/>
          <w:szCs w:val="24"/>
        </w:rPr>
        <w:br/>
        <w:t>(2) Agjencia përcakton formën dhe përmbajtjen e urdhëresës për pagesë sipas paragrafit (1).</w:t>
      </w:r>
    </w:p>
    <w:p w:rsidR="0011450A" w:rsidRDefault="0011450A" w:rsidP="0011450A">
      <w:pPr>
        <w:spacing w:after="0" w:line="240" w:lineRule="auto"/>
        <w:jc w:val="center"/>
        <w:rPr>
          <w:rFonts w:ascii="Times New Roman" w:eastAsia="Times New Roman" w:hAnsi="Times New Roman" w:cs="Times New Roman"/>
          <w:b/>
          <w:bCs/>
          <w:sz w:val="24"/>
          <w:szCs w:val="24"/>
        </w:rPr>
      </w:pPr>
      <w:r w:rsidRPr="0011450A">
        <w:rPr>
          <w:rFonts w:ascii="Times New Roman" w:eastAsia="Times New Roman" w:hAnsi="Times New Roman" w:cs="Times New Roman"/>
          <w:b/>
          <w:bCs/>
          <w:sz w:val="24"/>
          <w:szCs w:val="24"/>
        </w:rPr>
        <w:t>Ne</w:t>
      </w:r>
      <w:r>
        <w:rPr>
          <w:rFonts w:ascii="Times New Roman" w:eastAsia="Times New Roman" w:hAnsi="Times New Roman" w:cs="Times New Roman"/>
          <w:b/>
          <w:bCs/>
          <w:sz w:val="24"/>
          <w:szCs w:val="24"/>
        </w:rPr>
        <w:t>ni 133</w:t>
      </w:r>
    </w:p>
    <w:p w:rsidR="00F545A1" w:rsidRDefault="00F545A1" w:rsidP="00F545A1">
      <w:pPr>
        <w:pStyle w:val="NormalWeb"/>
      </w:pPr>
      <w:r>
        <w:t xml:space="preserve"> (1) Gjoba në shumën prej 9.000 deri </w:t>
      </w:r>
      <w:proofErr w:type="gramStart"/>
      <w:r>
        <w:t>10.000 euro</w:t>
      </w:r>
      <w:proofErr w:type="gramEnd"/>
      <w:r>
        <w:t xml:space="preserve"> në kundërvlerë denarësh do të shqiptohet për shkelje të një shoqërie menaxhuese të fondeve pensionare detyruese ose të fondeve detyruese dhe vullnetare nëse:</w:t>
      </w:r>
    </w:p>
    <w:p w:rsidR="00F545A1" w:rsidRDefault="00F545A1" w:rsidP="00F545A1">
      <w:pPr>
        <w:pStyle w:val="NormalWeb"/>
        <w:numPr>
          <w:ilvl w:val="0"/>
          <w:numId w:val="16"/>
        </w:numPr>
      </w:pPr>
      <w:r>
        <w:t>nuk mundëson qasje në librat, dokumentet dhe evidencat e tjera për personin e autorizuar që kryen kontroll në emër të Agjencisë sipas nenit 53 paragrafi (3) të këtij ligji;</w:t>
      </w:r>
    </w:p>
    <w:p w:rsidR="00F545A1" w:rsidRDefault="00F545A1" w:rsidP="00F545A1">
      <w:pPr>
        <w:pStyle w:val="NormalWeb"/>
        <w:numPr>
          <w:ilvl w:val="0"/>
          <w:numId w:val="16"/>
        </w:numPr>
      </w:pPr>
      <w:r>
        <w:t>nuk i heq paligjshmëritë sipas nenit 53 paragrafi (5) të këtij ligji;</w:t>
      </w:r>
    </w:p>
    <w:p w:rsidR="00F545A1" w:rsidRDefault="00F545A1" w:rsidP="00F545A1">
      <w:pPr>
        <w:pStyle w:val="NormalWeb"/>
        <w:numPr>
          <w:ilvl w:val="0"/>
          <w:numId w:val="16"/>
        </w:numPr>
      </w:pPr>
      <w:r>
        <w:t>mjetet nga llogaria e një anëtari ose pensionisti të fondit pensionar detyrues i ka vendosur si kolateral, alokim ose i ka transferuar në dobi të personave të tretë në kundërshtim me nenin 67 paragrafi (3) të këtij ligji;</w:t>
      </w:r>
    </w:p>
    <w:p w:rsidR="00F545A1" w:rsidRDefault="00F545A1" w:rsidP="00F545A1">
      <w:pPr>
        <w:pStyle w:val="NormalWeb"/>
        <w:numPr>
          <w:ilvl w:val="0"/>
          <w:numId w:val="16"/>
        </w:numPr>
      </w:pPr>
      <w:r>
        <w:t>nuk i shpërndan kontributet, mjetet e transferuara, kompensimin për vonesë në transferimin e mjeteve dhe të ardhurat nga investimet te llogaritë individuale të anëtarëve ose pensionistëve të fondeve pensionare detyruese dhe nuk mban evidencë sipas nenit 81 të këtij ligji;</w:t>
      </w:r>
    </w:p>
    <w:p w:rsidR="00F545A1" w:rsidRDefault="00F545A1" w:rsidP="00F545A1">
      <w:pPr>
        <w:pStyle w:val="NormalWeb"/>
        <w:numPr>
          <w:ilvl w:val="0"/>
          <w:numId w:val="16"/>
        </w:numPr>
      </w:pPr>
      <w:r>
        <w:t>nuk i konverton mjetet nga kontributet dhe mjetet e transferuara në njësi kontabël sipas nenit 82 të këtij ligji;</w:t>
      </w:r>
    </w:p>
    <w:p w:rsidR="00F545A1" w:rsidRDefault="00F545A1" w:rsidP="00F545A1">
      <w:pPr>
        <w:pStyle w:val="NormalWeb"/>
        <w:numPr>
          <w:ilvl w:val="0"/>
          <w:numId w:val="16"/>
        </w:numPr>
      </w:pPr>
      <w:r>
        <w:t>bën vlerësim të mjeteve të fondit pensionar detyrues në kundërshtim me rregullat e përcaktuara në nenin 83 të këtij ligji dhe aktet e Agjencisë;</w:t>
      </w:r>
    </w:p>
    <w:p w:rsidR="00F545A1" w:rsidRDefault="00F545A1" w:rsidP="00F545A1">
      <w:pPr>
        <w:pStyle w:val="NormalWeb"/>
        <w:numPr>
          <w:ilvl w:val="0"/>
          <w:numId w:val="16"/>
        </w:numPr>
      </w:pPr>
      <w:r>
        <w:t>nuk bën llogaritjen e mjeteve neto të fondit dhe të vlerës së njësisë kontabël në çdo datë të vlerësimit dhe nuk ndryshon vlerën e përcaktuar të një titulli me vlerë, sipas nenit 85 paragrafët (1), (2) dhe (4) të këtij ligji;</w:t>
      </w:r>
    </w:p>
    <w:p w:rsidR="00F545A1" w:rsidRDefault="00F545A1" w:rsidP="00F545A1">
      <w:pPr>
        <w:pStyle w:val="NormalWeb"/>
        <w:numPr>
          <w:ilvl w:val="0"/>
          <w:numId w:val="16"/>
        </w:numPr>
      </w:pPr>
      <w:r>
        <w:t>mban kontabilitetin e shoqërisë dhe të fondit pensionar detyrues në kundërshtim me ligjet e Republikës së Maqedonisë së Veriut dhe standardet ndërkombëtare kontabël dhe formën dhe përmbajtjen e raporteve financiare të përcaktuara nga Agjencia në kuptim të nenit 88 të këtij ligji;</w:t>
      </w:r>
    </w:p>
    <w:p w:rsidR="00F545A1" w:rsidRDefault="00F545A1" w:rsidP="00F545A1">
      <w:pPr>
        <w:pStyle w:val="NormalWeb"/>
        <w:numPr>
          <w:ilvl w:val="0"/>
          <w:numId w:val="16"/>
        </w:numPr>
      </w:pPr>
      <w:r>
        <w:t>merr kompensime në mënyrë dhe në shuma që nuk janë të parashikuara në nenet 98 dhe 99 të këtij ligji;</w:t>
      </w:r>
    </w:p>
    <w:p w:rsidR="00F545A1" w:rsidRDefault="00F545A1" w:rsidP="00F545A1">
      <w:pPr>
        <w:pStyle w:val="NormalWeb"/>
        <w:numPr>
          <w:ilvl w:val="0"/>
          <w:numId w:val="16"/>
        </w:numPr>
      </w:pPr>
      <w:r>
        <w:t>kompenson shpenzime sipas nenit 103 të këtij ligji;</w:t>
      </w:r>
    </w:p>
    <w:p w:rsidR="00F545A1" w:rsidRDefault="00F545A1" w:rsidP="00F545A1">
      <w:pPr>
        <w:pStyle w:val="NormalWeb"/>
        <w:numPr>
          <w:ilvl w:val="0"/>
          <w:numId w:val="16"/>
        </w:numPr>
      </w:pPr>
      <w:r>
        <w:t>investon mjete të fondit pensionar detyrues në kundërshtim me nenet 104, 105, 106, 107 dhe 108 të këtij ligji dhe aktet e përcaktuara nga Agjencia;</w:t>
      </w:r>
    </w:p>
    <w:p w:rsidR="00F545A1" w:rsidRDefault="00F545A1" w:rsidP="00F545A1">
      <w:pPr>
        <w:pStyle w:val="NormalWeb"/>
        <w:numPr>
          <w:ilvl w:val="0"/>
          <w:numId w:val="16"/>
        </w:numPr>
      </w:pPr>
      <w:r>
        <w:lastRenderedPageBreak/>
        <w:t>shet, blen ose përdor mjete në kundërshtim me kufizimet e nenit 110 të këtij ligji;</w:t>
      </w:r>
    </w:p>
    <w:p w:rsidR="00F545A1" w:rsidRDefault="00F545A1" w:rsidP="00F545A1">
      <w:pPr>
        <w:pStyle w:val="NormalWeb"/>
        <w:numPr>
          <w:ilvl w:val="0"/>
          <w:numId w:val="16"/>
        </w:numPr>
      </w:pPr>
      <w:r>
        <w:t>i beson menaxhimin e mjeteve të fondit pensionar detyrues ose transferon përgjegjësinë për këtë te një tjetër, në kundërshtim me nenin 112 të këtij ligji;</w:t>
      </w:r>
    </w:p>
    <w:p w:rsidR="00F545A1" w:rsidRDefault="00F545A1" w:rsidP="00F545A1">
      <w:pPr>
        <w:pStyle w:val="NormalWeb"/>
        <w:numPr>
          <w:ilvl w:val="0"/>
          <w:numId w:val="16"/>
        </w:numPr>
      </w:pPr>
      <w:r>
        <w:t>merr obligime në kundërshtim me qëllimet dhe kufizimet e nenit 113 të këtij ligji;</w:t>
      </w:r>
    </w:p>
    <w:p w:rsidR="00F545A1" w:rsidRDefault="00F545A1" w:rsidP="00F545A1">
      <w:pPr>
        <w:pStyle w:val="NormalWeb"/>
        <w:numPr>
          <w:ilvl w:val="0"/>
          <w:numId w:val="16"/>
        </w:numPr>
      </w:pPr>
      <w:r>
        <w:t>kujdestari i përzgjedhur i pasurisë nuk përmbush kushtet e nenit 116 të këtij ligji;</w:t>
      </w:r>
    </w:p>
    <w:p w:rsidR="00F545A1" w:rsidRDefault="00F545A1" w:rsidP="00F545A1">
      <w:pPr>
        <w:pStyle w:val="NormalWeb"/>
        <w:numPr>
          <w:ilvl w:val="0"/>
          <w:numId w:val="16"/>
        </w:numPr>
      </w:pPr>
      <w:r>
        <w:t>nuk zgjedh kujdestar të pasurisë për të cilin i beson përgjegjësinë për ruajtjen e mjeteve të fondit pensionar detyrues ose nuk ka kontratë të vazhdueshme me kujdestarin e pasurisë sipas nenit 115 paragrafët (1) dhe (2) dhe nenit 119 të këtij ligji;</w:t>
      </w:r>
    </w:p>
    <w:p w:rsidR="00F545A1" w:rsidRDefault="00F545A1" w:rsidP="00F545A1">
      <w:pPr>
        <w:pStyle w:val="NormalWeb"/>
        <w:numPr>
          <w:ilvl w:val="0"/>
          <w:numId w:val="16"/>
        </w:numPr>
      </w:pPr>
      <w:r>
        <w:t>nuk përmbush detyrimet e parashikuara në nenin 122 paragrafët (1) pika a) dhe b) dhe (2) të këtij ligji;</w:t>
      </w:r>
    </w:p>
    <w:p w:rsidR="00F545A1" w:rsidRDefault="00F545A1" w:rsidP="00F545A1">
      <w:pPr>
        <w:pStyle w:val="NormalWeb"/>
        <w:numPr>
          <w:ilvl w:val="0"/>
          <w:numId w:val="16"/>
        </w:numPr>
      </w:pPr>
      <w:r>
        <w:t>nuk siguron zbatimin e pandërprerë të shërbimeve për ruajtjen e mjeteve të fondit pensionar detyrues sipas nenit 123 paragrafi (1) të këtij ligji;</w:t>
      </w:r>
    </w:p>
    <w:p w:rsidR="00F545A1" w:rsidRDefault="00F545A1" w:rsidP="00F545A1">
      <w:pPr>
        <w:pStyle w:val="NormalWeb"/>
        <w:numPr>
          <w:ilvl w:val="0"/>
          <w:numId w:val="16"/>
        </w:numPr>
      </w:pPr>
      <w:r>
        <w:t>vepron në kundërshtim me nenin 125 paragrafi (5) të këtij ligji; dhe</w:t>
      </w:r>
    </w:p>
    <w:p w:rsidR="00F545A1" w:rsidRDefault="00F545A1" w:rsidP="00F545A1">
      <w:pPr>
        <w:pStyle w:val="NormalWeb"/>
        <w:numPr>
          <w:ilvl w:val="0"/>
          <w:numId w:val="16"/>
        </w:numPr>
      </w:pPr>
      <w:proofErr w:type="gramStart"/>
      <w:r>
        <w:t>nuk</w:t>
      </w:r>
      <w:proofErr w:type="gramEnd"/>
      <w:r>
        <w:t xml:space="preserve"> i transferon të drejtat e tij për marrjen e masave juridike te Agjencia sipas nenit 126 paragrafi (5) të këtij ligji.</w:t>
      </w:r>
    </w:p>
    <w:p w:rsidR="00F545A1" w:rsidRDefault="00F545A1" w:rsidP="00F545A1">
      <w:pPr>
        <w:pStyle w:val="NormalWeb"/>
      </w:pPr>
      <w:r>
        <w:t>(2) Gjoba deri në dyfishin e shumës maksimale nga paragrafi (1) i këtij neni do të shqiptohet për shoqërinë menaxhuese të fondeve pensionare detyruese ose të fondeve detyruese dhe vullnetare nëse nga shkelja e paragrafit (1) ka përfituar dobi më të madhe materiale ose ka shkaktuar dëme më të mëdha materiale.</w:t>
      </w:r>
    </w:p>
    <w:p w:rsidR="00F545A1" w:rsidRDefault="00F545A1" w:rsidP="00F545A1">
      <w:pPr>
        <w:pStyle w:val="NormalWeb"/>
      </w:pPr>
      <w:r>
        <w:t xml:space="preserve">(3) Gjoba në shumën prej 9.000 deri </w:t>
      </w:r>
      <w:proofErr w:type="gramStart"/>
      <w:r>
        <w:t>10.000 euro</w:t>
      </w:r>
      <w:proofErr w:type="gramEnd"/>
      <w:r>
        <w:t xml:space="preserve"> në kundërvlerë denarësh do të shqiptohet për shkelje të shoqërisë menaxhuese të fondeve pensionare detyruese nëse:</w:t>
      </w:r>
    </w:p>
    <w:p w:rsidR="00F545A1" w:rsidRDefault="00F545A1" w:rsidP="00F545A1">
      <w:pPr>
        <w:pStyle w:val="NormalWeb"/>
        <w:numPr>
          <w:ilvl w:val="0"/>
          <w:numId w:val="17"/>
        </w:numPr>
      </w:pPr>
      <w:r>
        <w:t>kryen veprimtari që nuk janë të parashikuara në nenin 7 paragrafi (1) të këtij ligji;</w:t>
      </w:r>
    </w:p>
    <w:p w:rsidR="00F545A1" w:rsidRDefault="00F545A1" w:rsidP="00F545A1">
      <w:pPr>
        <w:pStyle w:val="NormalWeb"/>
        <w:numPr>
          <w:ilvl w:val="0"/>
          <w:numId w:val="17"/>
        </w:numPr>
      </w:pPr>
      <w:r>
        <w:t>nuk rrit dhe mban kapitalin sipas nenit 10 paragrafët (2), (4) dhe (5) të këtij ligji;</w:t>
      </w:r>
    </w:p>
    <w:p w:rsidR="00F545A1" w:rsidRDefault="00F545A1" w:rsidP="00F545A1">
      <w:pPr>
        <w:pStyle w:val="NormalWeb"/>
        <w:numPr>
          <w:ilvl w:val="0"/>
          <w:numId w:val="17"/>
        </w:numPr>
      </w:pPr>
      <w:r>
        <w:t>nuk mban, llogarit dhe nuk rrit mjetet e veta të llogaritura sipas metodologjisë së përcaktuar nga Agjencia sipas nenit 10 paragrafët (6) dhe (7) të këtij ligji;</w:t>
      </w:r>
    </w:p>
    <w:p w:rsidR="00F545A1" w:rsidRDefault="00F545A1" w:rsidP="00F545A1">
      <w:pPr>
        <w:pStyle w:val="NormalWeb"/>
        <w:numPr>
          <w:ilvl w:val="0"/>
          <w:numId w:val="17"/>
        </w:numPr>
      </w:pPr>
      <w:r>
        <w:t>nuk mban mjete likuide sipas nenit 10 paragrafi (9) të këtij ligji;</w:t>
      </w:r>
    </w:p>
    <w:p w:rsidR="00F545A1" w:rsidRDefault="00F545A1" w:rsidP="00F545A1">
      <w:pPr>
        <w:pStyle w:val="NormalWeb"/>
        <w:numPr>
          <w:ilvl w:val="0"/>
          <w:numId w:val="17"/>
        </w:numPr>
      </w:pPr>
      <w:r>
        <w:t>nuk kërkon miratimin për çdo blerje ose transferim të aksioneve sipas nenit 16 paragrafi (1) të këtij ligji;</w:t>
      </w:r>
    </w:p>
    <w:p w:rsidR="00F545A1" w:rsidRDefault="00F545A1" w:rsidP="00F545A1">
      <w:pPr>
        <w:pStyle w:val="NormalWeb"/>
        <w:numPr>
          <w:ilvl w:val="0"/>
          <w:numId w:val="17"/>
        </w:numPr>
      </w:pPr>
      <w:r>
        <w:t>blen aksione të një shoqërie tjetër menaxhuese të fondeve pensionare ose riorganizohet, në kundërshtim me nenin 16 paragrafët (5) dhe (6) të këtij ligji;</w:t>
      </w:r>
    </w:p>
    <w:p w:rsidR="00F545A1" w:rsidRDefault="00F545A1" w:rsidP="00F545A1">
      <w:pPr>
        <w:pStyle w:val="NormalWeb"/>
        <w:numPr>
          <w:ilvl w:val="0"/>
          <w:numId w:val="17"/>
        </w:numPr>
      </w:pPr>
      <w:r>
        <w:t>nuk hyn në Qendrën sipas nenit 39-e paragrafi (5) të këtij ligji;</w:t>
      </w:r>
    </w:p>
    <w:p w:rsidR="00F545A1" w:rsidRDefault="00F545A1" w:rsidP="00F545A1">
      <w:pPr>
        <w:pStyle w:val="NormalWeb"/>
        <w:numPr>
          <w:ilvl w:val="0"/>
          <w:numId w:val="17"/>
        </w:numPr>
      </w:pPr>
      <w:r>
        <w:t>bën ndryshime pa miratimin e Agjencisë sipas nenit 39-j të këtij ligji;</w:t>
      </w:r>
    </w:p>
    <w:p w:rsidR="00F545A1" w:rsidRDefault="00F545A1" w:rsidP="00F545A1">
      <w:pPr>
        <w:pStyle w:val="NormalWeb"/>
        <w:numPr>
          <w:ilvl w:val="0"/>
          <w:numId w:val="17"/>
        </w:numPr>
      </w:pPr>
      <w:proofErr w:type="gramStart"/>
      <w:r>
        <w:t>bën</w:t>
      </w:r>
      <w:proofErr w:type="gramEnd"/>
      <w:r>
        <w:t xml:space="preserve"> bashkime në kundërshtim me nenet 39-i, 39-j dhe 39-k të këtij ligji.</w:t>
      </w:r>
    </w:p>
    <w:p w:rsidR="00F545A1" w:rsidRDefault="00F545A1" w:rsidP="00F545A1">
      <w:pPr>
        <w:pStyle w:val="NormalWeb"/>
      </w:pPr>
      <w:r>
        <w:t>(4) Gjoba deri në dyfishin e shumës nga paragrafi (3) i këtij neni do të shqiptohet për shoqërinë menaxhuese të fondeve pensionare detyruese nëse nga shkelja e paragrafit (3) ka përfituar dobi më të madhe materiale ose ka shkaktuar dëme më të mëdha materiale.</w:t>
      </w:r>
    </w:p>
    <w:p w:rsidR="00F545A1" w:rsidRDefault="00F545A1" w:rsidP="00F545A1">
      <w:pPr>
        <w:pStyle w:val="NormalWeb"/>
      </w:pPr>
      <w:proofErr w:type="gramStart"/>
      <w:r>
        <w:t>(5) Gjoba në shumën prej 400 deri 500 euro në kundërvlerë denarësh do të shqiptohet për shkeljet e paragrafit (1) të këtij neni edhe ndaj personit përgjegjës për shkeljen në shoqërinë menaxhuese të fondeve pensionare detyruese ose në shoqëri menaxhuese të fondeve detyruese dhe vullnetare, ndërsa për shkeljet e paragrafit (3) të këtij neni vetëm ndaj personit përgjegjës për shkeljen në shoqërinë menaxhuese të fondeve pensionare detyruese.</w:t>
      </w:r>
      <w:proofErr w:type="gramEnd"/>
    </w:p>
    <w:p w:rsidR="00F545A1" w:rsidRDefault="00F545A1" w:rsidP="00F545A1">
      <w:pPr>
        <w:pStyle w:val="NormalWeb"/>
      </w:pPr>
      <w:r>
        <w:lastRenderedPageBreak/>
        <w:t>(6) Për shkeljet e përcaktuara në këtë nen, procedurën administrative dhe sanksionin administrativ i kryen dhe jep gjykata kompetente.</w:t>
      </w:r>
    </w:p>
    <w:p w:rsidR="0011450A" w:rsidRPr="0011450A" w:rsidRDefault="0011450A" w:rsidP="0011450A">
      <w:pPr>
        <w:pBdr>
          <w:bottom w:val="single" w:sz="6" w:space="1" w:color="auto"/>
        </w:pBdr>
        <w:spacing w:after="0" w:line="240" w:lineRule="auto"/>
        <w:jc w:val="center"/>
        <w:rPr>
          <w:rFonts w:ascii="Arial" w:eastAsia="Times New Roman" w:hAnsi="Arial" w:cs="Arial"/>
          <w:vanish/>
          <w:sz w:val="16"/>
          <w:szCs w:val="16"/>
        </w:rPr>
      </w:pPr>
      <w:r w:rsidRPr="0011450A">
        <w:rPr>
          <w:rFonts w:ascii="Arial" w:eastAsia="Times New Roman" w:hAnsi="Arial" w:cs="Arial"/>
          <w:vanish/>
          <w:sz w:val="16"/>
          <w:szCs w:val="16"/>
        </w:rPr>
        <w:t>Top of Form</w:t>
      </w:r>
    </w:p>
    <w:p w:rsidR="0011450A" w:rsidRPr="0011450A" w:rsidRDefault="0011450A" w:rsidP="0011450A">
      <w:pPr>
        <w:spacing w:after="0" w:line="240" w:lineRule="auto"/>
        <w:rPr>
          <w:rFonts w:ascii="Times New Roman" w:eastAsia="Times New Roman" w:hAnsi="Times New Roman" w:cs="Times New Roman"/>
          <w:sz w:val="24"/>
          <w:szCs w:val="24"/>
        </w:rPr>
      </w:pPr>
      <w:r w:rsidRPr="0011450A">
        <w:rPr>
          <w:rFonts w:ascii="Arial" w:eastAsia="Times New Roman" w:hAnsi="Arial" w:cs="Arial"/>
          <w:vanish/>
          <w:sz w:val="16"/>
          <w:szCs w:val="16"/>
        </w:rPr>
        <w:t>Bottom of Form</w:t>
      </w:r>
    </w:p>
    <w:p w:rsidR="007F54A1" w:rsidRPr="007F54A1" w:rsidRDefault="007F54A1" w:rsidP="007F54A1">
      <w:pPr>
        <w:pStyle w:val="NormalWeb"/>
        <w:jc w:val="center"/>
        <w:rPr>
          <w:b/>
        </w:rPr>
      </w:pPr>
      <w:r w:rsidRPr="007F54A1">
        <w:rPr>
          <w:b/>
        </w:rPr>
        <w:t>Neni 134</w:t>
      </w:r>
    </w:p>
    <w:p w:rsidR="007F54A1" w:rsidRDefault="007F54A1" w:rsidP="007F54A1">
      <w:pPr>
        <w:pStyle w:val="NormalWeb"/>
      </w:pPr>
      <w:r>
        <w:t>(1) Gjobë në shumë prej 8.000 deri në 9.000 euro në kundërvlerë në denarë do t’i shqiptohet për kundërvajtje shoqërisë për menaxhim me fonde pensionale të detyrueshme ose shoqërisë për menaxhim me fonde pensionale të detyrueshme dhe vullnetare nëse:</w:t>
      </w:r>
    </w:p>
    <w:p w:rsidR="007F54A1" w:rsidRDefault="007F54A1" w:rsidP="007F54A1">
      <w:pPr>
        <w:pStyle w:val="NormalWeb"/>
        <w:numPr>
          <w:ilvl w:val="0"/>
          <w:numId w:val="18"/>
        </w:numPr>
      </w:pPr>
      <w:r>
        <w:t>i përdor mjetet e veta për qëllime të ndaluara me nenin 20 të këtij ligji;</w:t>
      </w:r>
    </w:p>
    <w:p w:rsidR="007F54A1" w:rsidRDefault="007F54A1" w:rsidP="007F54A1">
      <w:pPr>
        <w:pStyle w:val="NormalWeb"/>
        <w:numPr>
          <w:ilvl w:val="0"/>
          <w:numId w:val="18"/>
        </w:numPr>
      </w:pPr>
      <w:r>
        <w:t>nuk përmbush ndonjërën nga kërkesat e parashikuara në nenin 21 paragrafët (1), (2), (3), (4) dhe (5) të këtij ligji;</w:t>
      </w:r>
    </w:p>
    <w:p w:rsidR="007F54A1" w:rsidRDefault="007F54A1" w:rsidP="007F54A1">
      <w:pPr>
        <w:pStyle w:val="NormalWeb"/>
        <w:numPr>
          <w:ilvl w:val="0"/>
          <w:numId w:val="18"/>
        </w:numPr>
      </w:pPr>
      <w:r>
        <w:t>fillon me aktivitete të menaxhimit me fond pensional të detyrueshëm, marketing dhe hulumtim të opinionit publik në kundërshtim me kushtet nga neni 39-e paragrafi (6) të këtij ligji;</w:t>
      </w:r>
    </w:p>
    <w:p w:rsidR="007F54A1" w:rsidRDefault="007F54A1" w:rsidP="007F54A1">
      <w:pPr>
        <w:pStyle w:val="NormalWeb"/>
        <w:numPr>
          <w:ilvl w:val="0"/>
          <w:numId w:val="18"/>
        </w:numPr>
      </w:pPr>
      <w:r>
        <w:t>nuk themelon llogari individuale në përputhje me nenin 59 paragrafi (5) të këtij ligji;</w:t>
      </w:r>
    </w:p>
    <w:p w:rsidR="007F54A1" w:rsidRDefault="007F54A1" w:rsidP="007F54A1">
      <w:pPr>
        <w:pStyle w:val="NormalWeb"/>
        <w:numPr>
          <w:ilvl w:val="0"/>
          <w:numId w:val="18"/>
        </w:numPr>
      </w:pPr>
      <w:r>
        <w:t>refuzon anëtarësimin e të siguruarit i cili i plotëson kushtet e përcaktuara me Ligjin për sigurim pensional dhe invalidor në kuptim të nenit 59 paragrafi 7 të këtij ligji;</w:t>
      </w:r>
    </w:p>
    <w:p w:rsidR="007F54A1" w:rsidRDefault="007F54A1" w:rsidP="007F54A1">
      <w:pPr>
        <w:pStyle w:val="NormalWeb"/>
        <w:numPr>
          <w:ilvl w:val="0"/>
          <w:numId w:val="18"/>
        </w:numPr>
      </w:pPr>
      <w:r>
        <w:t>vepron në kundërshtim me nenin 61 paragrafi (3) të këtij ligji;</w:t>
      </w:r>
    </w:p>
    <w:p w:rsidR="007F54A1" w:rsidRDefault="007F54A1" w:rsidP="007F54A1">
      <w:pPr>
        <w:pStyle w:val="NormalWeb"/>
        <w:numPr>
          <w:ilvl w:val="0"/>
          <w:numId w:val="18"/>
        </w:numPr>
      </w:pPr>
      <w:r>
        <w:t>nuk i përmbush detyrimet nga neni 63 paragrafi (1) të këtij ligji;</w:t>
      </w:r>
    </w:p>
    <w:p w:rsidR="007F54A1" w:rsidRDefault="007F54A1" w:rsidP="007F54A1">
      <w:pPr>
        <w:pStyle w:val="NormalWeb"/>
        <w:numPr>
          <w:ilvl w:val="0"/>
          <w:numId w:val="18"/>
        </w:numPr>
      </w:pPr>
      <w:r>
        <w:t>nuk i përmbush detyrimet nga neni 63 paragrafi (3) të këtij ligji;</w:t>
      </w:r>
    </w:p>
    <w:p w:rsidR="007F54A1" w:rsidRDefault="007F54A1" w:rsidP="007F54A1">
      <w:pPr>
        <w:pStyle w:val="NormalWeb"/>
        <w:numPr>
          <w:ilvl w:val="0"/>
          <w:numId w:val="18"/>
        </w:numPr>
      </w:pPr>
      <w:r>
        <w:t>nuk i siguron të drejtat e anëtarit të fondit pensional të detyrueshëm i cili ka ndërprerë pagesën e kontributeve në fond para pensionimit në përputhje me nenin 64 të këtij ligji;</w:t>
      </w:r>
    </w:p>
    <w:p w:rsidR="007F54A1" w:rsidRDefault="007F54A1" w:rsidP="007F54A1">
      <w:pPr>
        <w:pStyle w:val="NormalWeb"/>
        <w:numPr>
          <w:ilvl w:val="0"/>
          <w:numId w:val="18"/>
        </w:numPr>
      </w:pPr>
      <w:r>
        <w:t>nuk i transferon në Fondin e Sigurimit Pensional dhe Invalidor të Maqedonisë së Veriut mjetet nga llogaria e anëtarit të fondit pensional të detyrueshëm i cili ka fituar të drejtën për pension invalidor në përputhje me nenin 65 të këtij ligji;</w:t>
      </w:r>
    </w:p>
    <w:p w:rsidR="007F54A1" w:rsidRDefault="007F54A1" w:rsidP="007F54A1">
      <w:pPr>
        <w:pStyle w:val="NormalWeb"/>
        <w:numPr>
          <w:ilvl w:val="0"/>
          <w:numId w:val="18"/>
        </w:numPr>
      </w:pPr>
      <w:r>
        <w:t>nuk i përmbush detyrimet e veta në rast të vdekjes së anëtarit të fondit pensional të detyrueshëm të parashikuara në nenin 66 të këtij ligji;</w:t>
      </w:r>
    </w:p>
    <w:p w:rsidR="007F54A1" w:rsidRDefault="007F54A1" w:rsidP="007F54A1">
      <w:pPr>
        <w:pStyle w:val="NormalWeb"/>
        <w:numPr>
          <w:ilvl w:val="0"/>
          <w:numId w:val="18"/>
        </w:numPr>
      </w:pPr>
      <w:r>
        <w:t>nuk i transferon në Fondin e Sigurimit Pensional dhe Invalidor të Maqedonisë së Veriut kontributet e paguara për anëtarin e fondit pensional të detyrueshëm në përputhje me nenin 66-a paragrafi (1) të këtij ligji;</w:t>
      </w:r>
    </w:p>
    <w:p w:rsidR="007F54A1" w:rsidRDefault="007F54A1" w:rsidP="007F54A1">
      <w:pPr>
        <w:pStyle w:val="NormalWeb"/>
        <w:numPr>
          <w:ilvl w:val="0"/>
          <w:numId w:val="18"/>
        </w:numPr>
      </w:pPr>
      <w:r>
        <w:t>jep informacione të gabuara dhe të pasakta për fondin pensional të detyrueshëm ose për shoqërinë që menaxhon me atë fond ose jep deklarata ose parashikime për rezultatet e ardhshme investuese për fondin pensional të detyrueshëm ose nuk vepron sipas vendimit të Agjencisë në kuptim të nenit 75 paragrafët (1), (2) dhe (5) të këtij ligji;</w:t>
      </w:r>
    </w:p>
    <w:p w:rsidR="007F54A1" w:rsidRDefault="007F54A1" w:rsidP="007F54A1">
      <w:pPr>
        <w:pStyle w:val="NormalWeb"/>
        <w:numPr>
          <w:ilvl w:val="0"/>
          <w:numId w:val="18"/>
        </w:numPr>
      </w:pPr>
      <w:r>
        <w:t>nuk i përmbush kushtet nga neni 76 paragrafi (1) të këtij ligji;</w:t>
      </w:r>
    </w:p>
    <w:p w:rsidR="007F54A1" w:rsidRDefault="007F54A1" w:rsidP="007F54A1">
      <w:pPr>
        <w:pStyle w:val="NormalWeb"/>
        <w:numPr>
          <w:ilvl w:val="0"/>
          <w:numId w:val="18"/>
        </w:numPr>
      </w:pPr>
      <w:r>
        <w:t>nuk lidh kontratë për kryerjen e punëve të marketingut të fondit pensional të detyrueshëm me bashkëpunëtor afarist në përputhje me nenin 76 paragrafi (2) të këtij ligji;</w:t>
      </w:r>
    </w:p>
    <w:p w:rsidR="007F54A1" w:rsidRDefault="007F54A1" w:rsidP="007F54A1">
      <w:pPr>
        <w:pStyle w:val="NormalWeb"/>
        <w:numPr>
          <w:ilvl w:val="0"/>
          <w:numId w:val="18"/>
        </w:numPr>
      </w:pPr>
      <w:r>
        <w:t>lidh kontratë për anëtarësim, kontratë për kalim ose kontratë për tërheqje të programuara me person fizik pa ndërmjetësimin e agjentit në kundërshtim me nenin 77 paragrafi (1) të këtij ligji;</w:t>
      </w:r>
    </w:p>
    <w:p w:rsidR="007F54A1" w:rsidRDefault="007F54A1" w:rsidP="007F54A1">
      <w:pPr>
        <w:pStyle w:val="NormalWeb"/>
        <w:numPr>
          <w:ilvl w:val="0"/>
          <w:numId w:val="18"/>
        </w:numPr>
      </w:pPr>
      <w:r>
        <w:t>zbaton procedura të marketingut të fondeve pensionale të detyrueshme të ndaluara me nenin 79 të këtij ligji;</w:t>
      </w:r>
    </w:p>
    <w:p w:rsidR="007F54A1" w:rsidRDefault="007F54A1" w:rsidP="007F54A1">
      <w:pPr>
        <w:pStyle w:val="NormalWeb"/>
        <w:numPr>
          <w:ilvl w:val="0"/>
          <w:numId w:val="18"/>
        </w:numPr>
      </w:pPr>
      <w:r>
        <w:lastRenderedPageBreak/>
        <w:t>nuk e përcakton rendimentin për fondin pensional të detyrueshëm me të cilin menaxhon në përputhje me nenin 86 të këtij ligji;</w:t>
      </w:r>
    </w:p>
    <w:p w:rsidR="007F54A1" w:rsidRDefault="007F54A1" w:rsidP="007F54A1">
      <w:pPr>
        <w:pStyle w:val="NormalWeb"/>
        <w:numPr>
          <w:ilvl w:val="0"/>
          <w:numId w:val="18"/>
        </w:numPr>
      </w:pPr>
      <w:r>
        <w:t>nuk i respekton kërkesat në lidhje me publikimin e prospektit informativ të përmbajtura në nenin 94 paragrafët (1), (2), dhe (3) të këtij ligji;</w:t>
      </w:r>
    </w:p>
    <w:p w:rsidR="007F54A1" w:rsidRDefault="007F54A1" w:rsidP="007F54A1">
      <w:pPr>
        <w:pStyle w:val="NormalWeb"/>
        <w:numPr>
          <w:ilvl w:val="0"/>
          <w:numId w:val="18"/>
        </w:numPr>
      </w:pPr>
      <w:r>
        <w:t>nuk dorëzon prospekt informativ dhe statut anëtarit dhe anëtarit të pensionuar të fondit pensional të detyrueshëm, nuk i vë në shqyrtim personit dhe nuk e njofton personin në përputhje me nenin 94 paragrafët (4) dhe (5) të këtij ligji;</w:t>
      </w:r>
    </w:p>
    <w:p w:rsidR="007F54A1" w:rsidRDefault="007F54A1" w:rsidP="007F54A1">
      <w:pPr>
        <w:pStyle w:val="NormalWeb"/>
        <w:numPr>
          <w:ilvl w:val="0"/>
          <w:numId w:val="18"/>
        </w:numPr>
      </w:pPr>
      <w:r>
        <w:t>dorëzon të dhëna tek anëtarët dhe tek anëtarët e pensionuar në formë në kundërshtim me nenin 95 paragrafi (5) të këtij ligji;</w:t>
      </w:r>
    </w:p>
    <w:p w:rsidR="007F54A1" w:rsidRDefault="007F54A1" w:rsidP="007F54A1">
      <w:pPr>
        <w:pStyle w:val="NormalWeb"/>
        <w:numPr>
          <w:ilvl w:val="0"/>
          <w:numId w:val="18"/>
        </w:numPr>
      </w:pPr>
      <w:r>
        <w:t>nuk e përmbush detyrimin për informim të rregullt të anëtarëve dhe të anëtarëve të pensionuar të fondit pensional të detyrueshëm në përputhje me nenin 95 të këtij ligji;</w:t>
      </w:r>
    </w:p>
    <w:p w:rsidR="007F54A1" w:rsidRDefault="007F54A1" w:rsidP="007F54A1">
      <w:pPr>
        <w:pStyle w:val="NormalWeb"/>
        <w:numPr>
          <w:ilvl w:val="0"/>
          <w:numId w:val="18"/>
        </w:numPr>
      </w:pPr>
      <w:r>
        <w:t>nuk i dorëzon Agjencisë informacionet e përmendura në nenin 96 paragrafi (1) të këtij ligji dhe në aktet e përcaktuara nga Agjencia;</w:t>
      </w:r>
    </w:p>
    <w:p w:rsidR="007F54A1" w:rsidRDefault="007F54A1" w:rsidP="007F54A1">
      <w:pPr>
        <w:pStyle w:val="NormalWeb"/>
        <w:numPr>
          <w:ilvl w:val="0"/>
          <w:numId w:val="18"/>
        </w:numPr>
      </w:pPr>
      <w:r>
        <w:t>nuk e njofton Agjencinë dhe të gjithë anëtarët e fondit pensional të detyrueshëm për çdo ndryshim të lartësisë së kompensimeve, në mënyrën dhe në afatet e parashikuara në nenin 100 të këtij ligji;</w:t>
      </w:r>
    </w:p>
    <w:p w:rsidR="007F54A1" w:rsidRDefault="007F54A1" w:rsidP="007F54A1">
      <w:pPr>
        <w:pStyle w:val="NormalWeb"/>
        <w:numPr>
          <w:ilvl w:val="0"/>
          <w:numId w:val="18"/>
        </w:numPr>
      </w:pPr>
      <w:r>
        <w:t>nuk siguron konkurrencë të plotë të provizioneve në përputhje me nenin 101 të këtij ligji;</w:t>
      </w:r>
    </w:p>
    <w:p w:rsidR="007F54A1" w:rsidRDefault="007F54A1" w:rsidP="007F54A1">
      <w:pPr>
        <w:pStyle w:val="NormalWeb"/>
        <w:numPr>
          <w:ilvl w:val="0"/>
          <w:numId w:val="18"/>
        </w:numPr>
      </w:pPr>
      <w:r>
        <w:t>vepron në kundërshtim me kufizimet e parashikuara me nenin 109 të këtij ligji;</w:t>
      </w:r>
    </w:p>
    <w:p w:rsidR="007F54A1" w:rsidRDefault="007F54A1" w:rsidP="007F54A1">
      <w:pPr>
        <w:pStyle w:val="NormalWeb"/>
        <w:numPr>
          <w:ilvl w:val="0"/>
          <w:numId w:val="18"/>
        </w:numPr>
      </w:pPr>
      <w:r>
        <w:t>nuk e njofton Agjencinë kur dëshiron ta anulojë kontratën për ruajtjen e pasurisë në përputhje me nenin 121 të këtij ligji; dhe</w:t>
      </w:r>
    </w:p>
    <w:p w:rsidR="007F54A1" w:rsidRDefault="007F54A1" w:rsidP="007F54A1">
      <w:pPr>
        <w:pStyle w:val="NormalWeb"/>
        <w:numPr>
          <w:ilvl w:val="0"/>
          <w:numId w:val="18"/>
        </w:numPr>
      </w:pPr>
      <w:proofErr w:type="gramStart"/>
      <w:r>
        <w:t>nuk</w:t>
      </w:r>
      <w:proofErr w:type="gramEnd"/>
      <w:r>
        <w:t xml:space="preserve"> vepron në përputhje me qëndrimet dhe mendimet e paraqitura në aktet e Agjencisë.</w:t>
      </w:r>
    </w:p>
    <w:p w:rsidR="007F54A1" w:rsidRDefault="007F54A1" w:rsidP="007F54A1">
      <w:pPr>
        <w:pStyle w:val="NormalWeb"/>
      </w:pPr>
      <w:r>
        <w:t>(2) Gjobë deri në dyfishin e shumës nga paragrafi (1) i këtij neni do t’i shqiptohet shoqërisë për menaxhim me fonde pensionale të detyrueshme ose shoqërisë për menaxhim me fonde pensionale të detyrueshme dhe vullnetare nëse me kundërvajtjen nga paragrafi (1) i këtij neni ka përfituar dobi më të madhe pasurore ose ka shkaktuar dëm më të madh pasuror.</w:t>
      </w:r>
    </w:p>
    <w:p w:rsidR="007F54A1" w:rsidRDefault="007F54A1" w:rsidP="007F54A1">
      <w:pPr>
        <w:pStyle w:val="NormalWeb"/>
      </w:pPr>
      <w:r>
        <w:t>(3) Gjobë në shumë prej 8.000 deri në 9.000 euro në kundërvlerë në denarë do t’i shqiptohet për kundërvajtje shoqërisë për menaxhim me fonde pensionale të detyrueshme, nëse:</w:t>
      </w:r>
    </w:p>
    <w:p w:rsidR="007F54A1" w:rsidRDefault="007F54A1" w:rsidP="007F54A1">
      <w:pPr>
        <w:pStyle w:val="NormalWeb"/>
        <w:numPr>
          <w:ilvl w:val="0"/>
          <w:numId w:val="19"/>
        </w:numPr>
      </w:pPr>
      <w:r>
        <w:t>nuk miraton Kod për qeverisje të mirë korporative dhe nuk punon në përputhje me nenin 4 paragrafi (3) të këtij ligji;</w:t>
      </w:r>
    </w:p>
    <w:p w:rsidR="007F54A1" w:rsidRDefault="007F54A1" w:rsidP="007F54A1">
      <w:pPr>
        <w:pStyle w:val="NormalWeb"/>
        <w:numPr>
          <w:ilvl w:val="0"/>
          <w:numId w:val="19"/>
        </w:numPr>
      </w:pPr>
      <w:r>
        <w:t>nuk vendos mekanizma efikas kontrolli dhe nuk vendos procedura dhe nuk cakton persona në përputhje me nenin 18-b të këtij ligji;</w:t>
      </w:r>
    </w:p>
    <w:p w:rsidR="007F54A1" w:rsidRDefault="007F54A1" w:rsidP="007F54A1">
      <w:pPr>
        <w:pStyle w:val="NormalWeb"/>
        <w:numPr>
          <w:ilvl w:val="0"/>
          <w:numId w:val="19"/>
        </w:numPr>
      </w:pPr>
      <w:r>
        <w:t>nuk themelon njësi organizative në përputhje me nenin 21-a paragrafi (1) të këtij ligji;</w:t>
      </w:r>
    </w:p>
    <w:p w:rsidR="007F54A1" w:rsidRDefault="007F54A1" w:rsidP="007F54A1">
      <w:pPr>
        <w:pStyle w:val="NormalWeb"/>
        <w:numPr>
          <w:ilvl w:val="0"/>
          <w:numId w:val="19"/>
        </w:numPr>
      </w:pPr>
      <w:r>
        <w:t>nuk i respekton detyrimet nga neni 21-b paragrafët (1), (2), (3) dhe (4) të këtij ligji;</w:t>
      </w:r>
    </w:p>
    <w:p w:rsidR="007F54A1" w:rsidRDefault="007F54A1" w:rsidP="007F54A1">
      <w:pPr>
        <w:pStyle w:val="NormalWeb"/>
        <w:numPr>
          <w:ilvl w:val="0"/>
          <w:numId w:val="19"/>
        </w:numPr>
      </w:pPr>
      <w:r>
        <w:t>nuk vendos aktivitete për menaxhim me rreziqe, nuk emëron person përgjegjës për menaxhim me rreziqe dhe nuk dorëzon raport në përputhje me nenin 21-v paragrafët (1), (2) dhe (5) të këtij ligji;</w:t>
      </w:r>
    </w:p>
    <w:p w:rsidR="007F54A1" w:rsidRDefault="007F54A1" w:rsidP="007F54A1">
      <w:pPr>
        <w:pStyle w:val="NormalWeb"/>
        <w:numPr>
          <w:ilvl w:val="0"/>
          <w:numId w:val="19"/>
        </w:numPr>
      </w:pPr>
      <w:r>
        <w:t>nuk emëron revizor të jashtëm të autorizuar me referenca të mira dhe nuk publikon ekstrakt nga raporti financiar i rishikuar me mendim të revizorit të autorizuar në përputhje me nenin 22 të këtij ligji;</w:t>
      </w:r>
    </w:p>
    <w:p w:rsidR="007F54A1" w:rsidRDefault="007F54A1" w:rsidP="007F54A1">
      <w:pPr>
        <w:pStyle w:val="NormalWeb"/>
        <w:numPr>
          <w:ilvl w:val="0"/>
          <w:numId w:val="19"/>
        </w:numPr>
      </w:pPr>
      <w:r>
        <w:t>vepron në kundërshtim me nenin 22-b të këtij ligji; dhe</w:t>
      </w:r>
    </w:p>
    <w:p w:rsidR="007F54A1" w:rsidRDefault="007F54A1" w:rsidP="007F54A1">
      <w:pPr>
        <w:pStyle w:val="NormalWeb"/>
        <w:numPr>
          <w:ilvl w:val="0"/>
          <w:numId w:val="19"/>
        </w:numPr>
      </w:pPr>
      <w:proofErr w:type="gramStart"/>
      <w:r>
        <w:t>nuk</w:t>
      </w:r>
      <w:proofErr w:type="gramEnd"/>
      <w:r>
        <w:t xml:space="preserve"> ka dokument për strategji investuese me përmbajtje në përputhje me nenin 112-a paragrafët (1) dhe (2) të këtij ligji dhe aktet e përcaktuara nga Agjencia.</w:t>
      </w:r>
    </w:p>
    <w:p w:rsidR="007F54A1" w:rsidRDefault="007F54A1" w:rsidP="007F54A1">
      <w:pPr>
        <w:pStyle w:val="NormalWeb"/>
      </w:pPr>
      <w:r>
        <w:lastRenderedPageBreak/>
        <w:t>(4) Gjobë deri në dyfishin e shumës nga paragrafi (3) i këtij neni do t’i shqiptohet shoqërisë për menaxhim me fonde pensionale të detyrueshme nëse me kundërvajtjen nga paragrafi (3) i këtij neni ka përfituar dobi më të madhe pasurore ose ka shkaktuar dëm më të madh pasuror.</w:t>
      </w:r>
    </w:p>
    <w:p w:rsidR="007F54A1" w:rsidRDefault="007F54A1" w:rsidP="007F54A1">
      <w:pPr>
        <w:pStyle w:val="NormalWeb"/>
      </w:pPr>
      <w:proofErr w:type="gramStart"/>
      <w:r>
        <w:t>(5) Gjobë në shumë prej 300 deri në 400 euro në kundërvlerë në denarë do të shqiptohet për kundërvajtjen nga paragrafi (1) i këtij neni edhe ndaj personit përgjegjës për kundërvajtje në shoqërinë për menaxhim me fonde pensionale të detyrueshme ose në shoqërinë për menaxhim me fonde pensionale të detyrueshme dhe vullnetare, ndërsa për kundërvajtjen nga paragrafi (3) i këtij neni vetëm ndaj personit përgjegjës për kundërvajtje në shoqërinë për menaxhim me fonde pensionale të detyrueshme.</w:t>
      </w:r>
      <w:proofErr w:type="gramEnd"/>
    </w:p>
    <w:p w:rsidR="007F54A1" w:rsidRDefault="007F54A1" w:rsidP="007F54A1">
      <w:pPr>
        <w:pStyle w:val="NormalWeb"/>
      </w:pPr>
      <w:r>
        <w:t>(6) Për kundërvajtjet e përcaktuara në këtë nen, procedurë kundërvajtëse zhvillon dhe sanksion kundërvajtës shqipton gjykata kompetente.</w:t>
      </w:r>
    </w:p>
    <w:p w:rsidR="007F54A1" w:rsidRPr="007F54A1" w:rsidRDefault="007F54A1" w:rsidP="007F54A1">
      <w:pPr>
        <w:pStyle w:val="NormalWeb"/>
        <w:jc w:val="center"/>
        <w:rPr>
          <w:b/>
        </w:rPr>
      </w:pPr>
      <w:r w:rsidRPr="007F54A1">
        <w:rPr>
          <w:b/>
        </w:rPr>
        <w:t>Neni 135</w:t>
      </w:r>
    </w:p>
    <w:p w:rsidR="007F54A1" w:rsidRDefault="007F54A1" w:rsidP="007F54A1">
      <w:pPr>
        <w:pStyle w:val="NormalWeb"/>
      </w:pPr>
      <w:r>
        <w:t>(1) Gjobë në shumë prej 4.000 deri në 5.000 euro në kundërvlerë në denarë do t’i shqiptohet për kundërvajtje shoqërisë për menaxhim me fonde pensionale të detyrueshme ose shoqërisë për menaxhim me fonde pensionale të detyrueshme dhe vullnetare nëse:</w:t>
      </w:r>
    </w:p>
    <w:p w:rsidR="007F54A1" w:rsidRDefault="007F54A1" w:rsidP="007F54A1">
      <w:pPr>
        <w:pStyle w:val="NormalWeb"/>
        <w:numPr>
          <w:ilvl w:val="0"/>
          <w:numId w:val="20"/>
        </w:numPr>
      </w:pPr>
      <w:r>
        <w:t>nëse nuk vepron në përputhje me nenin 75 paragrafi (4) të këtij ligji;</w:t>
      </w:r>
    </w:p>
    <w:p w:rsidR="007F54A1" w:rsidRDefault="007F54A1" w:rsidP="007F54A1">
      <w:pPr>
        <w:pStyle w:val="NormalWeb"/>
        <w:numPr>
          <w:ilvl w:val="0"/>
          <w:numId w:val="20"/>
        </w:numPr>
      </w:pPr>
      <w:r>
        <w:t>nëse nuk vepron në përputhje me nenin 77 paragrafi (7) të këtij ligji;</w:t>
      </w:r>
    </w:p>
    <w:p w:rsidR="007F54A1" w:rsidRDefault="007F54A1" w:rsidP="007F54A1">
      <w:pPr>
        <w:pStyle w:val="NormalWeb"/>
        <w:numPr>
          <w:ilvl w:val="0"/>
          <w:numId w:val="20"/>
        </w:numPr>
      </w:pPr>
      <w:r>
        <w:t>menjëherë nuk e njofton Agjencinë për vlerën e mjeteve neto të fondit pensional të detyrueshëm dhe vlerën e njësisë kontabël të fondit pensional të detyrueshëm në përputhje me nenin 85 paragrafët (1) dhe (2) të këtij ligji; dhe</w:t>
      </w:r>
    </w:p>
    <w:p w:rsidR="007F54A1" w:rsidRDefault="007F54A1" w:rsidP="007F54A1">
      <w:pPr>
        <w:pStyle w:val="NormalWeb"/>
        <w:numPr>
          <w:ilvl w:val="0"/>
          <w:numId w:val="20"/>
        </w:numPr>
      </w:pPr>
      <w:proofErr w:type="gramStart"/>
      <w:r>
        <w:t>nuk</w:t>
      </w:r>
      <w:proofErr w:type="gramEnd"/>
      <w:r>
        <w:t xml:space="preserve"> dorëzon informacione dhe të dhëna tek Agjencia ose nuk dorëzon të dhëna dhe informacione në afatet e parashikuara me nenin 96 të këtij ligji.</w:t>
      </w:r>
    </w:p>
    <w:p w:rsidR="007F54A1" w:rsidRDefault="007F54A1" w:rsidP="007F54A1">
      <w:pPr>
        <w:pStyle w:val="NormalWeb"/>
      </w:pPr>
      <w:r>
        <w:t>(2) Gjobë në shumë prej 4.000 deri në 5.000 euro në kundërvlerë në denarë do t’i shqiptohet për kundërvajtje shoqërisë për menaxhim me fonde pensionale të detyrueshme nëse:</w:t>
      </w:r>
    </w:p>
    <w:p w:rsidR="007F54A1" w:rsidRDefault="007F54A1" w:rsidP="007F54A1">
      <w:pPr>
        <w:pStyle w:val="NormalWeb"/>
        <w:numPr>
          <w:ilvl w:val="0"/>
          <w:numId w:val="21"/>
        </w:numPr>
      </w:pPr>
      <w:proofErr w:type="gramStart"/>
      <w:r>
        <w:t>nuk</w:t>
      </w:r>
      <w:proofErr w:type="gramEnd"/>
      <w:r>
        <w:t xml:space="preserve"> përgatit plan vjetor për punë, raport për punën e saj dhe nuk i dorëzon tek Agjencia në përputhje me nenin 21-a paragrafët (3), (4) dhe (5) të këtij ligji.</w:t>
      </w:r>
    </w:p>
    <w:p w:rsidR="007F54A1" w:rsidRDefault="007F54A1" w:rsidP="007F54A1">
      <w:pPr>
        <w:pStyle w:val="NormalWeb"/>
      </w:pPr>
      <w:proofErr w:type="gramStart"/>
      <w:r>
        <w:t>(3) Gjobë në shumë prej 300 deri në 400 euro në kundërvlerë në denarë do të shqiptohet për kundërvajtjen nga paragrafi (1) i këtij neni edhe ndaj personit përgjegjës për kundërvajtje në shoqërinë për menaxhim me fonde pensionale të detyrueshme ose në shoqërinë për menaxhim me fonde pensionale të detyrueshme dhe vullnetare, ndërsa për kundërvajtjen nga paragrafi (2) i këtij neni vetëm ndaj personit përgjegjës për kundërvajtje në shoqërinë për menaxhim me fonde pensionale të detyrueshme.</w:t>
      </w:r>
      <w:proofErr w:type="gramEnd"/>
    </w:p>
    <w:p w:rsidR="007F54A1" w:rsidRDefault="007F54A1" w:rsidP="007F54A1">
      <w:pPr>
        <w:pStyle w:val="NormalWeb"/>
      </w:pPr>
      <w:r>
        <w:t>(4) Për kundërvajtjet e përcaktuara në këtë nen procedurë kundërvajtëse zhvillon dhe sanksion kundërvajtës shqipton gjykata kompetente.</w:t>
      </w:r>
    </w:p>
    <w:p w:rsidR="007F54A1" w:rsidRDefault="007F54A1" w:rsidP="007F54A1">
      <w:pPr>
        <w:pStyle w:val="NormalWeb"/>
      </w:pPr>
    </w:p>
    <w:p w:rsidR="007F54A1" w:rsidRPr="007F54A1" w:rsidRDefault="007F54A1" w:rsidP="007F54A1">
      <w:pPr>
        <w:pStyle w:val="NormalWeb"/>
        <w:jc w:val="center"/>
        <w:rPr>
          <w:b/>
        </w:rPr>
      </w:pPr>
      <w:r w:rsidRPr="007F54A1">
        <w:rPr>
          <w:b/>
        </w:rPr>
        <w:lastRenderedPageBreak/>
        <w:t>Neni 136</w:t>
      </w:r>
    </w:p>
    <w:p w:rsidR="007F54A1" w:rsidRDefault="007F54A1" w:rsidP="007F54A1">
      <w:pPr>
        <w:pStyle w:val="NormalWeb"/>
      </w:pPr>
      <w:r>
        <w:t>„(1) Gjobë në shumë prej 9.000 deri në 10.000 euro në kundërvlerë në denarë do t’i shqiptohet për kundërvajtje ruajtësit të pasurisë nëse:</w:t>
      </w:r>
    </w:p>
    <w:p w:rsidR="007F54A1" w:rsidRDefault="007F54A1" w:rsidP="007F54A1">
      <w:pPr>
        <w:pStyle w:val="NormalWeb"/>
        <w:numPr>
          <w:ilvl w:val="0"/>
          <w:numId w:val="22"/>
        </w:numPr>
      </w:pPr>
      <w:r>
        <w:t>nuk i mundëson qasje në libra, dokumente dhe evidencë tjetër personit të autorizuar që kryen kontroll në emër të Agjencisë në përputhje me nenin 53 paragrafi (3) të këtij ligji;</w:t>
      </w:r>
    </w:p>
    <w:p w:rsidR="007F54A1" w:rsidRDefault="007F54A1" w:rsidP="007F54A1">
      <w:pPr>
        <w:pStyle w:val="NormalWeb"/>
        <w:numPr>
          <w:ilvl w:val="0"/>
          <w:numId w:val="22"/>
        </w:numPr>
      </w:pPr>
      <w:r>
        <w:t>nuk i mënjanon paligjshmëritë në përputhje me nenin 53 paragrafi (5) të këtij ligji;</w:t>
      </w:r>
    </w:p>
    <w:p w:rsidR="007F54A1" w:rsidRDefault="007F54A1" w:rsidP="007F54A1">
      <w:pPr>
        <w:pStyle w:val="NormalWeb"/>
        <w:numPr>
          <w:ilvl w:val="0"/>
          <w:numId w:val="22"/>
        </w:numPr>
      </w:pPr>
      <w:r>
        <w:t>nuk kryen ruajtjen e mjeteve, punët në lidhje me ato mjete dhe evidencën e fondeve pensionale veçmas për çdo fond pensional të detyrueshëm, të ndarë nga komitentët e tjerë dhe të ndarë nga mjetet, punët dhe evidenca e veta në përputhje me nenin 115 paragrafi (4) të këtij ligji;</w:t>
      </w:r>
    </w:p>
    <w:p w:rsidR="007F54A1" w:rsidRDefault="007F54A1" w:rsidP="007F54A1">
      <w:pPr>
        <w:pStyle w:val="NormalWeb"/>
        <w:numPr>
          <w:ilvl w:val="0"/>
          <w:numId w:val="22"/>
        </w:numPr>
      </w:pPr>
      <w:r>
        <w:t>nuk ndërmerr aktivitete për harmonizim me dispozitat nga neni 116 paragrafi (2) në periudhë jo më të gjatë se tre muaj nga dita kur ka pushuar të përmbushë ndonjërin nga kushtet në përputhje me nenin 116 paragrafi (3) të këtij ligji;</w:t>
      </w:r>
    </w:p>
    <w:p w:rsidR="007F54A1" w:rsidRDefault="007F54A1" w:rsidP="007F54A1">
      <w:pPr>
        <w:pStyle w:val="NormalWeb"/>
        <w:numPr>
          <w:ilvl w:val="0"/>
          <w:numId w:val="22"/>
        </w:numPr>
      </w:pPr>
      <w:r>
        <w:t>nuk i përmbush kompetencat nga neni 117 i këtij ligji;</w:t>
      </w:r>
    </w:p>
    <w:p w:rsidR="007F54A1" w:rsidRDefault="007F54A1" w:rsidP="007F54A1">
      <w:pPr>
        <w:pStyle w:val="NormalWeb"/>
        <w:numPr>
          <w:ilvl w:val="0"/>
          <w:numId w:val="22"/>
        </w:numPr>
      </w:pPr>
      <w:r>
        <w:t>vepron në kundërshtim me nenin 118 të këtij ligji;</w:t>
      </w:r>
    </w:p>
    <w:p w:rsidR="007F54A1" w:rsidRDefault="007F54A1" w:rsidP="007F54A1">
      <w:pPr>
        <w:pStyle w:val="NormalWeb"/>
        <w:numPr>
          <w:ilvl w:val="0"/>
          <w:numId w:val="22"/>
        </w:numPr>
      </w:pPr>
      <w:r>
        <w:t>i mbulon dëmet nga mjetet e fondit pensional të detyrueshëm në kundërshtim me nenin 120 paragrafi (2) të këtij ligji;</w:t>
      </w:r>
    </w:p>
    <w:p w:rsidR="007F54A1" w:rsidRDefault="007F54A1" w:rsidP="007F54A1">
      <w:pPr>
        <w:pStyle w:val="NormalWeb"/>
        <w:numPr>
          <w:ilvl w:val="0"/>
          <w:numId w:val="22"/>
        </w:numPr>
      </w:pPr>
      <w:r>
        <w:t>nuk siguron konfidencialitet të plotë të të dhënave në përputhje me nenin 120 paragrafi (4) të këtij ligji;</w:t>
      </w:r>
    </w:p>
    <w:p w:rsidR="007F54A1" w:rsidRDefault="007F54A1" w:rsidP="007F54A1">
      <w:pPr>
        <w:pStyle w:val="NormalWeb"/>
        <w:numPr>
          <w:ilvl w:val="0"/>
          <w:numId w:val="22"/>
        </w:numPr>
      </w:pPr>
      <w:r>
        <w:t>nuk e njofton Agjencinë kur dëshiron ta anulojë kontratën për ruajtjen e pasurisë në përputhje me nenin 121 të këtij ligji; dhe</w:t>
      </w:r>
    </w:p>
    <w:p w:rsidR="007F54A1" w:rsidRDefault="007F54A1" w:rsidP="007F54A1">
      <w:pPr>
        <w:pStyle w:val="NormalWeb"/>
        <w:numPr>
          <w:ilvl w:val="0"/>
          <w:numId w:val="22"/>
        </w:numPr>
      </w:pPr>
      <w:proofErr w:type="gramStart"/>
      <w:r>
        <w:t>në</w:t>
      </w:r>
      <w:proofErr w:type="gramEnd"/>
      <w:r>
        <w:t xml:space="preserve"> rast të prishjes së kontratës për ruajtjen e pasurisë, nuk i përmbush detyrimet nga neni 123 paragrafi (2) të këtij ligji.</w:t>
      </w:r>
    </w:p>
    <w:p w:rsidR="007F54A1" w:rsidRDefault="007F54A1" w:rsidP="007F54A1">
      <w:pPr>
        <w:pStyle w:val="NormalWeb"/>
      </w:pPr>
      <w:r>
        <w:t>(2) Gjobë deri në dyfishin e shumës nga paragrafi (1) i këtij neni do t’i shqiptohet ruajtësit të pasurisë nëse me kundërvajtjen nga paragrafi (1) i këtij neni ka përfituar dobi më të madhe pasurore ose ka shkaktuar dëm më të madh pasuror.</w:t>
      </w:r>
    </w:p>
    <w:p w:rsidR="007F54A1" w:rsidRDefault="007F54A1" w:rsidP="007F54A1">
      <w:pPr>
        <w:pStyle w:val="NormalWeb"/>
      </w:pPr>
      <w:r>
        <w:t>(3) Gjobë në shumë prej 400 deri në 500 euro në kundërvlerë në denarë do të shqiptohet për kundërvajtjen nga paragrafi (1) i këtij neni edhe ndaj personit përgjegjës për kundërvajtje te ruajtësi i pasurisë.</w:t>
      </w:r>
    </w:p>
    <w:p w:rsidR="007F54A1" w:rsidRDefault="007F54A1" w:rsidP="007F54A1">
      <w:pPr>
        <w:pStyle w:val="NormalWeb"/>
      </w:pPr>
      <w:r>
        <w:t>(4) Për kundërvajtjet e përcaktuara në këtë nen procedurë kundërvajtëse zhvillon dhe sanksion kundërvajtës shqipton gjykata kompetente</w:t>
      </w:r>
      <w:proofErr w:type="gramStart"/>
      <w:r>
        <w:t>.“</w:t>
      </w:r>
      <w:proofErr w:type="gramEnd"/>
    </w:p>
    <w:p w:rsidR="007F54A1" w:rsidRPr="007F54A1" w:rsidRDefault="007F54A1" w:rsidP="007F54A1">
      <w:pPr>
        <w:pStyle w:val="NormalWeb"/>
        <w:jc w:val="center"/>
        <w:rPr>
          <w:b/>
        </w:rPr>
      </w:pPr>
      <w:r w:rsidRPr="007F54A1">
        <w:rPr>
          <w:b/>
        </w:rPr>
        <w:t>Neni 136-a</w:t>
      </w:r>
    </w:p>
    <w:p w:rsidR="007F54A1" w:rsidRDefault="007F54A1" w:rsidP="007F54A1">
      <w:pPr>
        <w:pStyle w:val="NormalWeb"/>
      </w:pPr>
      <w:r>
        <w:t xml:space="preserve">(1) Gjobë në shumë prej 200 deri në </w:t>
      </w:r>
      <w:proofErr w:type="gramStart"/>
      <w:r>
        <w:t>250 euro</w:t>
      </w:r>
      <w:proofErr w:type="gramEnd"/>
      <w:r>
        <w:t xml:space="preserve"> në kundërvlerë në denarë do t’i shqiptohet për kundërvajtje personit fizik nëse si:</w:t>
      </w:r>
    </w:p>
    <w:p w:rsidR="007F54A1" w:rsidRDefault="007F54A1" w:rsidP="007F54A1">
      <w:pPr>
        <w:pStyle w:val="NormalWeb"/>
        <w:numPr>
          <w:ilvl w:val="0"/>
          <w:numId w:val="23"/>
        </w:numPr>
      </w:pPr>
      <w:r>
        <w:t>anëtar i bordit drejtues, i bordit mbikëqyrës dhe person përgjegjës për: vendimet investuese, menaxhim me rreziqe, revizion të brendshëm, llogari individuale, marketing, kontroll të agjentëve dhe përllogaritje të tërheqjeve të programuara nuk e përmbush detyrimin fiduciar nga neni 18-a paragrafi (1) të këtij ligji;</w:t>
      </w:r>
    </w:p>
    <w:p w:rsidR="007F54A1" w:rsidRDefault="007F54A1" w:rsidP="007F54A1">
      <w:pPr>
        <w:pStyle w:val="NormalWeb"/>
        <w:numPr>
          <w:ilvl w:val="0"/>
          <w:numId w:val="23"/>
        </w:numPr>
      </w:pPr>
      <w:r>
        <w:lastRenderedPageBreak/>
        <w:t>si person përgjegjës për llogari individuale nuk i përmbahet detyrimeve nga neni 21 paragrafi (8) të këtij ligji;</w:t>
      </w:r>
    </w:p>
    <w:p w:rsidR="007F54A1" w:rsidRDefault="007F54A1" w:rsidP="007F54A1">
      <w:pPr>
        <w:pStyle w:val="NormalWeb"/>
        <w:numPr>
          <w:ilvl w:val="0"/>
          <w:numId w:val="23"/>
        </w:numPr>
      </w:pPr>
      <w:r>
        <w:t>aktuar nuk i përmbahet detyrimeve të parashikuara në nenin 21-b paragrafët (5), (6), (7) dhe (10) të këtij ligji; dhe</w:t>
      </w:r>
    </w:p>
    <w:p w:rsidR="007F54A1" w:rsidRDefault="007F54A1" w:rsidP="007F54A1">
      <w:pPr>
        <w:pStyle w:val="NormalWeb"/>
        <w:numPr>
          <w:ilvl w:val="0"/>
          <w:numId w:val="23"/>
        </w:numPr>
      </w:pPr>
      <w:r>
        <w:t>personi përgjegjës për menaxhim me rreziqe nuk siguron analizë objektive të rreziqeve dhe nuk e këshillon në mënyrë të duhur bordin drejtues në përputhje me nenin 21-v paragrafi (3) të këtij ligji;</w:t>
      </w:r>
    </w:p>
    <w:p w:rsidR="007F54A1" w:rsidRDefault="007F54A1" w:rsidP="007F54A1">
      <w:pPr>
        <w:pStyle w:val="NormalWeb"/>
        <w:numPr>
          <w:ilvl w:val="0"/>
          <w:numId w:val="23"/>
        </w:numPr>
      </w:pPr>
      <w:r>
        <w:t>si agjent i shoqërisë për menaxhim me fonde pensionale të detyrueshme nuk i përmbahet detyrimeve dhe kufizimeve të parashikuara në nenin 75 paragrafët (1) dhe (2) të këtij ligji;</w:t>
      </w:r>
    </w:p>
    <w:p w:rsidR="007F54A1" w:rsidRDefault="007F54A1" w:rsidP="007F54A1">
      <w:pPr>
        <w:pStyle w:val="NormalWeb"/>
        <w:numPr>
          <w:ilvl w:val="0"/>
          <w:numId w:val="23"/>
        </w:numPr>
      </w:pPr>
      <w:r>
        <w:t>personi përgjegjës për marketing nuk i përmbahet detyrimeve nga neni 75-a paragrafi (1) të këtij ligji;</w:t>
      </w:r>
    </w:p>
    <w:p w:rsidR="007F54A1" w:rsidRDefault="007F54A1" w:rsidP="007F54A1">
      <w:pPr>
        <w:pStyle w:val="NormalWeb"/>
        <w:numPr>
          <w:ilvl w:val="0"/>
          <w:numId w:val="23"/>
        </w:numPr>
      </w:pPr>
      <w:r>
        <w:t>personi përgjegjës për kontroll të agjentëve nuk i përmbahet detyrimeve nga neni 75-a paragrafi (2) të këtij ligji;</w:t>
      </w:r>
    </w:p>
    <w:p w:rsidR="007F54A1" w:rsidRDefault="007F54A1" w:rsidP="007F54A1">
      <w:pPr>
        <w:pStyle w:val="NormalWeb"/>
        <w:numPr>
          <w:ilvl w:val="0"/>
          <w:numId w:val="23"/>
        </w:numPr>
      </w:pPr>
      <w:proofErr w:type="gramStart"/>
      <w:r>
        <w:t>si</w:t>
      </w:r>
      <w:proofErr w:type="gramEnd"/>
      <w:r>
        <w:t xml:space="preserve"> agjent i shoqërisë për menaxhim me fonde pensionale të detyrueshme nuk i përmbahet detyrimeve dhe kufizimeve të parashikuara në nenin 77 paragrafët (2), (3) dhe (4) të këtij ligji.</w:t>
      </w:r>
    </w:p>
    <w:p w:rsidR="007F54A1" w:rsidRDefault="007F54A1" w:rsidP="007F54A1">
      <w:pPr>
        <w:pStyle w:val="NormalWeb"/>
      </w:pPr>
      <w:r>
        <w:t>(2) Gjobë në shumë prej 50 deri në 60 euro në kundërvlerë në denarë do t’i shqiptohet për kundërvajtje kandidatit nëse vepron në kundërshtim me nenin 77-e paragrafët (2), (3) dhe (4) të këtij ligji.</w:t>
      </w:r>
    </w:p>
    <w:p w:rsidR="007F54A1" w:rsidRPr="007F54A1" w:rsidRDefault="007F54A1" w:rsidP="007F54A1">
      <w:pPr>
        <w:pStyle w:val="NormalWeb"/>
        <w:jc w:val="center"/>
        <w:rPr>
          <w:b/>
        </w:rPr>
      </w:pPr>
      <w:r w:rsidRPr="007F54A1">
        <w:rPr>
          <w:b/>
        </w:rPr>
        <w:t>Neni 136-b</w:t>
      </w:r>
    </w:p>
    <w:p w:rsidR="007F54A1" w:rsidRDefault="007F54A1" w:rsidP="007F54A1">
      <w:pPr>
        <w:pStyle w:val="NormalWeb"/>
      </w:pPr>
      <w:r>
        <w:t>„(1) Gjobë në shumë prej 7.000 deri në 8.000 euro në kundërvlerë në denarë do t’i shqiptohet për kundërvajtje Fondit të Sigurimit Pensional dhe Invalidor të Maqedonisë së Veriut nëse:</w:t>
      </w:r>
    </w:p>
    <w:p w:rsidR="007F54A1" w:rsidRDefault="007F54A1" w:rsidP="007F54A1">
      <w:pPr>
        <w:pStyle w:val="NormalWeb"/>
        <w:numPr>
          <w:ilvl w:val="0"/>
          <w:numId w:val="24"/>
        </w:numPr>
      </w:pPr>
      <w:r>
        <w:t>nuk i transferon kontributet në fondet pensionale të detyrueshme të zgjedhura nga anëtarët në përqindje dhe afate të përcaktuara me nenet 60 dhe 69 paragrafi (1) pika v) dhe g) të këtij ligji;</w:t>
      </w:r>
    </w:p>
    <w:p w:rsidR="007F54A1" w:rsidRDefault="007F54A1" w:rsidP="007F54A1">
      <w:pPr>
        <w:pStyle w:val="NormalWeb"/>
        <w:numPr>
          <w:ilvl w:val="0"/>
          <w:numId w:val="24"/>
        </w:numPr>
      </w:pPr>
      <w:r>
        <w:t>nuk i përmbush detyrimet e parashikuara në nenin 68 paragrafi (1) të këtij ligji; dhe</w:t>
      </w:r>
    </w:p>
    <w:p w:rsidR="007F54A1" w:rsidRDefault="007F54A1" w:rsidP="007F54A1">
      <w:pPr>
        <w:pStyle w:val="NormalWeb"/>
        <w:numPr>
          <w:ilvl w:val="0"/>
          <w:numId w:val="24"/>
        </w:numPr>
      </w:pPr>
      <w:proofErr w:type="gramStart"/>
      <w:r>
        <w:t>nuk</w:t>
      </w:r>
      <w:proofErr w:type="gramEnd"/>
      <w:r>
        <w:t xml:space="preserve"> u dorëzon shoqërive të dhëna në lidhje me pagesën e kontributeve në përputhje me nenin 69 paragrafi (1) pika g) të këtij ligji.</w:t>
      </w:r>
    </w:p>
    <w:p w:rsidR="007F54A1" w:rsidRDefault="007F54A1" w:rsidP="007F54A1">
      <w:pPr>
        <w:pStyle w:val="NormalWeb"/>
      </w:pPr>
      <w:r>
        <w:t>(2) Gjobë në shumë prej 300 deri në 400 euro në kundërvlerë në denarë do të shqiptohet për kundërvajtjen nga paragrafi (1) i këtij neni edhe ndaj personit përgjegjës për kundërvajtje në Fondin e Sigurimit Pensional dhe Invalidor të Maqedonisë së Veriut.</w:t>
      </w:r>
    </w:p>
    <w:p w:rsidR="007F54A1" w:rsidRDefault="007F54A1" w:rsidP="007F54A1">
      <w:pPr>
        <w:pStyle w:val="NormalWeb"/>
      </w:pPr>
      <w:r>
        <w:t>(3) Për kundërvajtjet e përcaktuara në këtë nen procedurë kundërvajtëse zhvillon dhe sanksion kundërvajtës shqipton gjykata kompetente.</w:t>
      </w:r>
    </w:p>
    <w:p w:rsidR="007F54A1" w:rsidRPr="007F54A1" w:rsidRDefault="007F54A1" w:rsidP="007F54A1">
      <w:pPr>
        <w:pStyle w:val="NormalWeb"/>
        <w:jc w:val="center"/>
        <w:rPr>
          <w:b/>
        </w:rPr>
      </w:pPr>
      <w:r w:rsidRPr="007F54A1">
        <w:rPr>
          <w:b/>
        </w:rPr>
        <w:t>Neni 136-c</w:t>
      </w:r>
    </w:p>
    <w:p w:rsidR="007F54A1" w:rsidRDefault="007F54A1" w:rsidP="007F54A1">
      <w:pPr>
        <w:pStyle w:val="NormalWeb"/>
      </w:pPr>
      <w:r>
        <w:t>„(1) Gjobë në shumë prej 200 deri në 250 euro në kundërvlerë në denarë do t’i shqiptohet për kundërvajtje të punësuarit në Agjenci, nëse:</w:t>
      </w:r>
    </w:p>
    <w:p w:rsidR="007F54A1" w:rsidRDefault="007F54A1" w:rsidP="007F54A1">
      <w:pPr>
        <w:pStyle w:val="NormalWeb"/>
        <w:numPr>
          <w:ilvl w:val="0"/>
          <w:numId w:val="25"/>
        </w:numPr>
      </w:pPr>
      <w:r>
        <w:lastRenderedPageBreak/>
        <w:t>pranon funksion ose punësim ose fiton aksione në kundërshtim me nenin 51 paragrafi (7) të këtij ligji;</w:t>
      </w:r>
    </w:p>
    <w:p w:rsidR="007F54A1" w:rsidRDefault="007F54A1" w:rsidP="007F54A1">
      <w:pPr>
        <w:pStyle w:val="NormalWeb"/>
        <w:numPr>
          <w:ilvl w:val="0"/>
          <w:numId w:val="25"/>
        </w:numPr>
      </w:pPr>
      <w:r>
        <w:t>si person i autorizuar në Agjenci që përcakton nëse kandidati i plotëson kushtet për dhënien e provimit nëse lejon të japë provimin kandidat që nuk i plotëson kushtet e përcaktuara me këtë ligj;</w:t>
      </w:r>
    </w:p>
    <w:p w:rsidR="007F54A1" w:rsidRDefault="007F54A1" w:rsidP="007F54A1">
      <w:pPr>
        <w:pStyle w:val="NormalWeb"/>
        <w:numPr>
          <w:ilvl w:val="0"/>
          <w:numId w:val="25"/>
        </w:numPr>
      </w:pPr>
      <w:r>
        <w:t>si përfaqësues i autorizuar nga neni 77-ѓ paragrafi (5) i këtij ligji lejon kandidatin të veprojë në kundërshtim me nenin 77-e paragrafët (2), (3) dhe (4) të këtij ligji;</w:t>
      </w:r>
    </w:p>
    <w:p w:rsidR="007F54A1" w:rsidRDefault="007F54A1" w:rsidP="007F54A1">
      <w:pPr>
        <w:pStyle w:val="NormalWeb"/>
        <w:numPr>
          <w:ilvl w:val="0"/>
          <w:numId w:val="25"/>
        </w:numPr>
      </w:pPr>
      <w:r>
        <w:t>si anëtar i Komisionit nga neni 77-ј paragrafi (6) i këtij ligji nëse konstaton parregullsi në zbatimin e provimit, dhe këtë nuk e konstaton në raportin drejtuar Këshillit të ekspertëve; dhe</w:t>
      </w:r>
    </w:p>
    <w:p w:rsidR="007F54A1" w:rsidRDefault="007F54A1" w:rsidP="007F54A1">
      <w:pPr>
        <w:pStyle w:val="NormalWeb"/>
        <w:numPr>
          <w:ilvl w:val="0"/>
          <w:numId w:val="25"/>
        </w:numPr>
      </w:pPr>
      <w:proofErr w:type="gramStart"/>
      <w:r>
        <w:t>si</w:t>
      </w:r>
      <w:proofErr w:type="gramEnd"/>
      <w:r>
        <w:t xml:space="preserve"> person zyrtar në Agjenci nuk i kërkon provat sipas detyrës zyrtare në afat prej tre ditësh nga pranimi i kërkesës në përputhje me nenet 77 paragrafi (8) dhe 77-a paragrafi (3) të këtij ligji.</w:t>
      </w:r>
    </w:p>
    <w:p w:rsidR="007F54A1" w:rsidRDefault="007F54A1" w:rsidP="007F54A1">
      <w:pPr>
        <w:pStyle w:val="NormalWeb"/>
      </w:pPr>
      <w:r>
        <w:t>(2) Për kundërvajtjet e përcaktuara në këtë nen procedurë kundërvajtëse zhvillon dhe sanksion kundërvajtës shqipton gjykata kompetente</w:t>
      </w:r>
      <w:proofErr w:type="gramStart"/>
      <w:r>
        <w:t>.“</w:t>
      </w:r>
      <w:proofErr w:type="gramEnd"/>
    </w:p>
    <w:p w:rsidR="007F54A1" w:rsidRPr="007F54A1" w:rsidRDefault="007F54A1" w:rsidP="007F54A1">
      <w:pPr>
        <w:pStyle w:val="NormalWeb"/>
        <w:jc w:val="center"/>
        <w:rPr>
          <w:b/>
        </w:rPr>
      </w:pPr>
      <w:r w:rsidRPr="007F54A1">
        <w:rPr>
          <w:b/>
        </w:rPr>
        <w:t>Neni 136-ç</w:t>
      </w:r>
    </w:p>
    <w:p w:rsidR="007F54A1" w:rsidRDefault="007F54A1" w:rsidP="007F54A1">
      <w:pPr>
        <w:pStyle w:val="NormalWeb"/>
      </w:pPr>
      <w:r>
        <w:t>(1) Gjobë në shumë prej 200 deri në 250 euro në kundërvlerë në denarë do të shqiptohet për kundërvajtje ndaj personit zyrtar nga organi publik kompetent nëse nuk i dorëzon provat e kërkuara sipas detyrës zyrtare në afat prej tre ditësh nga pranimi i kërkesës në përputhje me nenet 77 paragrafi (9) dhe 77-a paragrafi (4) të këtij ligji.</w:t>
      </w:r>
    </w:p>
    <w:p w:rsidR="007F54A1" w:rsidRDefault="007F54A1" w:rsidP="007F54A1">
      <w:pPr>
        <w:pStyle w:val="NormalWeb"/>
      </w:pPr>
      <w:r>
        <w:t>(2) Për kundërvajtjet e përcaktuara në këtë nen procedurë kundërvajtëse zhvillon dhe sanksion kundërvajtës shqipton gjykata kompetente</w:t>
      </w:r>
      <w:proofErr w:type="gramStart"/>
      <w:r>
        <w:t>.“</w:t>
      </w:r>
      <w:proofErr w:type="gramEnd"/>
    </w:p>
    <w:p w:rsidR="007F54A1" w:rsidRPr="007F54A1" w:rsidRDefault="007F54A1" w:rsidP="007F54A1">
      <w:pPr>
        <w:pStyle w:val="NormalWeb"/>
        <w:jc w:val="center"/>
        <w:rPr>
          <w:b/>
        </w:rPr>
      </w:pPr>
      <w:r w:rsidRPr="007F54A1">
        <w:rPr>
          <w:b/>
        </w:rPr>
        <w:t>Neni 136-d</w:t>
      </w:r>
    </w:p>
    <w:p w:rsidR="007F54A1" w:rsidRDefault="007F54A1" w:rsidP="007F54A1">
      <w:pPr>
        <w:pStyle w:val="NormalWeb"/>
      </w:pPr>
      <w:r>
        <w:t xml:space="preserve">(1) Gjobë në shumë prej 4.000 deri në </w:t>
      </w:r>
      <w:proofErr w:type="gramStart"/>
      <w:r>
        <w:t>5.000 euro</w:t>
      </w:r>
      <w:proofErr w:type="gramEnd"/>
      <w:r>
        <w:t xml:space="preserve"> në kundërvlerë në denarë do t’i shqiptohet për kundërvajtje personit juridik që është paraqitur për leje për themelimin e shoqërisë nëse:</w:t>
      </w:r>
    </w:p>
    <w:p w:rsidR="007F54A1" w:rsidRDefault="007F54A1" w:rsidP="007F54A1">
      <w:pPr>
        <w:pStyle w:val="NormalWeb"/>
        <w:numPr>
          <w:ilvl w:val="0"/>
          <w:numId w:val="26"/>
        </w:numPr>
      </w:pPr>
      <w:r>
        <w:t>nuk e paguan kapitalin themelor në mënyrën e përcaktuar me nenin 11 të këtij ligji;</w:t>
      </w:r>
    </w:p>
    <w:p w:rsidR="007F54A1" w:rsidRDefault="007F54A1" w:rsidP="007F54A1">
      <w:pPr>
        <w:pStyle w:val="NormalWeb"/>
        <w:numPr>
          <w:ilvl w:val="0"/>
          <w:numId w:val="26"/>
        </w:numPr>
      </w:pPr>
      <w:r>
        <w:t>kapitali themelor rrjedh nga burime në kundërshtim me nenin 12 të këtij ligji;</w:t>
      </w:r>
    </w:p>
    <w:p w:rsidR="007F54A1" w:rsidRDefault="007F54A1" w:rsidP="007F54A1">
      <w:pPr>
        <w:pStyle w:val="NormalWeb"/>
        <w:numPr>
          <w:ilvl w:val="0"/>
          <w:numId w:val="26"/>
        </w:numPr>
      </w:pPr>
      <w:r>
        <w:t>nuk kryen harmonizim përkatës në afat prej gjashtë muajsh në përputhje me nenin 14 paragrafi (5) të këtij ligji; dhe</w:t>
      </w:r>
    </w:p>
    <w:p w:rsidR="007F54A1" w:rsidRDefault="007F54A1" w:rsidP="007F54A1">
      <w:pPr>
        <w:pStyle w:val="NormalWeb"/>
        <w:numPr>
          <w:ilvl w:val="0"/>
          <w:numId w:val="26"/>
        </w:numPr>
      </w:pPr>
      <w:proofErr w:type="gramStart"/>
      <w:r>
        <w:t>në</w:t>
      </w:r>
      <w:proofErr w:type="gramEnd"/>
      <w:r>
        <w:t xml:space="preserve"> dokumentacionin e paraqitur ka bashkëngjitur të dhëna të pasakta në kundërshtim me nenin 39v të këtij ligji.</w:t>
      </w:r>
    </w:p>
    <w:p w:rsidR="007F54A1" w:rsidRDefault="007F54A1" w:rsidP="007F54A1">
      <w:pPr>
        <w:pStyle w:val="NormalWeb"/>
      </w:pPr>
      <w:r>
        <w:t>(2) Gjobë në shumë prej 300 deri në 400 euro në kundërvlerë në denarë do të shqiptohet për kundërvajtjen nga paragrafi (1) i këtij neni edhe ndaj personit përgjegjës për kundërvajtje në personin juridik.</w:t>
      </w:r>
    </w:p>
    <w:p w:rsidR="007F54A1" w:rsidRDefault="007F54A1" w:rsidP="007F54A1">
      <w:pPr>
        <w:pStyle w:val="NormalWeb"/>
      </w:pPr>
      <w:r>
        <w:t>(3) Për kundërvajtjet e përcaktuara në këtë nen procedurë kundërvajtëse zhvillon dhe sanksion kundërvajtës shqipton gjykata kompetente.</w:t>
      </w:r>
    </w:p>
    <w:p w:rsidR="007F54A1" w:rsidRPr="007F54A1" w:rsidRDefault="007F54A1" w:rsidP="007F54A1">
      <w:pPr>
        <w:pStyle w:val="NormalWeb"/>
        <w:jc w:val="center"/>
        <w:rPr>
          <w:b/>
        </w:rPr>
      </w:pPr>
      <w:r w:rsidRPr="007F54A1">
        <w:rPr>
          <w:b/>
        </w:rPr>
        <w:lastRenderedPageBreak/>
        <w:t>Neni 136-dh</w:t>
      </w:r>
    </w:p>
    <w:p w:rsidR="007F54A1" w:rsidRDefault="007F54A1" w:rsidP="007F54A1">
      <w:pPr>
        <w:pStyle w:val="NormalWeb"/>
      </w:pPr>
      <w:r>
        <w:t xml:space="preserve">(1) Gjobë në shumë prej 9.000 deri në </w:t>
      </w:r>
      <w:proofErr w:type="gramStart"/>
      <w:r>
        <w:t>10.000 euro</w:t>
      </w:r>
      <w:proofErr w:type="gramEnd"/>
      <w:r>
        <w:t xml:space="preserve"> në kundërvlerë në denarë do t’i shqiptohet për kundërvajtje Qendrës nëse:</w:t>
      </w:r>
    </w:p>
    <w:p w:rsidR="007F54A1" w:rsidRDefault="007F54A1" w:rsidP="007F54A1">
      <w:pPr>
        <w:pStyle w:val="NormalWeb"/>
        <w:numPr>
          <w:ilvl w:val="0"/>
          <w:numId w:val="27"/>
        </w:numPr>
      </w:pPr>
      <w:r>
        <w:t>nuk mundëson qasje në libra, dokumente dhe evidencë tjetër personit të autorizuar që kryen kontroll në emër të Agjencisë në përputhje me nenin 53 paragrafi (1) pika g) të këtij ligji; dhe</w:t>
      </w:r>
    </w:p>
    <w:p w:rsidR="007F54A1" w:rsidRDefault="007F54A1" w:rsidP="007F54A1">
      <w:pPr>
        <w:pStyle w:val="NormalWeb"/>
        <w:numPr>
          <w:ilvl w:val="0"/>
          <w:numId w:val="27"/>
        </w:numPr>
      </w:pPr>
      <w:proofErr w:type="gramStart"/>
      <w:r>
        <w:t>nuk</w:t>
      </w:r>
      <w:proofErr w:type="gramEnd"/>
      <w:r>
        <w:t xml:space="preserve"> i mënjanon paligjshmëritë në përputhje me nenin 53 paragrafi (5) të këtij ligji.</w:t>
      </w:r>
    </w:p>
    <w:p w:rsidR="007F54A1" w:rsidRDefault="007F54A1" w:rsidP="007F54A1">
      <w:pPr>
        <w:pStyle w:val="NormalWeb"/>
      </w:pPr>
      <w:r>
        <w:t>(2) Për kundërvajtjet e përcaktuara në këtë nen procedurë kundërvajtëse zhvillon dhe sanksion kundërvajtës shqipton gjykata kompetente</w:t>
      </w:r>
      <w:proofErr w:type="gramStart"/>
      <w:r>
        <w:t>.“</w:t>
      </w:r>
      <w:proofErr w:type="gramEnd"/>
    </w:p>
    <w:p w:rsidR="007F54A1" w:rsidRPr="007F54A1" w:rsidRDefault="007F54A1" w:rsidP="007F54A1">
      <w:pPr>
        <w:pStyle w:val="NormalWeb"/>
        <w:jc w:val="center"/>
        <w:rPr>
          <w:b/>
        </w:rPr>
      </w:pPr>
      <w:r w:rsidRPr="007F54A1">
        <w:rPr>
          <w:b/>
        </w:rPr>
        <w:t>Neni 136-e</w:t>
      </w:r>
    </w:p>
    <w:p w:rsidR="007F54A1" w:rsidRDefault="007F54A1" w:rsidP="007F54A1">
      <w:pPr>
        <w:pStyle w:val="NormalWeb"/>
      </w:pPr>
      <w:r>
        <w:t>„(1) Gjobë në shumë prej 4.000 deri në 5.000 euro në kundërvlerë në denarë do t’i shqiptohet personit juridik të autorizuar i cili teknikisht e zbaton provimin nga neni 77-ѓ paragrafi (7) i këtij ligji nëse nuk e bllokon diapazonin radio-frekuencor në hapësirën për dhënien e provimit.</w:t>
      </w:r>
    </w:p>
    <w:p w:rsidR="007F54A1" w:rsidRDefault="007F54A1" w:rsidP="007F54A1">
      <w:pPr>
        <w:pStyle w:val="NormalWeb"/>
      </w:pPr>
      <w:r>
        <w:t>(2) Për kundërvajtjet e përcaktuara në këtë nen procedurë kundërvajtëse zhvillon dhe sanksion kundërvajtës shqipton gjykata kompetente</w:t>
      </w:r>
      <w:proofErr w:type="gramStart"/>
      <w:r>
        <w:t>.“</w:t>
      </w:r>
      <w:proofErr w:type="gramEnd"/>
    </w:p>
    <w:p w:rsidR="007F54A1" w:rsidRPr="007F54A1" w:rsidRDefault="007F54A1" w:rsidP="007F54A1">
      <w:pPr>
        <w:spacing w:before="100" w:beforeAutospacing="1" w:after="100" w:afterAutospacing="1" w:line="240" w:lineRule="auto"/>
        <w:jc w:val="center"/>
        <w:rPr>
          <w:rFonts w:ascii="Times New Roman" w:eastAsia="Times New Roman" w:hAnsi="Times New Roman" w:cs="Times New Roman"/>
          <w:b/>
          <w:sz w:val="24"/>
          <w:szCs w:val="24"/>
        </w:rPr>
      </w:pPr>
      <w:r w:rsidRPr="007F54A1">
        <w:rPr>
          <w:rFonts w:ascii="Times New Roman" w:eastAsia="Times New Roman" w:hAnsi="Times New Roman" w:cs="Times New Roman"/>
          <w:b/>
          <w:sz w:val="24"/>
          <w:szCs w:val="24"/>
        </w:rPr>
        <w:t>KREU XVII</w:t>
      </w:r>
      <w:r w:rsidRPr="007F54A1">
        <w:rPr>
          <w:rFonts w:ascii="Times New Roman" w:eastAsia="Times New Roman" w:hAnsi="Times New Roman" w:cs="Times New Roman"/>
          <w:b/>
          <w:sz w:val="24"/>
          <w:szCs w:val="24"/>
        </w:rPr>
        <w:br/>
        <w:t>DISPOZITA KALIMTARE DHE PËRFUNDIMTARE</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137</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(1) Agjencia fillon me punë nga dita e emërimit të drejtorit.</w:t>
      </w:r>
      <w:r w:rsidRPr="007F54A1">
        <w:rPr>
          <w:rFonts w:ascii="Times New Roman" w:eastAsia="Times New Roman" w:hAnsi="Times New Roman" w:cs="Times New Roman"/>
          <w:sz w:val="24"/>
          <w:szCs w:val="24"/>
        </w:rPr>
        <w:br/>
        <w:t>(2) Qeveria e Republikës së Maqedonisë në afat prej 30 ditësh nga dita e hyrjes në fuqi të këtij ligji do t’i emërojë drejtorin dhe zëvendësdrejtorin.</w:t>
      </w:r>
      <w:r w:rsidRPr="007F54A1">
        <w:rPr>
          <w:rFonts w:ascii="Times New Roman" w:eastAsia="Times New Roman" w:hAnsi="Times New Roman" w:cs="Times New Roman"/>
          <w:sz w:val="24"/>
          <w:szCs w:val="24"/>
        </w:rPr>
        <w:br/>
        <w:t>(3) Qeveria e Republikës së Maqedonisë në afat prej 60 ditësh nga dita e hyrjes në fuqi të këtij ligji do t’i emërojë anëtarët e bordit drejtues të Agjencisë.</w:t>
      </w:r>
      <w:r w:rsidRPr="007F54A1">
        <w:rPr>
          <w:rFonts w:ascii="Times New Roman" w:eastAsia="Times New Roman" w:hAnsi="Times New Roman" w:cs="Times New Roman"/>
          <w:sz w:val="24"/>
          <w:szCs w:val="24"/>
        </w:rPr>
        <w:br/>
        <w:t>(4) Agjencia në afat prej 30 ditësh nga dita e emërimit të anëtarëve të bordit drejtues do të miratojë statut.</w:t>
      </w:r>
      <w:r w:rsidRPr="007F54A1">
        <w:rPr>
          <w:rFonts w:ascii="Times New Roman" w:eastAsia="Times New Roman" w:hAnsi="Times New Roman" w:cs="Times New Roman"/>
          <w:sz w:val="24"/>
          <w:szCs w:val="24"/>
        </w:rPr>
        <w:br/>
        <w:t>(5) Agjencia i miraton rregulloret për zbatimin e këtij ligji në afat prej 180 ditësh nga dita e fillimit me punë të Agjencisë.</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138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 xml:space="preserve">(1) Të siguruarit të cilët për herë të parë hyjnë në sigurimin e detyrueshëm pensional dhe </w:t>
      </w:r>
      <w:proofErr w:type="gramStart"/>
      <w:r w:rsidRPr="007F54A1">
        <w:rPr>
          <w:rFonts w:ascii="Times New Roman" w:eastAsia="Times New Roman" w:hAnsi="Times New Roman" w:cs="Times New Roman"/>
          <w:sz w:val="24"/>
          <w:szCs w:val="24"/>
        </w:rPr>
        <w:t>invalidor</w:t>
      </w:r>
      <w:proofErr w:type="gramEnd"/>
      <w:r w:rsidRPr="007F54A1">
        <w:rPr>
          <w:rFonts w:ascii="Times New Roman" w:eastAsia="Times New Roman" w:hAnsi="Times New Roman" w:cs="Times New Roman"/>
          <w:sz w:val="24"/>
          <w:szCs w:val="24"/>
        </w:rPr>
        <w:t xml:space="preserve"> pas 1 janarit 2003, e para datës së lëshimit të lejeve për themelimin e shoqërive, janë të detyruar të anëtarësohen në fond pensional të detyrueshëm deri në datën e përcaktuar në nenin 58 paragrafi (4) të këtij ligji.</w:t>
      </w:r>
      <w:r w:rsidRPr="007F54A1">
        <w:rPr>
          <w:rFonts w:ascii="Times New Roman" w:eastAsia="Times New Roman" w:hAnsi="Times New Roman" w:cs="Times New Roman"/>
          <w:sz w:val="24"/>
          <w:szCs w:val="24"/>
        </w:rPr>
        <w:br/>
      </w:r>
      <w:proofErr w:type="gramStart"/>
      <w:r w:rsidRPr="007F54A1">
        <w:rPr>
          <w:rFonts w:ascii="Times New Roman" w:eastAsia="Times New Roman" w:hAnsi="Times New Roman" w:cs="Times New Roman"/>
          <w:sz w:val="24"/>
          <w:szCs w:val="24"/>
        </w:rPr>
        <w:t xml:space="preserve">(2) Të siguruarit të cilët për herë të parë hyjnë në sigurimin e detyrueshëm pensional dhe </w:t>
      </w:r>
      <w:r w:rsidRPr="007F54A1">
        <w:rPr>
          <w:rFonts w:ascii="Times New Roman" w:eastAsia="Times New Roman" w:hAnsi="Times New Roman" w:cs="Times New Roman"/>
          <w:sz w:val="24"/>
          <w:szCs w:val="24"/>
        </w:rPr>
        <w:lastRenderedPageBreak/>
        <w:t>invalidor pas datës së lëshimit të lejeve për themelimin e shoqërive, e para datës së përcaktuar në nenin 58 paragrafi (4) të këtij ligji, janë të detyruar të anëtarësohen në fond pensional të detyrueshëm më së voni deri në tre muaj të llogaritura nga data e përcaktuar në nenin 58 paragrafi (4) të këtij ligji.</w:t>
      </w:r>
      <w:proofErr w:type="gramEnd"/>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139 fshihet</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21 i “Gazeta Zyrtare e Republikës së Maqedonisë” nr.245/2018)</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139-</w:t>
      </w:r>
      <w:proofErr w:type="gramStart"/>
      <w:r w:rsidRPr="00EB73C9">
        <w:rPr>
          <w:rFonts w:ascii="Times New Roman" w:eastAsia="Times New Roman" w:hAnsi="Times New Roman" w:cs="Times New Roman"/>
          <w:b/>
          <w:sz w:val="24"/>
          <w:szCs w:val="24"/>
        </w:rPr>
        <w:t>a</w:t>
      </w:r>
      <w:proofErr w:type="gramEnd"/>
      <w:r w:rsidRPr="00EB73C9">
        <w:rPr>
          <w:rFonts w:ascii="Times New Roman" w:eastAsia="Times New Roman" w:hAnsi="Times New Roman" w:cs="Times New Roman"/>
          <w:b/>
          <w:sz w:val="24"/>
          <w:szCs w:val="24"/>
        </w:rPr>
        <w:t xml:space="preserve"> fshihet</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24 i “Gazeta Zyrtare e Republikës së Maqedonisë nr.48/09”)</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Nenët 139-b, 139-v, 139-g, 139-d dhe 139-ѓ fshihen.</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24 i “Gazeta Zyrtare e Republikës së Maqedonisë nr. 50/10”)</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139-e</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19 i “Gazeta Zyrtare e Republikës së Maqedonisë” nr.113/05)</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Dispozitat nga nenet 90 dhe 91 të këtij ligji zbatohen pas kalimit të pesë viteve të llogaritura nga data kur do të fillojë pagesa e kontributit në sigurimin pensional të detyrueshëm me financim kapital në përputhje me nenin 58 paragrafi (4) të këtij ligji.</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140</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70 i “Gazeta Zyrtare e Republikës së Maqedonisë” nr.88/08)</w:t>
      </w:r>
      <w:r w:rsidRPr="007F54A1">
        <w:rPr>
          <w:rFonts w:ascii="Times New Roman" w:eastAsia="Times New Roman" w:hAnsi="Times New Roman" w:cs="Times New Roman"/>
          <w:sz w:val="24"/>
          <w:szCs w:val="24"/>
        </w:rPr>
        <w:br/>
        <w:t>(1) Agjencia mundet, me kërkesë të anëtarit të fondit pensional, ta anulojë regjistrimin e tij në Regjistrin e anëtarëve nëse vlerësimet e pensionit të ardhshëm, në bazë të moshës dhe stazhit të tij deri në anëtarësimin në sigurimin pensional të detyrueshëm me financim kapital, tregojnë se anëtarësimi është në kundërshtim me interesat e tij.</w:t>
      </w:r>
      <w:r w:rsidRPr="007F54A1">
        <w:rPr>
          <w:rFonts w:ascii="Times New Roman" w:eastAsia="Times New Roman" w:hAnsi="Times New Roman" w:cs="Times New Roman"/>
          <w:sz w:val="24"/>
          <w:szCs w:val="24"/>
        </w:rPr>
        <w:br/>
        <w:t>(2) Anëtari i fondit pensional të detyrueshëm mund ta dorëzojë kërkesën nga paragrafi (1) i këtij neni tek Agjencia më së voni në afat prej 180 ditësh nga hyrja në fuqi e këtij ligji.</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141</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71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lastRenderedPageBreak/>
        <w:t>Lartësia maksimale e kompensimit nga kontributi që Agjencia e përcakton në përputhje me nenin 36 paragrafi (3) të këtij ligji, për vitin 2008 do ta përcaktojë për periudhën e mbetur të këtij viti.</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142</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72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(1) Deri në miratimin e ligjit për pagesën e pensionit përmes anuiteteve ose tërheqjeve të programuara, kur anëtari i fondit pensional fiton të drejtën për pension pleqërie sipas Ligjit për sigurimin pensional dhe invalidor, mund ta tërheqë të gjithë shumën nga llogaria e tij individuale.</w:t>
      </w:r>
      <w:r w:rsidRPr="007F54A1">
        <w:rPr>
          <w:rFonts w:ascii="Times New Roman" w:eastAsia="Times New Roman" w:hAnsi="Times New Roman" w:cs="Times New Roman"/>
          <w:sz w:val="24"/>
          <w:szCs w:val="24"/>
        </w:rPr>
        <w:br/>
        <w:t>(2) Deri në miratimin e ligjit për pagesën e pensionit përmes anuiteteve ose tërheqjeve të programuara, kur anëtari i fondit pensional nuk do të fitojë të drejtën për pension pleqërie sipas Ligjit për sigurimin pensional dhe invalidor për shkak se nuk ka plotësuar stazh pensional së paku 15 vjet, mund ta tërheqë të gjithë shumën nga llogaria e tij individuale.</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143</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73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(1) Në tërë tekstin e ligjit fjalët: “fond pensional” në rasë dhe numër të ndryshëm zëvendësohen me fjalët: “fond pensional i detyrueshëm.”</w:t>
      </w:r>
      <w:r w:rsidRPr="007F54A1">
        <w:rPr>
          <w:rFonts w:ascii="Times New Roman" w:eastAsia="Times New Roman" w:hAnsi="Times New Roman" w:cs="Times New Roman"/>
          <w:sz w:val="24"/>
          <w:szCs w:val="24"/>
        </w:rPr>
        <w:br/>
        <w:t xml:space="preserve">(2) Dispozita nga paragrafi </w:t>
      </w:r>
      <w:proofErr w:type="gramStart"/>
      <w:r w:rsidRPr="007F54A1">
        <w:rPr>
          <w:rFonts w:ascii="Times New Roman" w:eastAsia="Times New Roman" w:hAnsi="Times New Roman" w:cs="Times New Roman"/>
          <w:sz w:val="24"/>
          <w:szCs w:val="24"/>
        </w:rPr>
        <w:t>1</w:t>
      </w:r>
      <w:proofErr w:type="gramEnd"/>
      <w:r w:rsidRPr="007F54A1">
        <w:rPr>
          <w:rFonts w:ascii="Times New Roman" w:eastAsia="Times New Roman" w:hAnsi="Times New Roman" w:cs="Times New Roman"/>
          <w:sz w:val="24"/>
          <w:szCs w:val="24"/>
        </w:rPr>
        <w:t xml:space="preserve"> i këtij neni nuk i referohet neneve 46, 47, 48, 49, 50, 51, 52, 53, 55 dhe 56.</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144</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74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 xml:space="preserve">Rregulloret nënligjore që rrjedhin nga </w:t>
      </w:r>
      <w:proofErr w:type="gramStart"/>
      <w:r w:rsidRPr="007F54A1">
        <w:rPr>
          <w:rFonts w:ascii="Times New Roman" w:eastAsia="Times New Roman" w:hAnsi="Times New Roman" w:cs="Times New Roman"/>
          <w:sz w:val="24"/>
          <w:szCs w:val="24"/>
        </w:rPr>
        <w:t>ky</w:t>
      </w:r>
      <w:proofErr w:type="gramEnd"/>
      <w:r w:rsidRPr="007F54A1">
        <w:rPr>
          <w:rFonts w:ascii="Times New Roman" w:eastAsia="Times New Roman" w:hAnsi="Times New Roman" w:cs="Times New Roman"/>
          <w:sz w:val="24"/>
          <w:szCs w:val="24"/>
        </w:rPr>
        <w:t xml:space="preserve"> ligj do të miratohen në afat prej 180 ditësh nga dita e hyrjes në fuqi të këtij ligji.</w:t>
      </w: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145</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75 i “Gazeta Zyrtare e Republikës së Maqedonisë” nr.88/08, i shfuqizuar me Vendim të Gjykatës Kushtetuese të Republikës së Maqedonisë nr.165/08, i publikuar në “Gazeta Zyrtare e Republikës së Maqedonisë nr.40/09)</w:t>
      </w:r>
    </w:p>
    <w:p w:rsid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Dispozitat nga neni 15 i këtij ligji do të fillojnë të zbatohen nga 1 janari 2008.</w:t>
      </w:r>
    </w:p>
    <w:p w:rsidR="00EB73C9" w:rsidRPr="007F54A1" w:rsidRDefault="00EB73C9" w:rsidP="007F54A1">
      <w:pPr>
        <w:spacing w:before="100" w:beforeAutospacing="1" w:after="100" w:afterAutospacing="1" w:line="240" w:lineRule="auto"/>
        <w:rPr>
          <w:rFonts w:ascii="Times New Roman" w:eastAsia="Times New Roman" w:hAnsi="Times New Roman" w:cs="Times New Roman"/>
          <w:sz w:val="24"/>
          <w:szCs w:val="24"/>
        </w:rPr>
      </w:pPr>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lastRenderedPageBreak/>
        <w:t>Neni 146</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76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proofErr w:type="gramStart"/>
      <w:r w:rsidRPr="007F54A1">
        <w:rPr>
          <w:rFonts w:ascii="Times New Roman" w:eastAsia="Times New Roman" w:hAnsi="Times New Roman" w:cs="Times New Roman"/>
          <w:sz w:val="24"/>
          <w:szCs w:val="24"/>
        </w:rPr>
        <w:t>Me fillimin e zbatimit të dispozitave nga neni 15 i këtij ligji pushojnë së vlejturi dispozitat nga KREU III me nenet 23, 24, 25, 26, 27, 28, 29, 30, 31, 32, 33, 34, 35, 36, 37, 38 dhe 39 të Ligjit për sigurim pensional të detyrueshëm me financim kapital (“Gazeta Zyrtare e Republikës së Maqedonisë” numër 29/02, 85/03, 40/04, 113/05 dhe 29/07).</w:t>
      </w:r>
      <w:proofErr w:type="gramEnd"/>
    </w:p>
    <w:p w:rsidR="00EB73C9" w:rsidRPr="00EB73C9" w:rsidRDefault="007F54A1"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147</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br/>
        <w:t>(</w:t>
      </w:r>
      <w:proofErr w:type="gramStart"/>
      <w:r w:rsidRPr="007F54A1">
        <w:rPr>
          <w:rFonts w:ascii="Times New Roman" w:eastAsia="Times New Roman" w:hAnsi="Times New Roman" w:cs="Times New Roman"/>
          <w:sz w:val="24"/>
          <w:szCs w:val="24"/>
        </w:rPr>
        <w:t>neni</w:t>
      </w:r>
      <w:proofErr w:type="gramEnd"/>
      <w:r w:rsidRPr="007F54A1">
        <w:rPr>
          <w:rFonts w:ascii="Times New Roman" w:eastAsia="Times New Roman" w:hAnsi="Times New Roman" w:cs="Times New Roman"/>
          <w:sz w:val="24"/>
          <w:szCs w:val="24"/>
        </w:rPr>
        <w:t xml:space="preserve"> 77 i “Gazeta Zyrtare e Republikës së Maqedonisë” nr.88/08)</w:t>
      </w:r>
    </w:p>
    <w:p w:rsidR="007F54A1" w:rsidRPr="007F54A1" w:rsidRDefault="007F54A1" w:rsidP="007F54A1">
      <w:pPr>
        <w:spacing w:before="100" w:beforeAutospacing="1" w:after="100" w:afterAutospacing="1" w:line="240" w:lineRule="auto"/>
        <w:rPr>
          <w:rFonts w:ascii="Times New Roman" w:eastAsia="Times New Roman" w:hAnsi="Times New Roman" w:cs="Times New Roman"/>
          <w:sz w:val="24"/>
          <w:szCs w:val="24"/>
        </w:rPr>
      </w:pPr>
      <w:r w:rsidRPr="007F54A1">
        <w:rPr>
          <w:rFonts w:ascii="Times New Roman" w:eastAsia="Times New Roman" w:hAnsi="Times New Roman" w:cs="Times New Roman"/>
          <w:sz w:val="24"/>
          <w:szCs w:val="24"/>
        </w:rPr>
        <w:t>Në afat prej 60 ditësh nga dita e hyrjes në fuqi të këtij ligji, shoqërive ekzistuese për menaxhim me fonde pensionale, të cilave u janë lëshuar miratime për menaxhim me fonde pensionale për periudhë prej dhjetë vitesh, Agjencia do t’u lëshojë miratime për menaxhim me fonde pensionale të detyrueshme me kohëzgjatje të pakufizuar.</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148</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25 nga “Gazeta Zyrtare e Republikës së Maqedonisë” nr.48/09)</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(1) Kujdestar i pasurisë së fondit pensional të detyrueshëm me të cilin menaxhon shoqëri ose shoqëri për menaxhimin e fondeve pensionale të detyrueshme dhe vullnetare e themeluar deri në hyrjen në fuqi të këtij ligji është Banka Popullore e Republikës së Maqedonisë.</w:t>
      </w:r>
      <w:r w:rsidRPr="00EB73C9">
        <w:rPr>
          <w:rFonts w:ascii="Times New Roman" w:eastAsia="Times New Roman" w:hAnsi="Times New Roman" w:cs="Times New Roman"/>
          <w:sz w:val="24"/>
          <w:szCs w:val="24"/>
        </w:rPr>
        <w:br/>
      </w:r>
      <w:proofErr w:type="gramStart"/>
      <w:r w:rsidRPr="00EB73C9">
        <w:rPr>
          <w:rFonts w:ascii="Times New Roman" w:eastAsia="Times New Roman" w:hAnsi="Times New Roman" w:cs="Times New Roman"/>
          <w:sz w:val="24"/>
          <w:szCs w:val="24"/>
        </w:rPr>
        <w:t>(2) Në afat prej gjashtë muajsh nga hyrja në fuqi e këtij ligji shoqëritë nga paragrafi (1) i këtij neni duhet të zgjedhin kujdestar të pasurisë së fondit pensional të detyrueshëm në përputhje me nenet 115 dhe 116 të Ligjit për sigurim pensional të detyrueshëm me financim kapital (“Gazeta Zyrtare e Republikës së Maqedonisë“ numër 29/02, 85/03, 40/04, 113/05, 29/07 dhe 88/08).</w:t>
      </w:r>
      <w:r w:rsidRPr="00EB73C9">
        <w:rPr>
          <w:rFonts w:ascii="Times New Roman" w:eastAsia="Times New Roman" w:hAnsi="Times New Roman" w:cs="Times New Roman"/>
          <w:sz w:val="24"/>
          <w:szCs w:val="24"/>
        </w:rPr>
        <w:br/>
      </w:r>
      <w:proofErr w:type="gramEnd"/>
      <w:r w:rsidRPr="00EB73C9">
        <w:rPr>
          <w:rFonts w:ascii="Times New Roman" w:eastAsia="Times New Roman" w:hAnsi="Times New Roman" w:cs="Times New Roman"/>
          <w:sz w:val="24"/>
          <w:szCs w:val="24"/>
        </w:rPr>
        <w:t>(3) Deri në zgjedhjen e kujdestarit të pasurisë nga paragrafi (2) i këtij neni shoqëria për menaxhimin e fondeve pensionale të detyrueshme dhe shoqëria për menaxhimin e fondeve pensionale të detyrueshme dhe vullnetare e njofton Agjencinë për instrumentet në të cilat planifikon t’i investojë mjetet e fondit pensional të detyrueshëm me të cilin menaxhon.</w:t>
      </w:r>
      <w:r w:rsidRPr="00EB73C9">
        <w:rPr>
          <w:rFonts w:ascii="Times New Roman" w:eastAsia="Times New Roman" w:hAnsi="Times New Roman" w:cs="Times New Roman"/>
          <w:sz w:val="24"/>
          <w:szCs w:val="24"/>
        </w:rPr>
        <w:br/>
        <w:t xml:space="preserve">(4) Agjencia vazhdon të mbajë evidencë të instrumenteve financiare të lejuara për investimin e mjeteve të fondeve pensionale të detyrueshme deri në transferimin e rolit të kujdestarit të pasurisë nga Banka Popullore e Republikës së Maqedonisë te </w:t>
      </w:r>
      <w:proofErr w:type="gramStart"/>
      <w:r w:rsidRPr="00EB73C9">
        <w:rPr>
          <w:rFonts w:ascii="Times New Roman" w:eastAsia="Times New Roman" w:hAnsi="Times New Roman" w:cs="Times New Roman"/>
          <w:sz w:val="24"/>
          <w:szCs w:val="24"/>
        </w:rPr>
        <w:t>banka</w:t>
      </w:r>
      <w:proofErr w:type="gramEnd"/>
      <w:r w:rsidRPr="00EB73C9">
        <w:rPr>
          <w:rFonts w:ascii="Times New Roman" w:eastAsia="Times New Roman" w:hAnsi="Times New Roman" w:cs="Times New Roman"/>
          <w:sz w:val="24"/>
          <w:szCs w:val="24"/>
        </w:rPr>
        <w:t>.</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149</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26 nga “Gazeta Zyrtare e Republikës së Maqedonisë” nr.48/09)</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lastRenderedPageBreak/>
        <w:t xml:space="preserve">Neni 19 i këtij ligji nuk i referohet depozitave bankare të investuara në </w:t>
      </w:r>
      <w:proofErr w:type="gramStart"/>
      <w:r w:rsidRPr="00EB73C9">
        <w:rPr>
          <w:rFonts w:ascii="Times New Roman" w:eastAsia="Times New Roman" w:hAnsi="Times New Roman" w:cs="Times New Roman"/>
          <w:sz w:val="24"/>
          <w:szCs w:val="24"/>
        </w:rPr>
        <w:t>banka</w:t>
      </w:r>
      <w:proofErr w:type="gramEnd"/>
      <w:r w:rsidRPr="00EB73C9">
        <w:rPr>
          <w:rFonts w:ascii="Times New Roman" w:eastAsia="Times New Roman" w:hAnsi="Times New Roman" w:cs="Times New Roman"/>
          <w:sz w:val="24"/>
          <w:szCs w:val="24"/>
        </w:rPr>
        <w:t xml:space="preserve"> deri në ditën e hyrjes në fuqi të këtij ligji.</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27 nga “Gazeta Zyrtare e Republikës së Maqedonisë” nr.48/09)</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 xml:space="preserve">Neni 27 paragrafi </w:t>
      </w:r>
      <w:proofErr w:type="gramStart"/>
      <w:r w:rsidRPr="00EB73C9">
        <w:rPr>
          <w:rFonts w:ascii="Times New Roman" w:eastAsia="Times New Roman" w:hAnsi="Times New Roman" w:cs="Times New Roman"/>
          <w:sz w:val="24"/>
          <w:szCs w:val="24"/>
        </w:rPr>
        <w:t>2</w:t>
      </w:r>
      <w:proofErr w:type="gramEnd"/>
      <w:r w:rsidRPr="00EB73C9">
        <w:rPr>
          <w:rFonts w:ascii="Times New Roman" w:eastAsia="Times New Roman" w:hAnsi="Times New Roman" w:cs="Times New Roman"/>
          <w:sz w:val="24"/>
          <w:szCs w:val="24"/>
        </w:rPr>
        <w:t xml:space="preserve"> i Ligjit për ndryshimin dhe plotësimin e Ligjit për sigurim pensional të detyrueshëm me financim kapital („Gazeta Zyrtare e Republikës së Maqedonisë„numër.88/08) shlyhet.</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151</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65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Shoqëritë ekzistuese për menaxhimin e fondeve pensionale të detyrueshme dhe vullnetare janë të obliguara të harmonizohen me dispozitat e nenit 9 paragrafët (7) dhe (8) të këtij ligji në afat prej një viti nga dita e hyrjes në fuqi të këtij ligji.</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152</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66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Agjencia i regjistron fondet ekzistuese pensionale të detyrueshme në regjistrin e fondeve pensionale të detyrueshme dhe vullnetare dhe u cakton numër identifikues në afat prej 15 ditësh nga dita e hyrjes në fuqi të këtij ligji.</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153</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67 nga “Gazeta Zyrtare e Republikës së Maqedonisë” nr. 50/10 i ndryshuar me nenin 13 nga “Gazeta Zyrtare e Republikës së Maqedonisë” nr. 171/10 viti )</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(1) Agjencia e hap llogarinë në bankë afariste më tre janar 2011.</w:t>
      </w:r>
      <w:r w:rsidRPr="00EB73C9">
        <w:rPr>
          <w:rFonts w:ascii="Times New Roman" w:eastAsia="Times New Roman" w:hAnsi="Times New Roman" w:cs="Times New Roman"/>
          <w:sz w:val="24"/>
          <w:szCs w:val="24"/>
        </w:rPr>
        <w:br/>
        <w:t>(2) Në ditën e hapjes së llogarisë nga paragrafi (1) i këtij neni, 15% e mjeteve të Agjencisë nga llogaria e cila mbahet në Buxhetin e Republikës së Maqedonisë transferohen në llogarinë në bankë afariste, ndërsa 85% e mjeteve transferohen në llogari të Buxhetit të Republikës së Maqedonisë.</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154</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68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proofErr w:type="gramStart"/>
      <w:r w:rsidRPr="00EB73C9">
        <w:rPr>
          <w:rFonts w:ascii="Times New Roman" w:eastAsia="Times New Roman" w:hAnsi="Times New Roman" w:cs="Times New Roman"/>
          <w:sz w:val="24"/>
          <w:szCs w:val="24"/>
        </w:rPr>
        <w:lastRenderedPageBreak/>
        <w:t>(1) Nëse shoqëria ose shoqëria për menaxhimin e fondeve pensionale të detyrueshme dhe vullnetare nuk dëshmon se gjatë lidhjes së kontratës për anëtarësim me personin nga neni 38 paragrafi (1) i këtij ligji nuk ka mundur në mënyrë të arsyeshme të supozojë se anëtarësimi i atij personi është në kundërshtim me interesat e tij, personi i cili ka lidhur kontratë për anëtarësim para hyrjes në fuqi të këtij ligji mund në afat prej një viti nga hyrja e tij në fuqi të ligjit të paraqesë kërkesë deri te Agjencia për anulimin e regjistrimit të tij në Regjistrin e anëtarëve.</w:t>
      </w:r>
      <w:r w:rsidRPr="00EB73C9">
        <w:rPr>
          <w:rFonts w:ascii="Times New Roman" w:eastAsia="Times New Roman" w:hAnsi="Times New Roman" w:cs="Times New Roman"/>
          <w:sz w:val="24"/>
          <w:szCs w:val="24"/>
        </w:rPr>
        <w:br/>
        <w:t>(2) Nëse shoqëria ose shoqëria për menaxhimin e fondeve pensionale të detyrueshme dhe vullnetare nuk dëshmon se gjatë lidhjes së kontratës për anëtarësim me personin nga neni 38 paragrafi (1) i këtij ligji nuk ka mundur në mënyrë të arsyeshme të supozojë se anëtarësimi i atij personi është në kundërshtim me interesat e tij, personi i cili ka lidhur kontratë për anëtarësim pas hyrjes në fuqi të këtij ligji mund në afat prej një viti nga lidhja e kontratës për anëtarësim të paraqesë kërkesë deri te Agjencia për anulimin e regjistrimit të tij në Regjistrin e anëtarëve.</w:t>
      </w:r>
      <w:proofErr w:type="gramEnd"/>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155</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69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Lartësia e kompensimit nga kontributet nga neni 43 paragrafi (1) i këtij ligji, të cilin e arkëtojnë shoqëritë ose shoqëritë për menaxhimin e fondeve pensionale të detyrueshme dhe vullnetare, për vitin 2010 nuk mund të tejkalojë 5,5 % nga çdo kontribut i paguar dhe për vitin 2011 nuk mund të tejkalojë 4,5 % nga çdo kontribut i paguar.</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156</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70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t>Lartësia e kompensimit nga neni 45 i këtij ligji që e arkëton Fondi i sigurimit pensional dhe invalidor i Maqedonisë, për vitin 2010 nuk mund të jetë më i lartë se 0</w:t>
      </w:r>
      <w:proofErr w:type="gramStart"/>
      <w:r w:rsidRPr="00EB73C9">
        <w:rPr>
          <w:rFonts w:ascii="Times New Roman" w:eastAsia="Times New Roman" w:hAnsi="Times New Roman" w:cs="Times New Roman"/>
          <w:sz w:val="24"/>
          <w:szCs w:val="24"/>
        </w:rPr>
        <w:t>,2</w:t>
      </w:r>
      <w:proofErr w:type="gramEnd"/>
      <w:r w:rsidRPr="00EB73C9">
        <w:rPr>
          <w:rFonts w:ascii="Times New Roman" w:eastAsia="Times New Roman" w:hAnsi="Times New Roman" w:cs="Times New Roman"/>
          <w:sz w:val="24"/>
          <w:szCs w:val="24"/>
        </w:rPr>
        <w:t>% në vit.</w:t>
      </w:r>
    </w:p>
    <w:p w:rsidR="00EB73C9" w:rsidRPr="00EB73C9" w:rsidRDefault="00EB73C9" w:rsidP="00EB73C9">
      <w:pPr>
        <w:spacing w:before="100" w:beforeAutospacing="1" w:after="100" w:afterAutospacing="1" w:line="240" w:lineRule="auto"/>
        <w:jc w:val="center"/>
        <w:rPr>
          <w:rFonts w:ascii="Times New Roman" w:eastAsia="Times New Roman" w:hAnsi="Times New Roman" w:cs="Times New Roman"/>
          <w:b/>
          <w:sz w:val="24"/>
          <w:szCs w:val="24"/>
        </w:rPr>
      </w:pPr>
      <w:r w:rsidRPr="00EB73C9">
        <w:rPr>
          <w:rFonts w:ascii="Times New Roman" w:eastAsia="Times New Roman" w:hAnsi="Times New Roman" w:cs="Times New Roman"/>
          <w:b/>
          <w:sz w:val="24"/>
          <w:szCs w:val="24"/>
        </w:rPr>
        <w:t>Neni 157</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r w:rsidRPr="00EB73C9">
        <w:rPr>
          <w:rFonts w:ascii="Times New Roman" w:eastAsia="Times New Roman" w:hAnsi="Times New Roman" w:cs="Times New Roman"/>
          <w:sz w:val="24"/>
          <w:szCs w:val="24"/>
        </w:rPr>
        <w:br/>
        <w:t>(</w:t>
      </w:r>
      <w:proofErr w:type="gramStart"/>
      <w:r w:rsidRPr="00EB73C9">
        <w:rPr>
          <w:rFonts w:ascii="Times New Roman" w:eastAsia="Times New Roman" w:hAnsi="Times New Roman" w:cs="Times New Roman"/>
          <w:sz w:val="24"/>
          <w:szCs w:val="24"/>
        </w:rPr>
        <w:t>neni</w:t>
      </w:r>
      <w:proofErr w:type="gramEnd"/>
      <w:r w:rsidRPr="00EB73C9">
        <w:rPr>
          <w:rFonts w:ascii="Times New Roman" w:eastAsia="Times New Roman" w:hAnsi="Times New Roman" w:cs="Times New Roman"/>
          <w:sz w:val="24"/>
          <w:szCs w:val="24"/>
        </w:rPr>
        <w:t xml:space="preserve"> 71 nga “Gazeta Zyrtare e Republikës së Maqedonisë” nr. 50/10)</w:t>
      </w:r>
    </w:p>
    <w:p w:rsidR="00EB73C9" w:rsidRPr="00EB73C9" w:rsidRDefault="00EB73C9" w:rsidP="00EB73C9">
      <w:pPr>
        <w:spacing w:before="100" w:beforeAutospacing="1" w:after="100" w:afterAutospacing="1" w:line="240" w:lineRule="auto"/>
        <w:rPr>
          <w:rFonts w:ascii="Times New Roman" w:eastAsia="Times New Roman" w:hAnsi="Times New Roman" w:cs="Times New Roman"/>
          <w:sz w:val="24"/>
          <w:szCs w:val="24"/>
        </w:rPr>
      </w:pPr>
      <w:proofErr w:type="gramStart"/>
      <w:r w:rsidRPr="00EB73C9">
        <w:rPr>
          <w:rFonts w:ascii="Times New Roman" w:eastAsia="Times New Roman" w:hAnsi="Times New Roman" w:cs="Times New Roman"/>
          <w:sz w:val="24"/>
          <w:szCs w:val="24"/>
        </w:rPr>
        <w:t>Dispozita nga neni 46 i këtij ligji për investim në depozita në banka të cilat kanë leje të lëshuar nga Banka Popullore e Republikës së Maqedonisë, nëse bartin interes dhe arrijnë maturimin në afat që nuk është më i gjatë se një vit, nuk i referohet depozitave të investuara në banka deri në ditën e hyrjes në fuqi të këtij ligji.</w:t>
      </w:r>
      <w:proofErr w:type="gramEnd"/>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158</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72 nga “Gazeta Zyrtare e Republikës së Maqedonisë” nr. 50/10)</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lastRenderedPageBreak/>
        <w:t xml:space="preserve">(1) Dispozitat nga nenet 47 paragrafi (3) dhe </w:t>
      </w:r>
      <w:proofErr w:type="gramStart"/>
      <w:r w:rsidRPr="00E35159">
        <w:rPr>
          <w:rFonts w:ascii="Times New Roman" w:eastAsia="Times New Roman" w:hAnsi="Times New Roman" w:cs="Times New Roman"/>
          <w:sz w:val="24"/>
          <w:szCs w:val="24"/>
        </w:rPr>
        <w:t>48 të</w:t>
      </w:r>
      <w:proofErr w:type="gramEnd"/>
      <w:r w:rsidRPr="00E35159">
        <w:rPr>
          <w:rFonts w:ascii="Times New Roman" w:eastAsia="Times New Roman" w:hAnsi="Times New Roman" w:cs="Times New Roman"/>
          <w:sz w:val="24"/>
          <w:szCs w:val="24"/>
        </w:rPr>
        <w:t xml:space="preserve"> këtij ligji do të fillojnë të zbatohen pas një viti nga dita e hyrjes në fuqi të këtij ligji.</w:t>
      </w:r>
      <w:r w:rsidRPr="00E35159">
        <w:rPr>
          <w:rFonts w:ascii="Times New Roman" w:eastAsia="Times New Roman" w:hAnsi="Times New Roman" w:cs="Times New Roman"/>
          <w:sz w:val="24"/>
          <w:szCs w:val="24"/>
        </w:rPr>
        <w:br/>
      </w:r>
      <w:proofErr w:type="gramStart"/>
      <w:r w:rsidRPr="00E35159">
        <w:rPr>
          <w:rFonts w:ascii="Times New Roman" w:eastAsia="Times New Roman" w:hAnsi="Times New Roman" w:cs="Times New Roman"/>
          <w:sz w:val="24"/>
          <w:szCs w:val="24"/>
        </w:rPr>
        <w:t>(2) Me përjashtim nga paragrafi (1) i këtij neni dispozitat nga neni 47 paragrafi (3) i këtij ligji në periudhë prej një viti nga dita e hyrjes në fuqi të këtij ligji më së shumti 5% e mjeteve të fondit pensional të detyrueshëm mund të investohen në depozita dhe certifikata depozite të një banke e cila ka leje të lëshuar nga Banka Popullore e Republikës së Maqedonisë, me ç’rast më së shumti deri në 7,5% e mjeteve të fondit pensional të detyrueshëm mund të investohen në depozita dhe certifikata depozite të bankave të ndërlidhura ndërmjet vete.</w:t>
      </w:r>
      <w:proofErr w:type="gramEnd"/>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159</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74 nga “Gazeta Zyrtare e Republikës së Maqedonisë” nr. 50/10)</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Aktet nënligjore të parapara me këtë ligj do të miratohen në afat prej gjashtë muajsh nga dita e hyrjes në fuqi të këtij ligji.</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160</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14 nga “Gazeta Zyrtare e Republikës së Maqedonisë” nr. 171/10)</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 xml:space="preserve">Aktet nënligjore që rrjedhin nga </w:t>
      </w:r>
      <w:proofErr w:type="gramStart"/>
      <w:r w:rsidRPr="00E35159">
        <w:rPr>
          <w:rFonts w:ascii="Times New Roman" w:eastAsia="Times New Roman" w:hAnsi="Times New Roman" w:cs="Times New Roman"/>
          <w:sz w:val="24"/>
          <w:szCs w:val="24"/>
        </w:rPr>
        <w:t>ky</w:t>
      </w:r>
      <w:proofErr w:type="gramEnd"/>
      <w:r w:rsidRPr="00E35159">
        <w:rPr>
          <w:rFonts w:ascii="Times New Roman" w:eastAsia="Times New Roman" w:hAnsi="Times New Roman" w:cs="Times New Roman"/>
          <w:sz w:val="24"/>
          <w:szCs w:val="24"/>
        </w:rPr>
        <w:t xml:space="preserve"> ligj do të miratohen në afat prej 15 ditësh nga dita e hyrjes në fuqi të këtij ligji.</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163</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22 nga „Gazeta Zyrtare e Republikës së Maqedonisë“ nr.98/12)</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Këshilli i ekspertëve do të formohet në afat prej më së shumti 90 ditësh nga dita e hyrjes në fuqi të këtij ligji.</w:t>
      </w:r>
      <w:r w:rsidRPr="00E35159">
        <w:rPr>
          <w:rFonts w:ascii="Times New Roman" w:eastAsia="Times New Roman" w:hAnsi="Times New Roman" w:cs="Times New Roman"/>
          <w:sz w:val="24"/>
          <w:szCs w:val="24"/>
        </w:rPr>
        <w:br/>
        <w:t>Drejtori, zëvendësdrejtori dhe anëtarët e Bordit drejtues të Agjencisë të emëruar para hyrjes në fuqi të këtij ligji, vazhdojnë ta kryejnë funksionin deri në zgjedhjen e anëtarëve të Këshillit të ekspertëve sipas këtij ligji.</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164</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23 nga „Gazeta Zyrtare e Republikës së Maqedonisë“ nr.98/12)</w:t>
      </w:r>
    </w:p>
    <w:p w:rsid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Çdo ndryshim dhe plotësim i planit financiar të Agjencisë për vitin 2012 Agjencia e dorëzon për miratim në Kuvendin e Republikës së Maqedonisë.</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lastRenderedPageBreak/>
        <w:t>Neni 165</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24 nga „Gazeta Zyrtare e Republikës së Maqedonisë“ nr.98/12)</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Statuti i Agjencisë i përcaktuar me këtë ligj do të miratohet në afat prej 90 ditësh nga dita e hyrjes në fuqi të këtij ligji.</w:t>
      </w:r>
      <w:r w:rsidRPr="00E35159">
        <w:rPr>
          <w:rFonts w:ascii="Times New Roman" w:eastAsia="Times New Roman" w:hAnsi="Times New Roman" w:cs="Times New Roman"/>
          <w:sz w:val="24"/>
          <w:szCs w:val="24"/>
        </w:rPr>
        <w:br/>
        <w:t>Rregullorja e punës së Këshillit të ekspertëve do të miratohet në afat prej 30 ditësh nga dita e miratimit të Statutit.</w:t>
      </w:r>
      <w:r w:rsidRPr="00E35159">
        <w:rPr>
          <w:rFonts w:ascii="Times New Roman" w:eastAsia="Times New Roman" w:hAnsi="Times New Roman" w:cs="Times New Roman"/>
          <w:sz w:val="24"/>
          <w:szCs w:val="24"/>
        </w:rPr>
        <w:br/>
        <w:t>Aktet për organizimin e brendshëm të punës dhe sistematizimin e vendeve të punës në Agjenci do të miratohen në afat prej gjashtë muajsh nga dita e hyrjes në fuqi të këtij ligji.</w:t>
      </w:r>
      <w:r w:rsidRPr="00E35159">
        <w:rPr>
          <w:rFonts w:ascii="Times New Roman" w:eastAsia="Times New Roman" w:hAnsi="Times New Roman" w:cs="Times New Roman"/>
          <w:sz w:val="24"/>
          <w:szCs w:val="24"/>
        </w:rPr>
        <w:br/>
        <w:t>Deri në miratimin e dispozitave nga paragrafët 1, 2 dhe 3 të këtij neni do të zbatohen dispozitat ekzistuese.</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166</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25 nga „Gazeta Zyrtare e Republikës së Maqedonisë“ nr.98/12)</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Shoqëria ose shoqëria për menaxhimin e fondeve pensionale të detyrueshme dhe vullnetare duhet të bëjë harmonizimin e aktivitetit investues të fondit pensional të detyrueshëm me të cilin menaxhon me nenet 17 dhe 18 të këtij ligji, më së voni deri më 15 janar 2013.</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167</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26 nga „Gazeta Zyrtare e Republikës së Maqedonisë“ nr.98/12)</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proofErr w:type="gramStart"/>
      <w:r w:rsidRPr="00E35159">
        <w:rPr>
          <w:rFonts w:ascii="Times New Roman" w:eastAsia="Times New Roman" w:hAnsi="Times New Roman" w:cs="Times New Roman"/>
          <w:sz w:val="24"/>
          <w:szCs w:val="24"/>
        </w:rPr>
        <w:t>Ky</w:t>
      </w:r>
      <w:proofErr w:type="gramEnd"/>
      <w:r w:rsidRPr="00E35159">
        <w:rPr>
          <w:rFonts w:ascii="Times New Roman" w:eastAsia="Times New Roman" w:hAnsi="Times New Roman" w:cs="Times New Roman"/>
          <w:sz w:val="24"/>
          <w:szCs w:val="24"/>
        </w:rPr>
        <w:t xml:space="preserve"> ligj hyn në fuqi ditën e tetë nga dita e publikimit në „Gazeta Zyrtare e Republikës së Maqedonisë“.</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168</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71 nga „Gazeta Zyrtare e Republikës së Maqedonisë“ nr.13/2013)</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proofErr w:type="gramStart"/>
      <w:r w:rsidRPr="00E35159">
        <w:rPr>
          <w:rFonts w:ascii="Times New Roman" w:eastAsia="Times New Roman" w:hAnsi="Times New Roman" w:cs="Times New Roman"/>
          <w:sz w:val="24"/>
          <w:szCs w:val="24"/>
        </w:rPr>
        <w:t>Neni 72 i Ligjit për ndryshimin dhe plotësimin e Ligjit për sigurim pensional të detyrueshëm me financim kapital („Gazeta Zyrtare e Republikës së Maqedonisë“ nr. 88/08) ndryshohet dhe shprehet;</w:t>
      </w:r>
      <w:r w:rsidRPr="00E35159">
        <w:rPr>
          <w:rFonts w:ascii="Times New Roman" w:eastAsia="Times New Roman" w:hAnsi="Times New Roman" w:cs="Times New Roman"/>
          <w:sz w:val="24"/>
          <w:szCs w:val="24"/>
        </w:rPr>
        <w:br/>
        <w:t>(1) Deri në ditën e fillimit të zbatimit të Ligjit për pagesën e pensioneve dhe kompensimeve pensionale nga sigurimi pensional i detyrueshëm me financim kapital, kur anëtar i fondit pensional do të fitojë të drejtën e pensionit të pleqërisë sipas Ligjit për sigurimin pensional dhe invalidor, mund ta tërheqë tërë shumën nga llogaria e tij individuale.</w:t>
      </w:r>
      <w:r w:rsidRPr="00E35159">
        <w:rPr>
          <w:rFonts w:ascii="Times New Roman" w:eastAsia="Times New Roman" w:hAnsi="Times New Roman" w:cs="Times New Roman"/>
          <w:sz w:val="24"/>
          <w:szCs w:val="24"/>
        </w:rPr>
        <w:br/>
        <w:t xml:space="preserve">(2) Deri në ditën e fillimit të zbatimit të Ligjit për pagesën e pensioneve dhe kompensimeve pensionale nga sigurimi pensional i detyrueshëm me financim kapital, kur anëtar i fondit pensional nuk do të fitojë të drejtën e pensionit të pleqërisë sipas Ligjit për sigurimin pensional </w:t>
      </w:r>
      <w:r w:rsidRPr="00E35159">
        <w:rPr>
          <w:rFonts w:ascii="Times New Roman" w:eastAsia="Times New Roman" w:hAnsi="Times New Roman" w:cs="Times New Roman"/>
          <w:sz w:val="24"/>
          <w:szCs w:val="24"/>
        </w:rPr>
        <w:lastRenderedPageBreak/>
        <w:t>dhe invalidor për shkak se nuk ka plotësuar stazh pensional së paku 15 vite, mund ta tërheqë tërë shumën nga llogaria e tij individuale.</w:t>
      </w:r>
      <w:proofErr w:type="gramEnd"/>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169</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72 nga „Gazeta Zyrtare e Republikës së Maqedonisë“ nr.13/2013)</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t>Në Ligjin për ndryshimin dhe plotësimin e Ligjit për sigurim pensional të detyrueshëm me financim kapital („Gazeta Zyrtare e Republikës së Maqedonisë” numër 98/2012</w:t>
      </w:r>
      <w:proofErr w:type="gramStart"/>
      <w:r w:rsidRPr="00E35159">
        <w:rPr>
          <w:rFonts w:ascii="Times New Roman" w:eastAsia="Times New Roman" w:hAnsi="Times New Roman" w:cs="Times New Roman"/>
          <w:sz w:val="24"/>
          <w:szCs w:val="24"/>
        </w:rPr>
        <w:t>) ,</w:t>
      </w:r>
      <w:proofErr w:type="gramEnd"/>
      <w:r w:rsidRPr="00E35159">
        <w:rPr>
          <w:rFonts w:ascii="Times New Roman" w:eastAsia="Times New Roman" w:hAnsi="Times New Roman" w:cs="Times New Roman"/>
          <w:sz w:val="24"/>
          <w:szCs w:val="24"/>
        </w:rPr>
        <w:t xml:space="preserve"> në nenin 1 paragrafi 3 fjalët „5-а e cila bëhet pika 5„ zëvendësohen me numrin „4-а“.</w:t>
      </w:r>
    </w:p>
    <w:p w:rsidR="00E35159" w:rsidRPr="00E35159" w:rsidRDefault="00E35159" w:rsidP="00E35159">
      <w:pPr>
        <w:spacing w:before="100" w:beforeAutospacing="1" w:after="100" w:afterAutospacing="1" w:line="240" w:lineRule="auto"/>
        <w:jc w:val="center"/>
        <w:rPr>
          <w:rFonts w:ascii="Times New Roman" w:eastAsia="Times New Roman" w:hAnsi="Times New Roman" w:cs="Times New Roman"/>
          <w:b/>
          <w:sz w:val="24"/>
          <w:szCs w:val="24"/>
        </w:rPr>
      </w:pPr>
      <w:r w:rsidRPr="00E35159">
        <w:rPr>
          <w:rFonts w:ascii="Times New Roman" w:eastAsia="Times New Roman" w:hAnsi="Times New Roman" w:cs="Times New Roman"/>
          <w:b/>
          <w:sz w:val="24"/>
          <w:szCs w:val="24"/>
        </w:rPr>
        <w:t>Neni 170</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r w:rsidRPr="00E35159">
        <w:rPr>
          <w:rFonts w:ascii="Times New Roman" w:eastAsia="Times New Roman" w:hAnsi="Times New Roman" w:cs="Times New Roman"/>
          <w:sz w:val="24"/>
          <w:szCs w:val="24"/>
        </w:rPr>
        <w:br/>
        <w:t>(</w:t>
      </w:r>
      <w:proofErr w:type="gramStart"/>
      <w:r w:rsidRPr="00E35159">
        <w:rPr>
          <w:rFonts w:ascii="Times New Roman" w:eastAsia="Times New Roman" w:hAnsi="Times New Roman" w:cs="Times New Roman"/>
          <w:sz w:val="24"/>
          <w:szCs w:val="24"/>
        </w:rPr>
        <w:t>neni</w:t>
      </w:r>
      <w:proofErr w:type="gramEnd"/>
      <w:r w:rsidRPr="00E35159">
        <w:rPr>
          <w:rFonts w:ascii="Times New Roman" w:eastAsia="Times New Roman" w:hAnsi="Times New Roman" w:cs="Times New Roman"/>
          <w:sz w:val="24"/>
          <w:szCs w:val="24"/>
        </w:rPr>
        <w:t xml:space="preserve"> 73 nga „Gazeta Zyrtare e Republikës së Maqedonisë“ nr.13/2013)</w:t>
      </w:r>
    </w:p>
    <w:p w:rsidR="00E35159" w:rsidRPr="00E35159" w:rsidRDefault="00E35159" w:rsidP="00E35159">
      <w:pPr>
        <w:spacing w:before="100" w:beforeAutospacing="1" w:after="100" w:afterAutospacing="1" w:line="240" w:lineRule="auto"/>
        <w:rPr>
          <w:rFonts w:ascii="Times New Roman" w:eastAsia="Times New Roman" w:hAnsi="Times New Roman" w:cs="Times New Roman"/>
          <w:sz w:val="24"/>
          <w:szCs w:val="24"/>
        </w:rPr>
      </w:pPr>
      <w:proofErr w:type="gramStart"/>
      <w:r w:rsidRPr="00E35159">
        <w:rPr>
          <w:rFonts w:ascii="Times New Roman" w:eastAsia="Times New Roman" w:hAnsi="Times New Roman" w:cs="Times New Roman"/>
          <w:sz w:val="24"/>
          <w:szCs w:val="24"/>
        </w:rPr>
        <w:t>Lartësia e kompensimit nga kontributet nga neni 52 paragrafi 1 i këtij ligji me të cilin ndryshohet neni 98 paragrafi (1) pika a) e Ligjit për sigurim pensional të detyrueshëm me financim kapital , të cilin e arkëtojnë shoqëritë ose shoqëritë për menaxhimin e fondeve pensionale të detyrueshme dhe vullnetare zvogëlohet çdo vit dhe nuk mund të jetë më shumë se 3,5 % për vitin 2014; 3,25% për vitin 2015; 3 % për vitin 2016 ; 2,75% për vitin 2017; 2,5% për vitin 2018 dhe 2,25% për vitin 2019, nga çdo kontribut i paguar.</w:t>
      </w:r>
      <w:r w:rsidRPr="00E35159">
        <w:rPr>
          <w:rFonts w:ascii="Times New Roman" w:eastAsia="Times New Roman" w:hAnsi="Times New Roman" w:cs="Times New Roman"/>
          <w:sz w:val="24"/>
          <w:szCs w:val="24"/>
        </w:rPr>
        <w:br/>
        <w:t>Lartësia e kompensimit mujor nga vlera e mjeteve neto nga neni 52 paragrafi 2 i këtij ligji me të cilin ndryshohet neni 98 paragrafi (1) pika b) e Ligjit për sigurim pensional të detyrueshëm me financim kapital, të cilin e arkëtojnë shoqëritë ose shoqëritë për menaxhimin e fondeve pensionale të detyrueshme dhe vullnetare zvogëlohet çdo vit dhe nuk mund të jetë më shumë se 0,045 % për vitin 2014 ; 0,04% për vitin 2015; 0,04 % për vitin 2016; 0,035% për vitin 2017 dhe 0,035% për vitin 2018.</w:t>
      </w:r>
      <w:r w:rsidRPr="00E35159">
        <w:rPr>
          <w:rFonts w:ascii="Times New Roman" w:eastAsia="Times New Roman" w:hAnsi="Times New Roman" w:cs="Times New Roman"/>
          <w:sz w:val="24"/>
          <w:szCs w:val="24"/>
        </w:rPr>
        <w:br/>
        <w:t>Duke llogaritur nga 1 qershor 2013 lartësia e kompensimit nga kontributet nga neni 52 paragrafi 1 i këtij ligji me të cilin ndryshohet neni 98 paragrafi (1) pika a) e Ligjit për sigurim pensional të detyrueshëm me financim kapital, të cilin e arkëtojnë shoqëritë ose shoqëritë për menaxhimin e fondeve pensionale të detyrueshme dhe vullnetare nga çdo kontribut i paguar nuk mund të jetë më shumë se 3,75 %, ndërsa lartësia e kompensimit mujor nga vlera e mjeteve neto nga neni 52 paragrafi 2 i këtij ligji me të cilin ndryshohet neni 98 paragrafi (1) pika b) e Ligjit për sigurim pensional të detyrueshëm me financim kapital nuk mund të jetë më shumë se 0,045 %.</w:t>
      </w:r>
      <w:proofErr w:type="gramEnd"/>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171</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74 nga „Gazeta Zyrtare e Republikës së Maqedonisë“ nr.13/2013)</w:t>
      </w:r>
    </w:p>
    <w:p w:rsid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Aktet nënligjore të parashikuara me këtë ligj do të miratohen në afat prej një viti nga dita e hyrjes në fuqi të këtij ligji.</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lastRenderedPageBreak/>
        <w:t>Neni 172</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75 nga „Gazeta Zyrtare e Republikës së Maqedonisë“ nr.13/2013)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Autorizohet Komisioni Ligjvënës-Juridik i Kuvendit të Republikës së Maqedonisë të përcaktojë tekst të konsoliduar të Ligjit për sigurim pensional të detyrueshëm me financim kapital.</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76 nga „Gazeta Zyrtare e Republikës së Maqedonisë“ nr.13/2013)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roofErr w:type="gramStart"/>
      <w:r w:rsidRPr="00A13105">
        <w:rPr>
          <w:rFonts w:ascii="Times New Roman" w:eastAsia="Times New Roman" w:hAnsi="Times New Roman" w:cs="Times New Roman"/>
          <w:sz w:val="24"/>
          <w:szCs w:val="24"/>
        </w:rPr>
        <w:t>Dispozitat e nenit 31 të këtij ligji me të cilin ndryshohet neni 61 i Ligjit për sigurim pensional të detyrueshëm me financim kapital („Gazeta Zyrtare e Republikës së Maqedonisë” numër 29/02, 85/03, 40/04, 113/05, 29/07, 88/08, 48/09, 50/10, 171/10, 36/11 dhe 98/2012), do të fillojnë të zbatohen nga 1 janari 2014.</w:t>
      </w:r>
      <w:r w:rsidRPr="00A13105">
        <w:rPr>
          <w:rFonts w:ascii="Times New Roman" w:eastAsia="Times New Roman" w:hAnsi="Times New Roman" w:cs="Times New Roman"/>
          <w:sz w:val="24"/>
          <w:szCs w:val="24"/>
        </w:rPr>
        <w:br/>
        <w:t>Dispozitat e nenit 55 të këtij ligji me të cilin fshihet neni 102 i Ligjit për sigurim pensional të detyrueshëm me financim kapital („Gazeta Zyrtare e Republikës së Maqedonisë” numër 29/02, 85/03, 40/04, 113/05, 29/07, 88/08, 48/09, 50/10, 171/10, 36/11 dhe 98/2012), do të fillojnë të zbatohen nga 1 qershori 2013.</w:t>
      </w:r>
      <w:r w:rsidRPr="00A13105">
        <w:rPr>
          <w:rFonts w:ascii="Times New Roman" w:eastAsia="Times New Roman" w:hAnsi="Times New Roman" w:cs="Times New Roman"/>
          <w:sz w:val="24"/>
          <w:szCs w:val="24"/>
        </w:rPr>
        <w:br/>
        <w:t>Dispozitat e nenit 58 paragrafi (1) të këtij ligji me të cilin ndryshohet neni 117 paragrafi (1) pika ѓ) e Ligjit për sigurim pensional të detyrueshëm me financim kapital („Gazeta Zyrtare e Republikës së Maqedonisë” numër 29/02, 85/03, 40/04, 113/05, 29/07, 88/08, 48/09, 50/10, 171/10, 36/11 dhe 98/2012), do të fillojnë të zbatohen nga 1 janari 2014.</w:t>
      </w:r>
      <w:r w:rsidRPr="00A13105">
        <w:rPr>
          <w:rFonts w:ascii="Times New Roman" w:eastAsia="Times New Roman" w:hAnsi="Times New Roman" w:cs="Times New Roman"/>
          <w:sz w:val="24"/>
          <w:szCs w:val="24"/>
        </w:rPr>
        <w:br/>
        <w:t>Dispozitat e nenit 59 të këtij ligji me të cilin ndryshohet neni 118 i Ligjit për sigurim pensional të detyrueshëm me financim kapital („Gazeta Zyrtare e Republikës së Maqedonisë” numër 29/02, 85/03, 40/04, 113/05, 29/07, 88/08, 48/09, 50/10, 171/10, 36/11 dhe 98/2012), do të fillojnë të zbatohen nga 1 janari 2014.</w:t>
      </w:r>
      <w:proofErr w:type="gramEnd"/>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174</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77 nga „Gazeta Zyrtare e Republikës së Maqedonisë“ nr.13/2013)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roofErr w:type="gramStart"/>
      <w:r w:rsidRPr="00A13105">
        <w:rPr>
          <w:rFonts w:ascii="Times New Roman" w:eastAsia="Times New Roman" w:hAnsi="Times New Roman" w:cs="Times New Roman"/>
          <w:sz w:val="24"/>
          <w:szCs w:val="24"/>
        </w:rPr>
        <w:t>Ky</w:t>
      </w:r>
      <w:proofErr w:type="gramEnd"/>
      <w:r w:rsidRPr="00A13105">
        <w:rPr>
          <w:rFonts w:ascii="Times New Roman" w:eastAsia="Times New Roman" w:hAnsi="Times New Roman" w:cs="Times New Roman"/>
          <w:sz w:val="24"/>
          <w:szCs w:val="24"/>
        </w:rPr>
        <w:t xml:space="preserve"> ligj hyn në fuqi në ditën e tetë nga dita e publikimit në „Gazetën Zyrtare të Republikës së Maqedonisë“.</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175</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5 nga „Gazeta Zyrtare e Republikës së Maqedonisë“ nr.164/2013)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Aktet nënligjore të parashikuara me këtë ligj miratohen në afat prej gjashtë muajsh nga dita e hyrjes në fuqi të këtij ligji.</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lastRenderedPageBreak/>
        <w:t>Neni 176</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6 nga „Gazeta Zyrtare e Republikës së Maqedonisë“ nr.164/2013)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Autorizohet Komisioni Ligjvënës-Juridik i Kuvendit të Republikës së Maqedonisë të përcaktojë tekst të konsoliduar të Ligjit për sigurim pensional të detyrueshëm me financim kapital.</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177</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7 nga „Gazeta Zyrtare e Republikës së Maqedonisë“ nr.164/2013)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Procedurat e filluara për dhënien e provimit të agjentëve deri në ditën e fillimit të zbatimit të këtij ligji do të përfundojnë sipas dispozitave të rregullave sipas të cilave kanë filluar.</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178</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8 nga „Gazeta Zyrtare e Republikës së Maqedonisë“ nr.164/2013)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Ky ligj hyn në fuqi në ditën e tetë nga dita e publikimit në „Gazetën Zyrtare të Republikës së Maqedonisë", ndërsa nenet 1 dhe 4 të këtij ligji do të fillojnë të zbatohen në afat prej një viti nga dita e hyrjes në fuqi të këtij ligji.</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179</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4 nga „Gazeta Zyrtare e Republikës së Maqedonisë“ nr.44/2014)</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Statuti i Agjencisë dhe aktet për zbatimin e këtij ligji do të harmonizohen me dispozitat e këtij ligji në afat prej nëntë muajsh nga dita e hyrjes së tij në fuqi.</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180</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5 nga „Gazeta Zyrtare e Republikës së Maqedonisë“ nr.44/2014)</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Anëtarët e Këshillit të ekspertëve të Agjencisë të emëruar para ditës së fillimit të zbatimit të këtij ligji vazhdojnë ta ushtrojnë funksionin deri në skadimin e mandatit për të cilin janë emëruar.</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181</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6 nga „Gazeta Zyrtare e Republikës së Maqedonisë“ nr.44/2014)</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lastRenderedPageBreak/>
        <w:t>Dispozitat e nenit 1 të këtij ligji do të fillojnë të zbatohen pas një viti nga dita e hyrjes në fuqi të këtij ligji, përveç dispozitave që kanë të bëjnë me kushtin për njohjen e gjuhës së huaj të cilat do të fillojnë të zbatohen pas dy vitesh nga dita e hyrjes në fuqi të këtij ligji.</w:t>
      </w:r>
      <w:r w:rsidRPr="00A13105">
        <w:rPr>
          <w:rFonts w:ascii="Times New Roman" w:eastAsia="Times New Roman" w:hAnsi="Times New Roman" w:cs="Times New Roman"/>
          <w:sz w:val="24"/>
          <w:szCs w:val="24"/>
        </w:rPr>
        <w:br/>
        <w:t>Dispozitat e nenit 2 të këtij ligji me të cilin shtohet paragraf i ri (5) në nenin 52 do të fillojnë të zbatohen me ditën e fillimit të zbatimit të Ligjit për nëpunësit administrativë („Gazeta Zyrtare e Republikës së Maqedonisë“ numër 27/14) dhe Ligjit për të punësuarit në sektorin publik („Gazeta Zyrtare e Republikës së Maqedonisë“ numër 27/14).</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182</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8 nga „Gazeta Zyrtare e Republikës së Maqedonisë“ nr.192/2015)</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Autorizohet Komisioni Ligjvënës-Juridik i Kuvendit të Republikës së Maqedonisë të përcaktojë tekst të konsoliduar të Ligjit për sigurim pensional të detyrueshëm me financim kapital.</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183</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w:t>
      </w:r>
      <w:proofErr w:type="gramStart"/>
      <w:r w:rsidRPr="00A13105">
        <w:rPr>
          <w:rFonts w:ascii="Times New Roman" w:eastAsia="Times New Roman" w:hAnsi="Times New Roman" w:cs="Times New Roman"/>
          <w:sz w:val="24"/>
          <w:szCs w:val="24"/>
        </w:rPr>
        <w:t>neni</w:t>
      </w:r>
      <w:proofErr w:type="gramEnd"/>
      <w:r w:rsidRPr="00A13105">
        <w:rPr>
          <w:rFonts w:ascii="Times New Roman" w:eastAsia="Times New Roman" w:hAnsi="Times New Roman" w:cs="Times New Roman"/>
          <w:sz w:val="24"/>
          <w:szCs w:val="24"/>
        </w:rPr>
        <w:t xml:space="preserve"> 9 nga „Gazeta Zyrtare e Republikës së Maqedonisë“ nr.192/2015)</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roofErr w:type="gramStart"/>
      <w:r w:rsidRPr="00A13105">
        <w:rPr>
          <w:rFonts w:ascii="Times New Roman" w:eastAsia="Times New Roman" w:hAnsi="Times New Roman" w:cs="Times New Roman"/>
          <w:sz w:val="24"/>
          <w:szCs w:val="24"/>
        </w:rPr>
        <w:t>Ky</w:t>
      </w:r>
      <w:proofErr w:type="gramEnd"/>
      <w:r w:rsidRPr="00A13105">
        <w:rPr>
          <w:rFonts w:ascii="Times New Roman" w:eastAsia="Times New Roman" w:hAnsi="Times New Roman" w:cs="Times New Roman"/>
          <w:sz w:val="24"/>
          <w:szCs w:val="24"/>
        </w:rPr>
        <w:t xml:space="preserve"> ligj hyn në fuqi në ditën e tetë nga dita e publikimit në „Gazetën Zyrtare të Republikës së Maqedonisë“.</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184</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(Neni 9 nga Gazeta zyrtare e RM nr.30/2016)</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Procedurat e filluara deri në ditën e fillimit të zbatimit të këtij ligji do të përfundojnë në përputhje me ligjin sipas të cilit janë filluar.</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185</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(Neni 10 nga Gazeta zyrtare e RM nr.30/2016)</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t>Dispozitat e neneve 2, 3, 4, 5, 6, 7 dhe 8 të këtij ligji do të fillojnë të zbatohen me fillimin e zbatimit të Ligjit për procedurën e përgjithshme administrative në përputhje me nenin 141 të Ligjit për procedurën e përgjithshme administrative („Gazeta Zyrtare e Republikës së Maqedonisë</w:t>
      </w:r>
      <w:proofErr w:type="gramStart"/>
      <w:r w:rsidRPr="00A13105">
        <w:rPr>
          <w:rFonts w:ascii="Times New Roman" w:eastAsia="Times New Roman" w:hAnsi="Times New Roman" w:cs="Times New Roman"/>
          <w:sz w:val="24"/>
          <w:szCs w:val="24"/>
        </w:rPr>
        <w:t>“ numër</w:t>
      </w:r>
      <w:proofErr w:type="gramEnd"/>
      <w:r w:rsidRPr="00A13105">
        <w:rPr>
          <w:rFonts w:ascii="Times New Roman" w:eastAsia="Times New Roman" w:hAnsi="Times New Roman" w:cs="Times New Roman"/>
          <w:sz w:val="24"/>
          <w:szCs w:val="24"/>
        </w:rPr>
        <w:t xml:space="preserve"> 124/15).</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186</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(Neni 11 nga Gazeta zyrtare e RM nr.30/2016)</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roofErr w:type="gramStart"/>
      <w:r w:rsidRPr="00A13105">
        <w:rPr>
          <w:rFonts w:ascii="Times New Roman" w:eastAsia="Times New Roman" w:hAnsi="Times New Roman" w:cs="Times New Roman"/>
          <w:sz w:val="24"/>
          <w:szCs w:val="24"/>
        </w:rPr>
        <w:lastRenderedPageBreak/>
        <w:t>Ky</w:t>
      </w:r>
      <w:proofErr w:type="gramEnd"/>
      <w:r w:rsidRPr="00A13105">
        <w:rPr>
          <w:rFonts w:ascii="Times New Roman" w:eastAsia="Times New Roman" w:hAnsi="Times New Roman" w:cs="Times New Roman"/>
          <w:sz w:val="24"/>
          <w:szCs w:val="24"/>
        </w:rPr>
        <w:t xml:space="preserve"> ligj hyn në fuqi në ditën e tetë nga dita e publikimit në „Gazetën Zyrtare të Republikës së Maqedonisë“.</w:t>
      </w:r>
    </w:p>
    <w:p w:rsidR="00A13105" w:rsidRPr="00A13105" w:rsidRDefault="00A13105" w:rsidP="00A13105">
      <w:pPr>
        <w:spacing w:before="100" w:beforeAutospacing="1" w:after="100" w:afterAutospacing="1" w:line="240" w:lineRule="auto"/>
        <w:jc w:val="center"/>
        <w:rPr>
          <w:rFonts w:ascii="Times New Roman" w:eastAsia="Times New Roman" w:hAnsi="Times New Roman" w:cs="Times New Roman"/>
          <w:b/>
          <w:sz w:val="24"/>
          <w:szCs w:val="24"/>
        </w:rPr>
      </w:pPr>
      <w:r w:rsidRPr="00A13105">
        <w:rPr>
          <w:rFonts w:ascii="Times New Roman" w:eastAsia="Times New Roman" w:hAnsi="Times New Roman" w:cs="Times New Roman"/>
          <w:b/>
          <w:sz w:val="24"/>
          <w:szCs w:val="24"/>
        </w:rPr>
        <w:t>Neni 187</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r w:rsidRPr="00A13105">
        <w:rPr>
          <w:rFonts w:ascii="Times New Roman" w:eastAsia="Times New Roman" w:hAnsi="Times New Roman" w:cs="Times New Roman"/>
          <w:sz w:val="24"/>
          <w:szCs w:val="24"/>
        </w:rPr>
        <w:br/>
        <w:t>(Neni 2 nga Gazeta zyrtare e RM nr.21/2018)</w:t>
      </w:r>
    </w:p>
    <w:p w:rsidR="00A13105" w:rsidRPr="00A13105" w:rsidRDefault="00A13105" w:rsidP="00A13105">
      <w:pPr>
        <w:spacing w:before="100" w:beforeAutospacing="1" w:after="100" w:afterAutospacing="1" w:line="240" w:lineRule="auto"/>
        <w:rPr>
          <w:rFonts w:ascii="Times New Roman" w:eastAsia="Times New Roman" w:hAnsi="Times New Roman" w:cs="Times New Roman"/>
          <w:sz w:val="24"/>
          <w:szCs w:val="24"/>
        </w:rPr>
      </w:pPr>
      <w:proofErr w:type="gramStart"/>
      <w:r w:rsidRPr="00A13105">
        <w:rPr>
          <w:rFonts w:ascii="Times New Roman" w:eastAsia="Times New Roman" w:hAnsi="Times New Roman" w:cs="Times New Roman"/>
          <w:sz w:val="24"/>
          <w:szCs w:val="24"/>
        </w:rPr>
        <w:t>Dispozitat e nenit 51 paragrafi (1) pika d) të Ligjit për sigurim pensional të detyrueshëm me financim kapital („Gazeta Zyrtare e Republikës së Maqedonisë“ numër 29/2002, 85/2003, 40/2004, 113/2005, 29/2007, 88/2008, 48/2009, 50/10, 171/10, 36/11, 98/12, 13/13, 164/13, 44/14, 192/15 dhe 30/16), dhe dispozitat e nenit 1 të këtij ligji me të cilin neni 51 paragrafi (1) pika d) plotësohet me aline të re 6, nuk do të zbatohen nga dita e hyrjes në fuqi të këtij ligji deri më 1 shtator 2018.</w:t>
      </w:r>
      <w:proofErr w:type="gramEnd"/>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188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3 nga Gazeta Zyrtare e RM nr.21/2018)</w:t>
      </w:r>
      <w:r w:rsidRPr="00E27365">
        <w:rPr>
          <w:rFonts w:ascii="Times New Roman" w:eastAsia="Times New Roman" w:hAnsi="Times New Roman" w:cs="Times New Roman"/>
          <w:sz w:val="24"/>
          <w:szCs w:val="24"/>
        </w:rPr>
        <w:br/>
      </w:r>
      <w:proofErr w:type="gramStart"/>
      <w:r w:rsidRPr="00E27365">
        <w:rPr>
          <w:rFonts w:ascii="Times New Roman" w:eastAsia="Times New Roman" w:hAnsi="Times New Roman" w:cs="Times New Roman"/>
          <w:sz w:val="24"/>
          <w:szCs w:val="24"/>
        </w:rPr>
        <w:t>Anëtari i Këshillit të ekspert</w:t>
      </w:r>
      <w:r w:rsidR="004F11AC">
        <w:rPr>
          <w:rFonts w:ascii="Times New Roman" w:eastAsia="Times New Roman" w:hAnsi="Times New Roman" w:cs="Times New Roman"/>
          <w:sz w:val="24"/>
          <w:szCs w:val="24"/>
        </w:rPr>
        <w:t>ëve të Agjencisë për mbikëqyrje të financimit kapital të sigurimit pensional</w:t>
      </w:r>
      <w:r w:rsidRPr="00E27365">
        <w:rPr>
          <w:rFonts w:ascii="Times New Roman" w:eastAsia="Times New Roman" w:hAnsi="Times New Roman" w:cs="Times New Roman"/>
          <w:sz w:val="24"/>
          <w:szCs w:val="24"/>
        </w:rPr>
        <w:t>, i cili është emëruar në periudhën nga dita e hyrjes në fuqi të këtij ligji deri më 1 shtator 2018, është i detyruar ta plotësojë kushtin për njohjen e gjuhës së huaj më së voni në afat prej një viti nga dita e emërimit të tij.</w:t>
      </w:r>
      <w:proofErr w:type="gramEnd"/>
      <w:r w:rsidRPr="00E27365">
        <w:rPr>
          <w:rFonts w:ascii="Times New Roman" w:eastAsia="Times New Roman" w:hAnsi="Times New Roman" w:cs="Times New Roman"/>
          <w:sz w:val="24"/>
          <w:szCs w:val="24"/>
        </w:rPr>
        <w:t xml:space="preserve"> Anëtarit të Këshillit të ekspertëve të Agjencisë për mbikëqyrjen e sigurimit pensional me financim kapital, i cili nuk do ta plotësojë kushtin për njohjen e gjuhës së huaj në afatin e përcaktuar në paragrafin </w:t>
      </w:r>
      <w:proofErr w:type="gramStart"/>
      <w:r w:rsidRPr="00E27365">
        <w:rPr>
          <w:rFonts w:ascii="Times New Roman" w:eastAsia="Times New Roman" w:hAnsi="Times New Roman" w:cs="Times New Roman"/>
          <w:sz w:val="24"/>
          <w:szCs w:val="24"/>
        </w:rPr>
        <w:t>1</w:t>
      </w:r>
      <w:proofErr w:type="gramEnd"/>
      <w:r w:rsidRPr="00E27365">
        <w:rPr>
          <w:rFonts w:ascii="Times New Roman" w:eastAsia="Times New Roman" w:hAnsi="Times New Roman" w:cs="Times New Roman"/>
          <w:sz w:val="24"/>
          <w:szCs w:val="24"/>
        </w:rPr>
        <w:t xml:space="preserve"> të këtij neni, i pushon mandati.</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189</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4 nga Gazeta Zyrtare e RM nr.21/2018)</w:t>
      </w:r>
      <w:r w:rsidRPr="00E27365">
        <w:rPr>
          <w:rFonts w:ascii="Times New Roman" w:eastAsia="Times New Roman" w:hAnsi="Times New Roman" w:cs="Times New Roman"/>
          <w:sz w:val="24"/>
          <w:szCs w:val="24"/>
        </w:rPr>
        <w:br/>
        <w:t>Autorizohet Komisioni legjislativ-juridik i Kuvendit të Republikës së Maqedonisë që të përcaktojë tekst të konsoliduar të Ligjit për sigurim pensional me financim të detyrueshëm kapital.</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190</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5 nga Gazeta Zyrtare e RM nr.21/2018)</w:t>
      </w:r>
      <w:r w:rsidRPr="00E27365">
        <w:rPr>
          <w:rFonts w:ascii="Times New Roman" w:eastAsia="Times New Roman" w:hAnsi="Times New Roman" w:cs="Times New Roman"/>
          <w:sz w:val="24"/>
          <w:szCs w:val="24"/>
        </w:rPr>
        <w:br/>
      </w:r>
      <w:proofErr w:type="gramStart"/>
      <w:r w:rsidRPr="00E27365">
        <w:rPr>
          <w:rFonts w:ascii="Times New Roman" w:eastAsia="Times New Roman" w:hAnsi="Times New Roman" w:cs="Times New Roman"/>
          <w:sz w:val="24"/>
          <w:szCs w:val="24"/>
        </w:rPr>
        <w:t>Ky</w:t>
      </w:r>
      <w:proofErr w:type="gramEnd"/>
      <w:r w:rsidRPr="00E27365">
        <w:rPr>
          <w:rFonts w:ascii="Times New Roman" w:eastAsia="Times New Roman" w:hAnsi="Times New Roman" w:cs="Times New Roman"/>
          <w:sz w:val="24"/>
          <w:szCs w:val="24"/>
        </w:rPr>
        <w:t xml:space="preserve"> ligj hyn në fuqi me ditën e publikimit në “Gazetën Zyrtare të Republikës së Maqedonisë”.</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191</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22 nga Gazeta Zyrtare e RM nr.245/2018)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lastRenderedPageBreak/>
        <w:t xml:space="preserve">(1) Anëtarit të fondit të detyrueshëm pensional i lindur para </w:t>
      </w:r>
      <w:proofErr w:type="gramStart"/>
      <w:r w:rsidRPr="00E27365">
        <w:rPr>
          <w:rFonts w:ascii="Times New Roman" w:eastAsia="Times New Roman" w:hAnsi="Times New Roman" w:cs="Times New Roman"/>
          <w:sz w:val="24"/>
          <w:szCs w:val="24"/>
        </w:rPr>
        <w:t>1</w:t>
      </w:r>
      <w:proofErr w:type="gramEnd"/>
      <w:r w:rsidRPr="00E27365">
        <w:rPr>
          <w:rFonts w:ascii="Times New Roman" w:eastAsia="Times New Roman" w:hAnsi="Times New Roman" w:cs="Times New Roman"/>
          <w:sz w:val="24"/>
          <w:szCs w:val="24"/>
        </w:rPr>
        <w:t xml:space="preserve"> janarit 1967, i pushon anëtarësimi në fondin e detyrueshëm pensional më 1 janar 2019. Me pushimin e anëtarësimit, i siguruari mbetet i siguruar vetëm në sigurimin pensional me financim rrjedhës të bazuar në solidaritet gjeneracional.</w:t>
      </w:r>
      <w:r w:rsidRPr="00E27365">
        <w:rPr>
          <w:rFonts w:ascii="Times New Roman" w:eastAsia="Times New Roman" w:hAnsi="Times New Roman" w:cs="Times New Roman"/>
          <w:sz w:val="24"/>
          <w:szCs w:val="24"/>
        </w:rPr>
        <w:br/>
      </w:r>
      <w:proofErr w:type="gramStart"/>
      <w:r w:rsidRPr="00E27365">
        <w:rPr>
          <w:rFonts w:ascii="Times New Roman" w:eastAsia="Times New Roman" w:hAnsi="Times New Roman" w:cs="Times New Roman"/>
          <w:sz w:val="24"/>
          <w:szCs w:val="24"/>
        </w:rPr>
        <w:t>(2) Me përjashtim nga paragrafi (1) i këtij neni, anëtari i fondit të detyrueshëm pensional i lindur para 1 janarit 1967, i cili ka aderuar në sigurimin pensional me financim të detyrueshëm kapital sipas zgjedhjes së tij dhe është bërë anëtar i fondit të detyrueshëm pensional, në përputhje me nenin 58 paragrafi (3) të Ligjit për sigurim pensional me financim të detyrueshëm kapital (“Gazeta Zyrtare e Republikës së Maqedonisë” nr. 29/2002, 85/2003, 40/2004, 113/2005, 29/2007, 88/2008, 48/2009, 50/2010, 171/2010, 36/2011, 98/2012, 13/2013, 164/2013, 44/2014, 192/2015, 30/2016 dhe 21/2018), ka të drejtë të zgjedhë ta ndërpresë ose ta vazhdojë anëtarësimin në shtyllën e dytë pensionale me deklaratë me shkrim për pushimin ose vazhdimin e anëtarësimit në fondin e detyrueshëm pensional, më së voni deri më 30 shtator 2019.</w:t>
      </w:r>
      <w:proofErr w:type="gramEnd"/>
      <w:r w:rsidRPr="00E27365">
        <w:rPr>
          <w:rFonts w:ascii="Times New Roman" w:eastAsia="Times New Roman" w:hAnsi="Times New Roman" w:cs="Times New Roman"/>
          <w:sz w:val="24"/>
          <w:szCs w:val="24"/>
        </w:rPr>
        <w:t xml:space="preserve"> Nëse anëtari, gjatë kohëzgjatjes së këtij afati nuk jep deklaratë për vazhdimin e anëtarësimit në fondin e detyrueshëm pensional, pas skadimit të afatit i pushon anëtarësimi në fondin e detyrueshëm pensional. Anëtarit që jep deklaratë për pushimin e anëtarësimit në fondin e detyrueshëm pensional para 30 shtatorit 2019, anëtarësimi i pushon në datën e dhënies së deklaratës.</w:t>
      </w:r>
      <w:r w:rsidRPr="00E27365">
        <w:rPr>
          <w:rFonts w:ascii="Times New Roman" w:eastAsia="Times New Roman" w:hAnsi="Times New Roman" w:cs="Times New Roman"/>
          <w:sz w:val="24"/>
          <w:szCs w:val="24"/>
        </w:rPr>
        <w:br/>
        <w:t>(3) Për anëtarët të cilëve u pushon anëtarësimi në përputhje me paragrafin (1) të këtij neni, shoqëria e transferon shumën e përgjithshme të mjeteve nga llogaria e anëtarëve në Fondin e sigurimit pensional dhe invalidor të Maqedonisë, në afat prej gjashtë muajsh duke filluar nga 1 janari 2019, në mënyrën e përcaktuar nga Agjencia. Pas kryerjes së transferimit të mjeteve, shoqëria e mbyll llogarinë individuale të anëtarit.</w:t>
      </w:r>
      <w:r w:rsidRPr="00E27365">
        <w:rPr>
          <w:rFonts w:ascii="Times New Roman" w:eastAsia="Times New Roman" w:hAnsi="Times New Roman" w:cs="Times New Roman"/>
          <w:sz w:val="24"/>
          <w:szCs w:val="24"/>
        </w:rPr>
        <w:br/>
        <w:t>(4) Për anëtarët nga paragrafi (2) i këtij neni, llogaria individuale në fondin e detyrueshëm pensional mbetet e hapur dhe ato mjete investohen në të njëjtën mënyrë si edhe mjetet e tjera të fondit të detyrueshëm pensional deri në datën e dhënies së deklaratës për pushimin e anëtarësimit, përkatësisht deri në skadimin e afatit nga paragrafi (2) i këtij neni. Pas pushimit të anëtarësimit në përputhje me paragrafin (2) të këtij neni, shoqëria e transferon shumën e përgjithshme të mjeteve nga llogaria e anëtarit në Fondin e sigurimit pensional dhe invalidor të Maqedonisë, në mënyrën e përcaktuar nga Agjencia. Pas kryerjes së transferimit të mjeteve, shoqëria e mbyll llogarinë individuale të anëtarit.</w:t>
      </w:r>
    </w:p>
    <w:p w:rsidR="004F11AC" w:rsidRPr="004F11AC" w:rsidRDefault="00E27365" w:rsidP="004F11AC">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192</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23 nga Gazeta Zyrtare e RM nr.245/2018)</w:t>
      </w:r>
    </w:p>
    <w:p w:rsid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proofErr w:type="gramStart"/>
      <w:r w:rsidRPr="00E27365">
        <w:rPr>
          <w:rFonts w:ascii="Times New Roman" w:eastAsia="Times New Roman" w:hAnsi="Times New Roman" w:cs="Times New Roman"/>
          <w:sz w:val="24"/>
          <w:szCs w:val="24"/>
        </w:rPr>
        <w:t>Të siguruarve të cilët kanë fituar anëtarësi në sigurimin pensional me financim të detyrueshëm kapital në përputhje me nenin 58 të Ligjit për sigurim pensional me financim të detyrueshëm kapital (“Gazeta Zyrtare e Republikës së Maqedonisë” nr. 29/2002, 85/2003, 40/2004, 113/2005, 29/2007, 88/2008, 48/2009, 50/2010, 171/2010, 36/2011, 98/2012, 13/2013, 164/2013, 44/2014, 192/2015, 30/2016 dhe 21/2018) dhe të cilët janë të lindur pas 1 janarit 1967, u vazhdon anëtarësimi në sigurimin pensional me financim të detyrueshëm kapital.</w:t>
      </w:r>
      <w:proofErr w:type="gramEnd"/>
    </w:p>
    <w:p w:rsidR="004F11AC" w:rsidRDefault="004F11AC" w:rsidP="00E27365">
      <w:pPr>
        <w:spacing w:before="100" w:beforeAutospacing="1" w:after="100" w:afterAutospacing="1" w:line="240" w:lineRule="auto"/>
        <w:rPr>
          <w:rFonts w:ascii="Times New Roman" w:eastAsia="Times New Roman" w:hAnsi="Times New Roman" w:cs="Times New Roman"/>
          <w:sz w:val="24"/>
          <w:szCs w:val="24"/>
        </w:rPr>
      </w:pPr>
    </w:p>
    <w:p w:rsidR="004F11AC" w:rsidRPr="00E27365" w:rsidRDefault="004F11AC" w:rsidP="00E27365">
      <w:pPr>
        <w:spacing w:before="100" w:beforeAutospacing="1" w:after="100" w:afterAutospacing="1" w:line="240" w:lineRule="auto"/>
        <w:rPr>
          <w:rFonts w:ascii="Times New Roman" w:eastAsia="Times New Roman" w:hAnsi="Times New Roman" w:cs="Times New Roman"/>
          <w:sz w:val="24"/>
          <w:szCs w:val="24"/>
        </w:rPr>
      </w:pPr>
    </w:p>
    <w:p w:rsidR="004F11AC" w:rsidRPr="004F11AC" w:rsidRDefault="00E27365" w:rsidP="004F11AC">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lastRenderedPageBreak/>
        <w:t>Neni 193</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24 nga Gazeta Zyrtare e RM nr.245/2018)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proofErr w:type="gramStart"/>
      <w:r w:rsidRPr="00E27365">
        <w:rPr>
          <w:rFonts w:ascii="Times New Roman" w:eastAsia="Times New Roman" w:hAnsi="Times New Roman" w:cs="Times New Roman"/>
          <w:sz w:val="24"/>
          <w:szCs w:val="24"/>
        </w:rPr>
        <w:t>(1) Anëtarëve të fondit të detyrueshëm pensional të cilët deri në ditën e fillimit të zbatimit të këtij ligji, gjatë sigurimit kanë fituar statusin e të siguruarit në përputhje me nenin 11 pikat 9 dhe 15 të Ligjit për sigurimin pensional dhe invalidor ose gjatë sigurimit kanë pasur stazh sigurimi që llogaritet me kohëzgjatje të shtuar, u pushon anëtarësimi në sigurimin pensional me financim të detyrueshëm kapital më 1 janar 2019.</w:t>
      </w:r>
      <w:r w:rsidRPr="00E27365">
        <w:rPr>
          <w:rFonts w:ascii="Times New Roman" w:eastAsia="Times New Roman" w:hAnsi="Times New Roman" w:cs="Times New Roman"/>
          <w:sz w:val="24"/>
          <w:szCs w:val="24"/>
        </w:rPr>
        <w:br/>
      </w:r>
      <w:proofErr w:type="gramEnd"/>
      <w:r w:rsidRPr="00E27365">
        <w:rPr>
          <w:rFonts w:ascii="Times New Roman" w:eastAsia="Times New Roman" w:hAnsi="Times New Roman" w:cs="Times New Roman"/>
          <w:sz w:val="24"/>
          <w:szCs w:val="24"/>
        </w:rPr>
        <w:t>(2) Për anëtarët të cilëve u pushon anëtarësimi në përputhje me paragrafin (1) të këtij neni, shoqëria e transferon shumën e përgjithshme të mjeteve nga llogaria e anëtarëve në Fondin e sigurimit pensional dhe invalidor të Maqedonisë, në afat prej gjashtë muajsh duke filluar nga 1 janari 2019, në mënyrën e përcaktuar nga Agjencia. Pas kryerjes së transferimit të mjeteve, shoqëria e mbyll llogarinë individuale të anëtarit.</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194</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25 nga Gazeta Zyrtare e RM nr.245/2018)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proofErr w:type="gramStart"/>
      <w:r w:rsidRPr="00E27365">
        <w:rPr>
          <w:rFonts w:ascii="Times New Roman" w:eastAsia="Times New Roman" w:hAnsi="Times New Roman" w:cs="Times New Roman"/>
          <w:sz w:val="24"/>
          <w:szCs w:val="24"/>
        </w:rPr>
        <w:t>(1) Të siguruarit të cilët në përputhje me nenin 58 të Ligjit për sigurim pensional me financim të detyrueshëm kapital (“Gazeta Zyrtare e Republikës së Maqedonisë” nr. 29/2002, 85/2003, 40/2004, 113/2005, 29/2007, 88/2008, 48/2009, 50/2010, 171/2010, 36/2011, 98/2012, 13/2013, 164/2013, 44/2014, 192/2015, 30/2016 dhe 21/2018) janë anëtarë të detyrueshëm të fondeve të detyrueshme pensionale, por të cilët deri në ditën e fillimit të zbatimit të këtij ligji Fondi i sigurimit pensional dhe invalidor i Maqedonisë nuk i ka shpërndarë në fondet e detyrueshme pensionale në përputhje me nenin 69 paragrafi (1) pika v) të këtij ligji, Fondi i sigurimit pensional dhe invalidor i Maqedonisë është i detyruar gjatë shpërndarjes së tyre në fondet e detyrueshme pensionale, krahas transferimit të kontributeve për këta të siguruar të paguara për periudhën nga data e pagesës së kontributit në sigurimin pensional me financim të detyrueshëm kapital deri në ditën e shpërndarjes së tyre, të paguajë kompensim për transferimin e vonuar të kontributeve.</w:t>
      </w:r>
      <w:r w:rsidRPr="00E27365">
        <w:rPr>
          <w:rFonts w:ascii="Times New Roman" w:eastAsia="Times New Roman" w:hAnsi="Times New Roman" w:cs="Times New Roman"/>
          <w:sz w:val="24"/>
          <w:szCs w:val="24"/>
        </w:rPr>
        <w:br/>
      </w:r>
      <w:proofErr w:type="gramEnd"/>
      <w:r w:rsidRPr="00E27365">
        <w:rPr>
          <w:rFonts w:ascii="Times New Roman" w:eastAsia="Times New Roman" w:hAnsi="Times New Roman" w:cs="Times New Roman"/>
          <w:sz w:val="24"/>
          <w:szCs w:val="24"/>
        </w:rPr>
        <w:t>(2) Mënyrën e përllogaritjes dhe pagesës së kompensimit nga paragrafi (1) i këtij neni e përcakton Agjencia.</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195</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br/>
        <w:t>(Neni 26 nga Gazeta Zyrtare e RM nr.245/2018)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t>Në Ligjin për ndryshimin dhe plotësimin e Ligjit për sigurim pensional me financim të detyrueshëm kapital (“Gazeta Zyrtare e Republikës së Maqedonisë” nr. 98/12), neni 1 shlyhet.</w:t>
      </w:r>
    </w:p>
    <w:p w:rsidR="00E27365" w:rsidRPr="00E27365" w:rsidRDefault="00E27365" w:rsidP="00E27365">
      <w:pPr>
        <w:spacing w:before="100" w:beforeAutospacing="1" w:after="100" w:afterAutospacing="1" w:line="240" w:lineRule="auto"/>
        <w:jc w:val="center"/>
        <w:rPr>
          <w:rFonts w:ascii="Times New Roman" w:eastAsia="Times New Roman" w:hAnsi="Times New Roman" w:cs="Times New Roman"/>
          <w:b/>
          <w:sz w:val="24"/>
          <w:szCs w:val="24"/>
        </w:rPr>
      </w:pPr>
      <w:r w:rsidRPr="00E27365">
        <w:rPr>
          <w:rFonts w:ascii="Times New Roman" w:eastAsia="Times New Roman" w:hAnsi="Times New Roman" w:cs="Times New Roman"/>
          <w:b/>
          <w:sz w:val="24"/>
          <w:szCs w:val="24"/>
        </w:rPr>
        <w:t>Neni 196</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lastRenderedPageBreak/>
        <w:br/>
        <w:t>(Neni 27 nga Gazeta Zyrtare e RM nr.245/2018)</w:t>
      </w:r>
    </w:p>
    <w:p w:rsidR="00E27365" w:rsidRPr="00E27365" w:rsidRDefault="00E27365" w:rsidP="00E27365">
      <w:pPr>
        <w:spacing w:before="100" w:beforeAutospacing="1" w:after="100" w:afterAutospacing="1" w:line="240" w:lineRule="auto"/>
        <w:rPr>
          <w:rFonts w:ascii="Times New Roman" w:eastAsia="Times New Roman" w:hAnsi="Times New Roman" w:cs="Times New Roman"/>
          <w:sz w:val="24"/>
          <w:szCs w:val="24"/>
        </w:rPr>
      </w:pPr>
      <w:r w:rsidRPr="00E27365">
        <w:rPr>
          <w:rFonts w:ascii="Times New Roman" w:eastAsia="Times New Roman" w:hAnsi="Times New Roman" w:cs="Times New Roman"/>
          <w:sz w:val="24"/>
          <w:szCs w:val="24"/>
        </w:rPr>
        <w:t>Aktet nënligjore të parashikuara me këtë ligj do të miratohen në afat prej 30 ditësh nga dita e hyrjes në fuqi të këtij ligji.</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197</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28 i “Gazeta Zyrtare e RM” nr.245/2018)</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t>Komisioni Ligjor i Kuvendit të Republikës së Maqedonisë autorizohet të përcaktojë tekstin e pastruar të Ligjit për sigurimin pensional të detyrueshëm me financim kapital.</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198</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29 i “Gazeta Zyrtare e RM” nr.245/2018)</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Ky</w:t>
      </w:r>
      <w:proofErr w:type="gramEnd"/>
      <w:r w:rsidRPr="00396531">
        <w:rPr>
          <w:rFonts w:ascii="Times New Roman" w:eastAsia="Times New Roman" w:hAnsi="Times New Roman" w:cs="Times New Roman"/>
          <w:sz w:val="24"/>
          <w:szCs w:val="24"/>
        </w:rPr>
        <w:t xml:space="preserve"> ligj hyn në fuqi në ditën e publikimit në “Gazeta Zyrtare e Republikës së Maqedonisë”, dhe do të fillojë të zbatohet nga 1 janari 2019.</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199</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2 i “Gazeta Zyrtare e RSM” nr.180/2019)</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(1) Anëtari i fondit pensional të detyrueshëm, i cili deri në ditën e hyrjes në fuqi të këtij ligji ka përfunduar stazhin e sigurimit me kohëzgjatje të zgjatur që lejon uljen e moshës për fitimin e të drejtës për pension pleqërie së paku për një vit, sipas nenit 118 paragrafi (3) të Ligjit për sigurimin pensional dhe invalidor, mund të zgjedhë të vazhdojë anëtarësimin në kolonën e dytë pensionale me një deklaratë me shkrim për vazhdimin e anëtarësimit në fondin pensional të detyrueshëm, më së voni deri më 30 nëntor 2019.</w:t>
      </w:r>
      <w:r w:rsidRPr="00396531">
        <w:rPr>
          <w:rFonts w:ascii="Times New Roman" w:eastAsia="Times New Roman" w:hAnsi="Times New Roman" w:cs="Times New Roman"/>
          <w:sz w:val="24"/>
          <w:szCs w:val="24"/>
        </w:rPr>
        <w:br/>
      </w:r>
      <w:proofErr w:type="gramEnd"/>
      <w:r w:rsidRPr="00396531">
        <w:rPr>
          <w:rFonts w:ascii="Times New Roman" w:eastAsia="Times New Roman" w:hAnsi="Times New Roman" w:cs="Times New Roman"/>
          <w:sz w:val="24"/>
          <w:szCs w:val="24"/>
        </w:rPr>
        <w:t>(2) Nëse anëtari i fondit pensional të detyrueshëm gjatë afatit të përcaktuar në paragrafi (1) të këtij neni nuk jep deklaratë me shkrim për vazhdimin e anëtarësimit në fondin pensional të detyrueshëm, pas skadimit të këtij afati i ndalohet anëtarësimi në fondin pensional të detyrueshëm.</w:t>
      </w:r>
      <w:r w:rsidRPr="00396531">
        <w:rPr>
          <w:rFonts w:ascii="Times New Roman" w:eastAsia="Times New Roman" w:hAnsi="Times New Roman" w:cs="Times New Roman"/>
          <w:sz w:val="24"/>
          <w:szCs w:val="24"/>
        </w:rPr>
        <w:br/>
        <w:t>(3) Pas ndalimit të anëtarësimit sipas paragrafit (2) të këtij neni, shoqëria transferon shumën totale të mjeteve nga llogaria individuale e anëtarit në Fondin e sigurimit pensional dhe invalidor të Republikës së Maqedonisë së Veriut, në mënyrën e përcaktuar nga Agjencia. Pas kryerjes së transferimit të mjeteve, shoqëria mbyll llogarinë individuale të anëtarit.</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200</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3 i “Gazeta Zyrtare e RSM” nr.180/2019)</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lastRenderedPageBreak/>
        <w:t>Komisioni Ligjor i Kuvendit të Republikës së Maqedonisë së Veriut autorizohet të përcaktojë tekstin e pastruar të Ligjit për sigurimin pensional të detyrueshëm me financim kapital.</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201</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4 i “Gazeta Zyrtare e RSM” nr.180/2019)</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Ky</w:t>
      </w:r>
      <w:proofErr w:type="gramEnd"/>
      <w:r w:rsidRPr="00396531">
        <w:rPr>
          <w:rFonts w:ascii="Times New Roman" w:eastAsia="Times New Roman" w:hAnsi="Times New Roman" w:cs="Times New Roman"/>
          <w:sz w:val="24"/>
          <w:szCs w:val="24"/>
        </w:rPr>
        <w:t xml:space="preserve"> ligj hyn në fuqi në ditën e publikimit në “Gazeta Zyrtare e Republikës së Maqedonisë së Veriut”.</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202</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28 i “Gazeta Zyrtare e RSM” nr.103/2021)</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t xml:space="preserve">Aktet nënligjore të parashikuara me këtë ligj do të miratohen </w:t>
      </w:r>
      <w:proofErr w:type="gramStart"/>
      <w:r w:rsidRPr="00396531">
        <w:rPr>
          <w:rFonts w:ascii="Times New Roman" w:eastAsia="Times New Roman" w:hAnsi="Times New Roman" w:cs="Times New Roman"/>
          <w:sz w:val="24"/>
          <w:szCs w:val="24"/>
        </w:rPr>
        <w:t>brenda</w:t>
      </w:r>
      <w:proofErr w:type="gramEnd"/>
      <w:r w:rsidRPr="00396531">
        <w:rPr>
          <w:rFonts w:ascii="Times New Roman" w:eastAsia="Times New Roman" w:hAnsi="Times New Roman" w:cs="Times New Roman"/>
          <w:sz w:val="24"/>
          <w:szCs w:val="24"/>
        </w:rPr>
        <w:t xml:space="preserve"> gjashtë muajve nga dita e hyrjes në fuqi të këtij ligji.</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203</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29 i “Gazeta Zyrtare e RSM” nr.103/2021)</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Ky</w:t>
      </w:r>
      <w:proofErr w:type="gramEnd"/>
      <w:r w:rsidRPr="00396531">
        <w:rPr>
          <w:rFonts w:ascii="Times New Roman" w:eastAsia="Times New Roman" w:hAnsi="Times New Roman" w:cs="Times New Roman"/>
          <w:sz w:val="24"/>
          <w:szCs w:val="24"/>
        </w:rPr>
        <w:t xml:space="preserve"> ligj hyn në fuqi në ditën e publikimit në “Gazeta Zyrtare e Republikës së Maqedonisë së Veriut”.</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204</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6 i “Gazeta Zyrtare e RSM” nr.86/2025)</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Ky</w:t>
      </w:r>
      <w:proofErr w:type="gramEnd"/>
      <w:r w:rsidRPr="00396531">
        <w:rPr>
          <w:rFonts w:ascii="Times New Roman" w:eastAsia="Times New Roman" w:hAnsi="Times New Roman" w:cs="Times New Roman"/>
          <w:sz w:val="24"/>
          <w:szCs w:val="24"/>
        </w:rPr>
        <w:t xml:space="preserve"> ligj hyn në fuqi në ditën e tetë nga dita e publikimit në “Gazeta Zyrtare e Republikës së Maqedonisë së Veriut”.</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205</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4 i “Gazeta Zyrtare e RSM” nr.114/2025)</w:t>
      </w:r>
    </w:p>
    <w:p w:rsid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t xml:space="preserve">Nga dita e hyrjes në fuqi të këtij ligji përfundon mandati i anëtarëve të Këshillit të ekspertëve të Agjencisë të cilët plotësojnë kushtin nga neni </w:t>
      </w:r>
      <w:proofErr w:type="gramStart"/>
      <w:r w:rsidRPr="00396531">
        <w:rPr>
          <w:rFonts w:ascii="Times New Roman" w:eastAsia="Times New Roman" w:hAnsi="Times New Roman" w:cs="Times New Roman"/>
          <w:sz w:val="24"/>
          <w:szCs w:val="24"/>
        </w:rPr>
        <w:t>1</w:t>
      </w:r>
      <w:proofErr w:type="gramEnd"/>
      <w:r w:rsidRPr="00396531">
        <w:rPr>
          <w:rFonts w:ascii="Times New Roman" w:eastAsia="Times New Roman" w:hAnsi="Times New Roman" w:cs="Times New Roman"/>
          <w:sz w:val="24"/>
          <w:szCs w:val="24"/>
        </w:rPr>
        <w:t xml:space="preserve"> i këtij ligji.</w:t>
      </w:r>
    </w:p>
    <w:p w:rsid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lastRenderedPageBreak/>
        <w:t>Neni 206</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5 i “Gazeta Zyrtare e RSM” nr.114/2025)</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t>Dispozitat e nenit 3 të këtij ligji, me të cilin në nenin 56 shtohet paragrafi i ri (2), zbatohen edhe për planin financiar të dorëzuar të Agjencisë për vitin 2025 deri në Kuvendin e Republikës së Maqedonisë së Veriut deri në ditën e hyrjes në fuqi të këtij ligji.</w:t>
      </w:r>
    </w:p>
    <w:p w:rsidR="00396531" w:rsidRPr="00396531" w:rsidRDefault="00396531" w:rsidP="00396531">
      <w:pPr>
        <w:spacing w:before="100" w:beforeAutospacing="1" w:after="100" w:afterAutospacing="1" w:line="240" w:lineRule="auto"/>
        <w:jc w:val="center"/>
        <w:rPr>
          <w:rFonts w:ascii="Times New Roman" w:eastAsia="Times New Roman" w:hAnsi="Times New Roman" w:cs="Times New Roman"/>
          <w:b/>
          <w:sz w:val="24"/>
          <w:szCs w:val="24"/>
        </w:rPr>
      </w:pPr>
      <w:r w:rsidRPr="00396531">
        <w:rPr>
          <w:rFonts w:ascii="Times New Roman" w:eastAsia="Times New Roman" w:hAnsi="Times New Roman" w:cs="Times New Roman"/>
          <w:b/>
          <w:sz w:val="24"/>
          <w:szCs w:val="24"/>
        </w:rPr>
        <w:t>Neni 207</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r w:rsidRPr="00396531">
        <w:rPr>
          <w:rFonts w:ascii="Times New Roman" w:eastAsia="Times New Roman" w:hAnsi="Times New Roman" w:cs="Times New Roman"/>
          <w:sz w:val="24"/>
          <w:szCs w:val="24"/>
        </w:rPr>
        <w:br/>
        <w:t>(Neni 6 i “Gazeta Zyrtare e RSM” nr.114/2025)</w:t>
      </w:r>
    </w:p>
    <w:p w:rsidR="00396531" w:rsidRPr="00396531" w:rsidRDefault="00396531" w:rsidP="00396531">
      <w:pPr>
        <w:spacing w:before="100" w:beforeAutospacing="1" w:after="100" w:afterAutospacing="1" w:line="240" w:lineRule="auto"/>
        <w:rPr>
          <w:rFonts w:ascii="Times New Roman" w:eastAsia="Times New Roman" w:hAnsi="Times New Roman" w:cs="Times New Roman"/>
          <w:sz w:val="24"/>
          <w:szCs w:val="24"/>
        </w:rPr>
      </w:pPr>
      <w:proofErr w:type="gramStart"/>
      <w:r w:rsidRPr="00396531">
        <w:rPr>
          <w:rFonts w:ascii="Times New Roman" w:eastAsia="Times New Roman" w:hAnsi="Times New Roman" w:cs="Times New Roman"/>
          <w:sz w:val="24"/>
          <w:szCs w:val="24"/>
        </w:rPr>
        <w:t>Ky</w:t>
      </w:r>
      <w:proofErr w:type="gramEnd"/>
      <w:r w:rsidRPr="00396531">
        <w:rPr>
          <w:rFonts w:ascii="Times New Roman" w:eastAsia="Times New Roman" w:hAnsi="Times New Roman" w:cs="Times New Roman"/>
          <w:sz w:val="24"/>
          <w:szCs w:val="24"/>
        </w:rPr>
        <w:t xml:space="preserve"> ligj hyn në fuqi në ditën e publikimit në “Gazeta Zyrtare e Republikës së Maqedonisë së Veriut”.</w:t>
      </w:r>
    </w:p>
    <w:p w:rsidR="00EE7267" w:rsidRPr="00EE7267" w:rsidRDefault="00EE7267" w:rsidP="00EE7267">
      <w:pPr>
        <w:pBdr>
          <w:top w:val="single" w:sz="6" w:space="1" w:color="auto"/>
        </w:pBdr>
        <w:spacing w:after="0" w:line="240" w:lineRule="auto"/>
        <w:rPr>
          <w:rFonts w:ascii="Arial" w:eastAsia="Times New Roman" w:hAnsi="Arial" w:cs="Arial"/>
          <w:vanish/>
          <w:sz w:val="16"/>
          <w:szCs w:val="16"/>
        </w:rPr>
      </w:pPr>
      <w:r w:rsidRPr="00EE7267">
        <w:rPr>
          <w:rFonts w:ascii="Arial" w:eastAsia="Times New Roman" w:hAnsi="Arial" w:cs="Arial"/>
          <w:vanish/>
          <w:sz w:val="16"/>
          <w:szCs w:val="16"/>
        </w:rPr>
        <w:t>Bottom of Form</w:t>
      </w:r>
    </w:p>
    <w:p w:rsidR="00EE7267" w:rsidRPr="00EE7267" w:rsidRDefault="00EE7267" w:rsidP="00EE7267">
      <w:pPr>
        <w:pBdr>
          <w:top w:val="single" w:sz="6" w:space="1" w:color="auto"/>
        </w:pBdr>
        <w:spacing w:after="0" w:line="240" w:lineRule="auto"/>
        <w:jc w:val="center"/>
        <w:rPr>
          <w:rFonts w:ascii="Arial" w:eastAsia="Times New Roman" w:hAnsi="Arial" w:cs="Arial"/>
          <w:vanish/>
          <w:sz w:val="16"/>
          <w:szCs w:val="16"/>
        </w:rPr>
      </w:pPr>
      <w:r w:rsidRPr="00EE7267">
        <w:rPr>
          <w:rFonts w:ascii="Arial" w:eastAsia="Times New Roman" w:hAnsi="Arial" w:cs="Arial"/>
          <w:vanish/>
          <w:sz w:val="16"/>
          <w:szCs w:val="16"/>
        </w:rPr>
        <w:t>Bottom of Form</w:t>
      </w:r>
    </w:p>
    <w:p w:rsidR="00851CA6" w:rsidRPr="00851CA6" w:rsidRDefault="00851CA6" w:rsidP="00972C14">
      <w:pPr>
        <w:pBdr>
          <w:top w:val="single" w:sz="6" w:space="1" w:color="auto"/>
        </w:pBdr>
        <w:spacing w:after="0" w:line="240" w:lineRule="auto"/>
        <w:rPr>
          <w:rFonts w:ascii="Arial" w:eastAsia="Times New Roman" w:hAnsi="Arial" w:cs="Arial"/>
          <w:vanish/>
          <w:sz w:val="16"/>
          <w:szCs w:val="16"/>
        </w:rPr>
      </w:pPr>
      <w:r w:rsidRPr="00851CA6">
        <w:rPr>
          <w:rFonts w:ascii="Arial" w:eastAsia="Times New Roman" w:hAnsi="Arial" w:cs="Arial"/>
          <w:vanish/>
          <w:sz w:val="16"/>
          <w:szCs w:val="16"/>
        </w:rPr>
        <w:t>Bottom of Form</w:t>
      </w:r>
    </w:p>
    <w:p w:rsidR="008C58D8" w:rsidRDefault="008C58D8"/>
    <w:sectPr w:rsidR="008C5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9A2"/>
    <w:multiLevelType w:val="multilevel"/>
    <w:tmpl w:val="169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4347A"/>
    <w:multiLevelType w:val="multilevel"/>
    <w:tmpl w:val="B88E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10BCB"/>
    <w:multiLevelType w:val="multilevel"/>
    <w:tmpl w:val="13CA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0718A"/>
    <w:multiLevelType w:val="multilevel"/>
    <w:tmpl w:val="F63C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02B6E"/>
    <w:multiLevelType w:val="multilevel"/>
    <w:tmpl w:val="A1AC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414B2"/>
    <w:multiLevelType w:val="multilevel"/>
    <w:tmpl w:val="4BCE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C5C2C"/>
    <w:multiLevelType w:val="multilevel"/>
    <w:tmpl w:val="8EE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033E8"/>
    <w:multiLevelType w:val="multilevel"/>
    <w:tmpl w:val="0512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20430"/>
    <w:multiLevelType w:val="multilevel"/>
    <w:tmpl w:val="B214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E426F"/>
    <w:multiLevelType w:val="multilevel"/>
    <w:tmpl w:val="B9940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53354"/>
    <w:multiLevelType w:val="multilevel"/>
    <w:tmpl w:val="BC9C5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34CBF"/>
    <w:multiLevelType w:val="multilevel"/>
    <w:tmpl w:val="17F8C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33DA3"/>
    <w:multiLevelType w:val="multilevel"/>
    <w:tmpl w:val="8FA4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90E1F"/>
    <w:multiLevelType w:val="multilevel"/>
    <w:tmpl w:val="E986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C3BD1"/>
    <w:multiLevelType w:val="multilevel"/>
    <w:tmpl w:val="19E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A6CD7"/>
    <w:multiLevelType w:val="multilevel"/>
    <w:tmpl w:val="AA3A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A6A54"/>
    <w:multiLevelType w:val="multilevel"/>
    <w:tmpl w:val="BB12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6C428F"/>
    <w:multiLevelType w:val="multilevel"/>
    <w:tmpl w:val="5140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350E4B"/>
    <w:multiLevelType w:val="multilevel"/>
    <w:tmpl w:val="1CBE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908F9"/>
    <w:multiLevelType w:val="multilevel"/>
    <w:tmpl w:val="B04E1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C22EA"/>
    <w:multiLevelType w:val="multilevel"/>
    <w:tmpl w:val="6154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94329"/>
    <w:multiLevelType w:val="multilevel"/>
    <w:tmpl w:val="9346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AE29C8"/>
    <w:multiLevelType w:val="multilevel"/>
    <w:tmpl w:val="304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C3B6E"/>
    <w:multiLevelType w:val="multilevel"/>
    <w:tmpl w:val="7118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B36BE"/>
    <w:multiLevelType w:val="multilevel"/>
    <w:tmpl w:val="A5A076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A0FD6"/>
    <w:multiLevelType w:val="multilevel"/>
    <w:tmpl w:val="9068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170EB2"/>
    <w:multiLevelType w:val="multilevel"/>
    <w:tmpl w:val="D6FC3A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6"/>
  </w:num>
  <w:num w:numId="3">
    <w:abstractNumId w:val="13"/>
  </w:num>
  <w:num w:numId="4">
    <w:abstractNumId w:val="24"/>
  </w:num>
  <w:num w:numId="5">
    <w:abstractNumId w:val="0"/>
  </w:num>
  <w:num w:numId="6">
    <w:abstractNumId w:val="6"/>
  </w:num>
  <w:num w:numId="7">
    <w:abstractNumId w:val="7"/>
  </w:num>
  <w:num w:numId="8">
    <w:abstractNumId w:val="14"/>
  </w:num>
  <w:num w:numId="9">
    <w:abstractNumId w:val="5"/>
  </w:num>
  <w:num w:numId="10">
    <w:abstractNumId w:val="3"/>
  </w:num>
  <w:num w:numId="11">
    <w:abstractNumId w:val="8"/>
  </w:num>
  <w:num w:numId="12">
    <w:abstractNumId w:val="18"/>
  </w:num>
  <w:num w:numId="13">
    <w:abstractNumId w:val="1"/>
  </w:num>
  <w:num w:numId="14">
    <w:abstractNumId w:val="22"/>
  </w:num>
  <w:num w:numId="15">
    <w:abstractNumId w:val="10"/>
  </w:num>
  <w:num w:numId="16">
    <w:abstractNumId w:val="20"/>
  </w:num>
  <w:num w:numId="17">
    <w:abstractNumId w:val="9"/>
  </w:num>
  <w:num w:numId="18">
    <w:abstractNumId w:val="15"/>
  </w:num>
  <w:num w:numId="19">
    <w:abstractNumId w:val="4"/>
  </w:num>
  <w:num w:numId="20">
    <w:abstractNumId w:val="23"/>
  </w:num>
  <w:num w:numId="21">
    <w:abstractNumId w:val="21"/>
  </w:num>
  <w:num w:numId="22">
    <w:abstractNumId w:val="25"/>
  </w:num>
  <w:num w:numId="23">
    <w:abstractNumId w:val="19"/>
  </w:num>
  <w:num w:numId="24">
    <w:abstractNumId w:val="12"/>
  </w:num>
  <w:num w:numId="25">
    <w:abstractNumId w:val="16"/>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2C"/>
    <w:rsid w:val="00017152"/>
    <w:rsid w:val="0008251B"/>
    <w:rsid w:val="0011450A"/>
    <w:rsid w:val="00123249"/>
    <w:rsid w:val="001632B1"/>
    <w:rsid w:val="001E1938"/>
    <w:rsid w:val="002A7569"/>
    <w:rsid w:val="002F04C4"/>
    <w:rsid w:val="002F3888"/>
    <w:rsid w:val="00396531"/>
    <w:rsid w:val="00413A92"/>
    <w:rsid w:val="004F11AC"/>
    <w:rsid w:val="00776E2C"/>
    <w:rsid w:val="007F54A1"/>
    <w:rsid w:val="00851CA6"/>
    <w:rsid w:val="008C58D8"/>
    <w:rsid w:val="009273E1"/>
    <w:rsid w:val="00953051"/>
    <w:rsid w:val="00972C14"/>
    <w:rsid w:val="009B150E"/>
    <w:rsid w:val="009C7C20"/>
    <w:rsid w:val="009E3088"/>
    <w:rsid w:val="009E4B0F"/>
    <w:rsid w:val="00A13105"/>
    <w:rsid w:val="00A42B20"/>
    <w:rsid w:val="00A43FB5"/>
    <w:rsid w:val="00A62C64"/>
    <w:rsid w:val="00AF0CEE"/>
    <w:rsid w:val="00C3253B"/>
    <w:rsid w:val="00C65F49"/>
    <w:rsid w:val="00CB2928"/>
    <w:rsid w:val="00E27365"/>
    <w:rsid w:val="00E35159"/>
    <w:rsid w:val="00E55E8E"/>
    <w:rsid w:val="00EB73C9"/>
    <w:rsid w:val="00EE7267"/>
    <w:rsid w:val="00F160B6"/>
    <w:rsid w:val="00F530E1"/>
    <w:rsid w:val="00F545A1"/>
    <w:rsid w:val="00F634B1"/>
    <w:rsid w:val="00FD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F1B8"/>
  <w15:chartTrackingRefBased/>
  <w15:docId w15:val="{238B011B-0560-424F-A8AC-506A8218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3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29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C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C20"/>
    <w:rPr>
      <w:b/>
      <w:bCs/>
    </w:rPr>
  </w:style>
  <w:style w:type="character" w:customStyle="1" w:styleId="Heading2Char">
    <w:name w:val="Heading 2 Char"/>
    <w:basedOn w:val="DefaultParagraphFont"/>
    <w:link w:val="Heading2"/>
    <w:uiPriority w:val="9"/>
    <w:rsid w:val="00F530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B2928"/>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927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73E1"/>
    <w:rPr>
      <w:rFonts w:ascii="Arial" w:eastAsia="Times New Roman" w:hAnsi="Arial" w:cs="Arial"/>
      <w:vanish/>
      <w:sz w:val="16"/>
      <w:szCs w:val="16"/>
    </w:rPr>
  </w:style>
  <w:style w:type="paragraph" w:customStyle="1" w:styleId="placeholder">
    <w:name w:val="placeholder"/>
    <w:basedOn w:val="Normal"/>
    <w:rsid w:val="009273E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27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73E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371">
      <w:bodyDiv w:val="1"/>
      <w:marLeft w:val="0"/>
      <w:marRight w:val="0"/>
      <w:marTop w:val="0"/>
      <w:marBottom w:val="0"/>
      <w:divBdr>
        <w:top w:val="none" w:sz="0" w:space="0" w:color="auto"/>
        <w:left w:val="none" w:sz="0" w:space="0" w:color="auto"/>
        <w:bottom w:val="none" w:sz="0" w:space="0" w:color="auto"/>
        <w:right w:val="none" w:sz="0" w:space="0" w:color="auto"/>
      </w:divBdr>
      <w:divsChild>
        <w:div w:id="746878793">
          <w:marLeft w:val="0"/>
          <w:marRight w:val="0"/>
          <w:marTop w:val="0"/>
          <w:marBottom w:val="0"/>
          <w:divBdr>
            <w:top w:val="none" w:sz="0" w:space="0" w:color="auto"/>
            <w:left w:val="none" w:sz="0" w:space="0" w:color="auto"/>
            <w:bottom w:val="none" w:sz="0" w:space="0" w:color="auto"/>
            <w:right w:val="none" w:sz="0" w:space="0" w:color="auto"/>
          </w:divBdr>
          <w:divsChild>
            <w:div w:id="715855097">
              <w:marLeft w:val="0"/>
              <w:marRight w:val="0"/>
              <w:marTop w:val="0"/>
              <w:marBottom w:val="0"/>
              <w:divBdr>
                <w:top w:val="none" w:sz="0" w:space="0" w:color="auto"/>
                <w:left w:val="none" w:sz="0" w:space="0" w:color="auto"/>
                <w:bottom w:val="none" w:sz="0" w:space="0" w:color="auto"/>
                <w:right w:val="none" w:sz="0" w:space="0" w:color="auto"/>
              </w:divBdr>
              <w:divsChild>
                <w:div w:id="411708927">
                  <w:marLeft w:val="0"/>
                  <w:marRight w:val="0"/>
                  <w:marTop w:val="0"/>
                  <w:marBottom w:val="0"/>
                  <w:divBdr>
                    <w:top w:val="none" w:sz="0" w:space="0" w:color="auto"/>
                    <w:left w:val="none" w:sz="0" w:space="0" w:color="auto"/>
                    <w:bottom w:val="none" w:sz="0" w:space="0" w:color="auto"/>
                    <w:right w:val="none" w:sz="0" w:space="0" w:color="auto"/>
                  </w:divBdr>
                  <w:divsChild>
                    <w:div w:id="1260986084">
                      <w:marLeft w:val="0"/>
                      <w:marRight w:val="0"/>
                      <w:marTop w:val="0"/>
                      <w:marBottom w:val="0"/>
                      <w:divBdr>
                        <w:top w:val="none" w:sz="0" w:space="0" w:color="auto"/>
                        <w:left w:val="none" w:sz="0" w:space="0" w:color="auto"/>
                        <w:bottom w:val="none" w:sz="0" w:space="0" w:color="auto"/>
                        <w:right w:val="none" w:sz="0" w:space="0" w:color="auto"/>
                      </w:divBdr>
                      <w:divsChild>
                        <w:div w:id="684476913">
                          <w:marLeft w:val="0"/>
                          <w:marRight w:val="0"/>
                          <w:marTop w:val="0"/>
                          <w:marBottom w:val="0"/>
                          <w:divBdr>
                            <w:top w:val="none" w:sz="0" w:space="0" w:color="auto"/>
                            <w:left w:val="none" w:sz="0" w:space="0" w:color="auto"/>
                            <w:bottom w:val="none" w:sz="0" w:space="0" w:color="auto"/>
                            <w:right w:val="none" w:sz="0" w:space="0" w:color="auto"/>
                          </w:divBdr>
                          <w:divsChild>
                            <w:div w:id="1912344812">
                              <w:marLeft w:val="0"/>
                              <w:marRight w:val="0"/>
                              <w:marTop w:val="0"/>
                              <w:marBottom w:val="0"/>
                              <w:divBdr>
                                <w:top w:val="none" w:sz="0" w:space="0" w:color="auto"/>
                                <w:left w:val="none" w:sz="0" w:space="0" w:color="auto"/>
                                <w:bottom w:val="none" w:sz="0" w:space="0" w:color="auto"/>
                                <w:right w:val="none" w:sz="0" w:space="0" w:color="auto"/>
                              </w:divBdr>
                              <w:divsChild>
                                <w:div w:id="256523461">
                                  <w:marLeft w:val="0"/>
                                  <w:marRight w:val="0"/>
                                  <w:marTop w:val="0"/>
                                  <w:marBottom w:val="0"/>
                                  <w:divBdr>
                                    <w:top w:val="none" w:sz="0" w:space="0" w:color="auto"/>
                                    <w:left w:val="none" w:sz="0" w:space="0" w:color="auto"/>
                                    <w:bottom w:val="none" w:sz="0" w:space="0" w:color="auto"/>
                                    <w:right w:val="none" w:sz="0" w:space="0" w:color="auto"/>
                                  </w:divBdr>
                                  <w:divsChild>
                                    <w:div w:id="5871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95294">
          <w:marLeft w:val="0"/>
          <w:marRight w:val="0"/>
          <w:marTop w:val="0"/>
          <w:marBottom w:val="0"/>
          <w:divBdr>
            <w:top w:val="none" w:sz="0" w:space="0" w:color="auto"/>
            <w:left w:val="none" w:sz="0" w:space="0" w:color="auto"/>
            <w:bottom w:val="none" w:sz="0" w:space="0" w:color="auto"/>
            <w:right w:val="none" w:sz="0" w:space="0" w:color="auto"/>
          </w:divBdr>
          <w:divsChild>
            <w:div w:id="700595879">
              <w:marLeft w:val="0"/>
              <w:marRight w:val="0"/>
              <w:marTop w:val="0"/>
              <w:marBottom w:val="0"/>
              <w:divBdr>
                <w:top w:val="none" w:sz="0" w:space="0" w:color="auto"/>
                <w:left w:val="none" w:sz="0" w:space="0" w:color="auto"/>
                <w:bottom w:val="none" w:sz="0" w:space="0" w:color="auto"/>
                <w:right w:val="none" w:sz="0" w:space="0" w:color="auto"/>
              </w:divBdr>
              <w:divsChild>
                <w:div w:id="469708491">
                  <w:marLeft w:val="0"/>
                  <w:marRight w:val="0"/>
                  <w:marTop w:val="0"/>
                  <w:marBottom w:val="0"/>
                  <w:divBdr>
                    <w:top w:val="none" w:sz="0" w:space="0" w:color="auto"/>
                    <w:left w:val="none" w:sz="0" w:space="0" w:color="auto"/>
                    <w:bottom w:val="none" w:sz="0" w:space="0" w:color="auto"/>
                    <w:right w:val="none" w:sz="0" w:space="0" w:color="auto"/>
                  </w:divBdr>
                  <w:divsChild>
                    <w:div w:id="895361911">
                      <w:marLeft w:val="0"/>
                      <w:marRight w:val="0"/>
                      <w:marTop w:val="0"/>
                      <w:marBottom w:val="0"/>
                      <w:divBdr>
                        <w:top w:val="none" w:sz="0" w:space="0" w:color="auto"/>
                        <w:left w:val="none" w:sz="0" w:space="0" w:color="auto"/>
                        <w:bottom w:val="none" w:sz="0" w:space="0" w:color="auto"/>
                        <w:right w:val="none" w:sz="0" w:space="0" w:color="auto"/>
                      </w:divBdr>
                      <w:divsChild>
                        <w:div w:id="1409578410">
                          <w:marLeft w:val="0"/>
                          <w:marRight w:val="0"/>
                          <w:marTop w:val="0"/>
                          <w:marBottom w:val="0"/>
                          <w:divBdr>
                            <w:top w:val="none" w:sz="0" w:space="0" w:color="auto"/>
                            <w:left w:val="none" w:sz="0" w:space="0" w:color="auto"/>
                            <w:bottom w:val="none" w:sz="0" w:space="0" w:color="auto"/>
                            <w:right w:val="none" w:sz="0" w:space="0" w:color="auto"/>
                          </w:divBdr>
                          <w:divsChild>
                            <w:div w:id="1018893415">
                              <w:marLeft w:val="0"/>
                              <w:marRight w:val="0"/>
                              <w:marTop w:val="0"/>
                              <w:marBottom w:val="0"/>
                              <w:divBdr>
                                <w:top w:val="none" w:sz="0" w:space="0" w:color="auto"/>
                                <w:left w:val="none" w:sz="0" w:space="0" w:color="auto"/>
                                <w:bottom w:val="none" w:sz="0" w:space="0" w:color="auto"/>
                                <w:right w:val="none" w:sz="0" w:space="0" w:color="auto"/>
                              </w:divBdr>
                              <w:divsChild>
                                <w:div w:id="1633973865">
                                  <w:marLeft w:val="0"/>
                                  <w:marRight w:val="0"/>
                                  <w:marTop w:val="0"/>
                                  <w:marBottom w:val="0"/>
                                  <w:divBdr>
                                    <w:top w:val="none" w:sz="0" w:space="0" w:color="auto"/>
                                    <w:left w:val="none" w:sz="0" w:space="0" w:color="auto"/>
                                    <w:bottom w:val="none" w:sz="0" w:space="0" w:color="auto"/>
                                    <w:right w:val="none" w:sz="0" w:space="0" w:color="auto"/>
                                  </w:divBdr>
                                  <w:divsChild>
                                    <w:div w:id="1931042895">
                                      <w:marLeft w:val="0"/>
                                      <w:marRight w:val="0"/>
                                      <w:marTop w:val="0"/>
                                      <w:marBottom w:val="0"/>
                                      <w:divBdr>
                                        <w:top w:val="none" w:sz="0" w:space="0" w:color="auto"/>
                                        <w:left w:val="none" w:sz="0" w:space="0" w:color="auto"/>
                                        <w:bottom w:val="none" w:sz="0" w:space="0" w:color="auto"/>
                                        <w:right w:val="none" w:sz="0" w:space="0" w:color="auto"/>
                                      </w:divBdr>
                                      <w:divsChild>
                                        <w:div w:id="12694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00549">
      <w:bodyDiv w:val="1"/>
      <w:marLeft w:val="0"/>
      <w:marRight w:val="0"/>
      <w:marTop w:val="0"/>
      <w:marBottom w:val="0"/>
      <w:divBdr>
        <w:top w:val="none" w:sz="0" w:space="0" w:color="auto"/>
        <w:left w:val="none" w:sz="0" w:space="0" w:color="auto"/>
        <w:bottom w:val="none" w:sz="0" w:space="0" w:color="auto"/>
        <w:right w:val="none" w:sz="0" w:space="0" w:color="auto"/>
      </w:divBdr>
      <w:divsChild>
        <w:div w:id="1325888860">
          <w:marLeft w:val="0"/>
          <w:marRight w:val="0"/>
          <w:marTop w:val="0"/>
          <w:marBottom w:val="0"/>
          <w:divBdr>
            <w:top w:val="none" w:sz="0" w:space="0" w:color="auto"/>
            <w:left w:val="none" w:sz="0" w:space="0" w:color="auto"/>
            <w:bottom w:val="none" w:sz="0" w:space="0" w:color="auto"/>
            <w:right w:val="none" w:sz="0" w:space="0" w:color="auto"/>
          </w:divBdr>
          <w:divsChild>
            <w:div w:id="1388067973">
              <w:marLeft w:val="0"/>
              <w:marRight w:val="0"/>
              <w:marTop w:val="0"/>
              <w:marBottom w:val="0"/>
              <w:divBdr>
                <w:top w:val="none" w:sz="0" w:space="0" w:color="auto"/>
                <w:left w:val="none" w:sz="0" w:space="0" w:color="auto"/>
                <w:bottom w:val="none" w:sz="0" w:space="0" w:color="auto"/>
                <w:right w:val="none" w:sz="0" w:space="0" w:color="auto"/>
              </w:divBdr>
              <w:divsChild>
                <w:div w:id="621769721">
                  <w:marLeft w:val="0"/>
                  <w:marRight w:val="0"/>
                  <w:marTop w:val="0"/>
                  <w:marBottom w:val="0"/>
                  <w:divBdr>
                    <w:top w:val="none" w:sz="0" w:space="0" w:color="auto"/>
                    <w:left w:val="none" w:sz="0" w:space="0" w:color="auto"/>
                    <w:bottom w:val="none" w:sz="0" w:space="0" w:color="auto"/>
                    <w:right w:val="none" w:sz="0" w:space="0" w:color="auto"/>
                  </w:divBdr>
                  <w:divsChild>
                    <w:div w:id="297879004">
                      <w:marLeft w:val="0"/>
                      <w:marRight w:val="0"/>
                      <w:marTop w:val="0"/>
                      <w:marBottom w:val="0"/>
                      <w:divBdr>
                        <w:top w:val="none" w:sz="0" w:space="0" w:color="auto"/>
                        <w:left w:val="none" w:sz="0" w:space="0" w:color="auto"/>
                        <w:bottom w:val="none" w:sz="0" w:space="0" w:color="auto"/>
                        <w:right w:val="none" w:sz="0" w:space="0" w:color="auto"/>
                      </w:divBdr>
                      <w:divsChild>
                        <w:div w:id="161353856">
                          <w:marLeft w:val="0"/>
                          <w:marRight w:val="0"/>
                          <w:marTop w:val="0"/>
                          <w:marBottom w:val="0"/>
                          <w:divBdr>
                            <w:top w:val="none" w:sz="0" w:space="0" w:color="auto"/>
                            <w:left w:val="none" w:sz="0" w:space="0" w:color="auto"/>
                            <w:bottom w:val="none" w:sz="0" w:space="0" w:color="auto"/>
                            <w:right w:val="none" w:sz="0" w:space="0" w:color="auto"/>
                          </w:divBdr>
                          <w:divsChild>
                            <w:div w:id="1337028940">
                              <w:marLeft w:val="0"/>
                              <w:marRight w:val="0"/>
                              <w:marTop w:val="0"/>
                              <w:marBottom w:val="0"/>
                              <w:divBdr>
                                <w:top w:val="none" w:sz="0" w:space="0" w:color="auto"/>
                                <w:left w:val="none" w:sz="0" w:space="0" w:color="auto"/>
                                <w:bottom w:val="none" w:sz="0" w:space="0" w:color="auto"/>
                                <w:right w:val="none" w:sz="0" w:space="0" w:color="auto"/>
                              </w:divBdr>
                              <w:divsChild>
                                <w:div w:id="11036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03753">
      <w:bodyDiv w:val="1"/>
      <w:marLeft w:val="0"/>
      <w:marRight w:val="0"/>
      <w:marTop w:val="0"/>
      <w:marBottom w:val="0"/>
      <w:divBdr>
        <w:top w:val="none" w:sz="0" w:space="0" w:color="auto"/>
        <w:left w:val="none" w:sz="0" w:space="0" w:color="auto"/>
        <w:bottom w:val="none" w:sz="0" w:space="0" w:color="auto"/>
        <w:right w:val="none" w:sz="0" w:space="0" w:color="auto"/>
      </w:divBdr>
      <w:divsChild>
        <w:div w:id="1995642938">
          <w:marLeft w:val="0"/>
          <w:marRight w:val="0"/>
          <w:marTop w:val="0"/>
          <w:marBottom w:val="0"/>
          <w:divBdr>
            <w:top w:val="none" w:sz="0" w:space="0" w:color="auto"/>
            <w:left w:val="none" w:sz="0" w:space="0" w:color="auto"/>
            <w:bottom w:val="none" w:sz="0" w:space="0" w:color="auto"/>
            <w:right w:val="none" w:sz="0" w:space="0" w:color="auto"/>
          </w:divBdr>
          <w:divsChild>
            <w:div w:id="1100880020">
              <w:marLeft w:val="0"/>
              <w:marRight w:val="0"/>
              <w:marTop w:val="0"/>
              <w:marBottom w:val="0"/>
              <w:divBdr>
                <w:top w:val="none" w:sz="0" w:space="0" w:color="auto"/>
                <w:left w:val="none" w:sz="0" w:space="0" w:color="auto"/>
                <w:bottom w:val="none" w:sz="0" w:space="0" w:color="auto"/>
                <w:right w:val="none" w:sz="0" w:space="0" w:color="auto"/>
              </w:divBdr>
              <w:divsChild>
                <w:div w:id="415244799">
                  <w:marLeft w:val="0"/>
                  <w:marRight w:val="0"/>
                  <w:marTop w:val="0"/>
                  <w:marBottom w:val="0"/>
                  <w:divBdr>
                    <w:top w:val="none" w:sz="0" w:space="0" w:color="auto"/>
                    <w:left w:val="none" w:sz="0" w:space="0" w:color="auto"/>
                    <w:bottom w:val="none" w:sz="0" w:space="0" w:color="auto"/>
                    <w:right w:val="none" w:sz="0" w:space="0" w:color="auto"/>
                  </w:divBdr>
                  <w:divsChild>
                    <w:div w:id="1829126362">
                      <w:marLeft w:val="0"/>
                      <w:marRight w:val="0"/>
                      <w:marTop w:val="0"/>
                      <w:marBottom w:val="0"/>
                      <w:divBdr>
                        <w:top w:val="none" w:sz="0" w:space="0" w:color="auto"/>
                        <w:left w:val="none" w:sz="0" w:space="0" w:color="auto"/>
                        <w:bottom w:val="none" w:sz="0" w:space="0" w:color="auto"/>
                        <w:right w:val="none" w:sz="0" w:space="0" w:color="auto"/>
                      </w:divBdr>
                      <w:divsChild>
                        <w:div w:id="1953125688">
                          <w:marLeft w:val="0"/>
                          <w:marRight w:val="0"/>
                          <w:marTop w:val="0"/>
                          <w:marBottom w:val="0"/>
                          <w:divBdr>
                            <w:top w:val="none" w:sz="0" w:space="0" w:color="auto"/>
                            <w:left w:val="none" w:sz="0" w:space="0" w:color="auto"/>
                            <w:bottom w:val="none" w:sz="0" w:space="0" w:color="auto"/>
                            <w:right w:val="none" w:sz="0" w:space="0" w:color="auto"/>
                          </w:divBdr>
                          <w:divsChild>
                            <w:div w:id="84496516">
                              <w:marLeft w:val="0"/>
                              <w:marRight w:val="0"/>
                              <w:marTop w:val="0"/>
                              <w:marBottom w:val="0"/>
                              <w:divBdr>
                                <w:top w:val="none" w:sz="0" w:space="0" w:color="auto"/>
                                <w:left w:val="none" w:sz="0" w:space="0" w:color="auto"/>
                                <w:bottom w:val="none" w:sz="0" w:space="0" w:color="auto"/>
                                <w:right w:val="none" w:sz="0" w:space="0" w:color="auto"/>
                              </w:divBdr>
                              <w:divsChild>
                                <w:div w:id="1540624966">
                                  <w:marLeft w:val="0"/>
                                  <w:marRight w:val="0"/>
                                  <w:marTop w:val="0"/>
                                  <w:marBottom w:val="0"/>
                                  <w:divBdr>
                                    <w:top w:val="none" w:sz="0" w:space="0" w:color="auto"/>
                                    <w:left w:val="none" w:sz="0" w:space="0" w:color="auto"/>
                                    <w:bottom w:val="none" w:sz="0" w:space="0" w:color="auto"/>
                                    <w:right w:val="none" w:sz="0" w:space="0" w:color="auto"/>
                                  </w:divBdr>
                                  <w:divsChild>
                                    <w:div w:id="352152635">
                                      <w:marLeft w:val="0"/>
                                      <w:marRight w:val="0"/>
                                      <w:marTop w:val="0"/>
                                      <w:marBottom w:val="0"/>
                                      <w:divBdr>
                                        <w:top w:val="none" w:sz="0" w:space="0" w:color="auto"/>
                                        <w:left w:val="none" w:sz="0" w:space="0" w:color="auto"/>
                                        <w:bottom w:val="none" w:sz="0" w:space="0" w:color="auto"/>
                                        <w:right w:val="none" w:sz="0" w:space="0" w:color="auto"/>
                                      </w:divBdr>
                                      <w:divsChild>
                                        <w:div w:id="263072825">
                                          <w:marLeft w:val="0"/>
                                          <w:marRight w:val="0"/>
                                          <w:marTop w:val="0"/>
                                          <w:marBottom w:val="0"/>
                                          <w:divBdr>
                                            <w:top w:val="none" w:sz="0" w:space="0" w:color="auto"/>
                                            <w:left w:val="none" w:sz="0" w:space="0" w:color="auto"/>
                                            <w:bottom w:val="none" w:sz="0" w:space="0" w:color="auto"/>
                                            <w:right w:val="none" w:sz="0" w:space="0" w:color="auto"/>
                                          </w:divBdr>
                                          <w:divsChild>
                                            <w:div w:id="1717582395">
                                              <w:marLeft w:val="0"/>
                                              <w:marRight w:val="0"/>
                                              <w:marTop w:val="0"/>
                                              <w:marBottom w:val="0"/>
                                              <w:divBdr>
                                                <w:top w:val="none" w:sz="0" w:space="0" w:color="auto"/>
                                                <w:left w:val="none" w:sz="0" w:space="0" w:color="auto"/>
                                                <w:bottom w:val="none" w:sz="0" w:space="0" w:color="auto"/>
                                                <w:right w:val="none" w:sz="0" w:space="0" w:color="auto"/>
                                              </w:divBdr>
                                              <w:divsChild>
                                                <w:div w:id="1917981443">
                                                  <w:marLeft w:val="0"/>
                                                  <w:marRight w:val="0"/>
                                                  <w:marTop w:val="0"/>
                                                  <w:marBottom w:val="0"/>
                                                  <w:divBdr>
                                                    <w:top w:val="none" w:sz="0" w:space="0" w:color="auto"/>
                                                    <w:left w:val="none" w:sz="0" w:space="0" w:color="auto"/>
                                                    <w:bottom w:val="none" w:sz="0" w:space="0" w:color="auto"/>
                                                    <w:right w:val="none" w:sz="0" w:space="0" w:color="auto"/>
                                                  </w:divBdr>
                                                  <w:divsChild>
                                                    <w:div w:id="1022392151">
                                                      <w:marLeft w:val="0"/>
                                                      <w:marRight w:val="0"/>
                                                      <w:marTop w:val="0"/>
                                                      <w:marBottom w:val="0"/>
                                                      <w:divBdr>
                                                        <w:top w:val="none" w:sz="0" w:space="0" w:color="auto"/>
                                                        <w:left w:val="none" w:sz="0" w:space="0" w:color="auto"/>
                                                        <w:bottom w:val="none" w:sz="0" w:space="0" w:color="auto"/>
                                                        <w:right w:val="none" w:sz="0" w:space="0" w:color="auto"/>
                                                      </w:divBdr>
                                                      <w:divsChild>
                                                        <w:div w:id="1232890839">
                                                          <w:marLeft w:val="0"/>
                                                          <w:marRight w:val="0"/>
                                                          <w:marTop w:val="0"/>
                                                          <w:marBottom w:val="0"/>
                                                          <w:divBdr>
                                                            <w:top w:val="none" w:sz="0" w:space="0" w:color="auto"/>
                                                            <w:left w:val="none" w:sz="0" w:space="0" w:color="auto"/>
                                                            <w:bottom w:val="none" w:sz="0" w:space="0" w:color="auto"/>
                                                            <w:right w:val="none" w:sz="0" w:space="0" w:color="auto"/>
                                                          </w:divBdr>
                                                          <w:divsChild>
                                                            <w:div w:id="2103065583">
                                                              <w:marLeft w:val="0"/>
                                                              <w:marRight w:val="0"/>
                                                              <w:marTop w:val="0"/>
                                                              <w:marBottom w:val="0"/>
                                                              <w:divBdr>
                                                                <w:top w:val="none" w:sz="0" w:space="0" w:color="auto"/>
                                                                <w:left w:val="none" w:sz="0" w:space="0" w:color="auto"/>
                                                                <w:bottom w:val="none" w:sz="0" w:space="0" w:color="auto"/>
                                                                <w:right w:val="none" w:sz="0" w:space="0" w:color="auto"/>
                                                              </w:divBdr>
                                                              <w:divsChild>
                                                                <w:div w:id="187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03339">
                                      <w:marLeft w:val="0"/>
                                      <w:marRight w:val="0"/>
                                      <w:marTop w:val="0"/>
                                      <w:marBottom w:val="0"/>
                                      <w:divBdr>
                                        <w:top w:val="none" w:sz="0" w:space="0" w:color="auto"/>
                                        <w:left w:val="none" w:sz="0" w:space="0" w:color="auto"/>
                                        <w:bottom w:val="none" w:sz="0" w:space="0" w:color="auto"/>
                                        <w:right w:val="none" w:sz="0" w:space="0" w:color="auto"/>
                                      </w:divBdr>
                                      <w:divsChild>
                                        <w:div w:id="278997604">
                                          <w:marLeft w:val="0"/>
                                          <w:marRight w:val="0"/>
                                          <w:marTop w:val="0"/>
                                          <w:marBottom w:val="0"/>
                                          <w:divBdr>
                                            <w:top w:val="none" w:sz="0" w:space="0" w:color="auto"/>
                                            <w:left w:val="none" w:sz="0" w:space="0" w:color="auto"/>
                                            <w:bottom w:val="none" w:sz="0" w:space="0" w:color="auto"/>
                                            <w:right w:val="none" w:sz="0" w:space="0" w:color="auto"/>
                                          </w:divBdr>
                                          <w:divsChild>
                                            <w:div w:id="55014715">
                                              <w:marLeft w:val="0"/>
                                              <w:marRight w:val="0"/>
                                              <w:marTop w:val="0"/>
                                              <w:marBottom w:val="0"/>
                                              <w:divBdr>
                                                <w:top w:val="none" w:sz="0" w:space="0" w:color="auto"/>
                                                <w:left w:val="none" w:sz="0" w:space="0" w:color="auto"/>
                                                <w:bottom w:val="none" w:sz="0" w:space="0" w:color="auto"/>
                                                <w:right w:val="none" w:sz="0" w:space="0" w:color="auto"/>
                                              </w:divBdr>
                                              <w:divsChild>
                                                <w:div w:id="986782652">
                                                  <w:marLeft w:val="0"/>
                                                  <w:marRight w:val="0"/>
                                                  <w:marTop w:val="0"/>
                                                  <w:marBottom w:val="0"/>
                                                  <w:divBdr>
                                                    <w:top w:val="none" w:sz="0" w:space="0" w:color="auto"/>
                                                    <w:left w:val="none" w:sz="0" w:space="0" w:color="auto"/>
                                                    <w:bottom w:val="none" w:sz="0" w:space="0" w:color="auto"/>
                                                    <w:right w:val="none" w:sz="0" w:space="0" w:color="auto"/>
                                                  </w:divBdr>
                                                  <w:divsChild>
                                                    <w:div w:id="2088650548">
                                                      <w:marLeft w:val="0"/>
                                                      <w:marRight w:val="0"/>
                                                      <w:marTop w:val="0"/>
                                                      <w:marBottom w:val="0"/>
                                                      <w:divBdr>
                                                        <w:top w:val="none" w:sz="0" w:space="0" w:color="auto"/>
                                                        <w:left w:val="none" w:sz="0" w:space="0" w:color="auto"/>
                                                        <w:bottom w:val="none" w:sz="0" w:space="0" w:color="auto"/>
                                                        <w:right w:val="none" w:sz="0" w:space="0" w:color="auto"/>
                                                      </w:divBdr>
                                                      <w:divsChild>
                                                        <w:div w:id="780101866">
                                                          <w:marLeft w:val="0"/>
                                                          <w:marRight w:val="0"/>
                                                          <w:marTop w:val="0"/>
                                                          <w:marBottom w:val="0"/>
                                                          <w:divBdr>
                                                            <w:top w:val="none" w:sz="0" w:space="0" w:color="auto"/>
                                                            <w:left w:val="none" w:sz="0" w:space="0" w:color="auto"/>
                                                            <w:bottom w:val="none" w:sz="0" w:space="0" w:color="auto"/>
                                                            <w:right w:val="none" w:sz="0" w:space="0" w:color="auto"/>
                                                          </w:divBdr>
                                                          <w:divsChild>
                                                            <w:div w:id="71852367">
                                                              <w:marLeft w:val="0"/>
                                                              <w:marRight w:val="0"/>
                                                              <w:marTop w:val="0"/>
                                                              <w:marBottom w:val="0"/>
                                                              <w:divBdr>
                                                                <w:top w:val="none" w:sz="0" w:space="0" w:color="auto"/>
                                                                <w:left w:val="none" w:sz="0" w:space="0" w:color="auto"/>
                                                                <w:bottom w:val="none" w:sz="0" w:space="0" w:color="auto"/>
                                                                <w:right w:val="none" w:sz="0" w:space="0" w:color="auto"/>
                                                              </w:divBdr>
                                                              <w:divsChild>
                                                                <w:div w:id="1633049039">
                                                                  <w:marLeft w:val="0"/>
                                                                  <w:marRight w:val="0"/>
                                                                  <w:marTop w:val="0"/>
                                                                  <w:marBottom w:val="0"/>
                                                                  <w:divBdr>
                                                                    <w:top w:val="none" w:sz="0" w:space="0" w:color="auto"/>
                                                                    <w:left w:val="none" w:sz="0" w:space="0" w:color="auto"/>
                                                                    <w:bottom w:val="none" w:sz="0" w:space="0" w:color="auto"/>
                                                                    <w:right w:val="none" w:sz="0" w:space="0" w:color="auto"/>
                                                                  </w:divBdr>
                                                                  <w:divsChild>
                                                                    <w:div w:id="347408324">
                                                                      <w:marLeft w:val="0"/>
                                                                      <w:marRight w:val="0"/>
                                                                      <w:marTop w:val="0"/>
                                                                      <w:marBottom w:val="0"/>
                                                                      <w:divBdr>
                                                                        <w:top w:val="none" w:sz="0" w:space="0" w:color="auto"/>
                                                                        <w:left w:val="none" w:sz="0" w:space="0" w:color="auto"/>
                                                                        <w:bottom w:val="none" w:sz="0" w:space="0" w:color="auto"/>
                                                                        <w:right w:val="none" w:sz="0" w:space="0" w:color="auto"/>
                                                                      </w:divBdr>
                                                                      <w:divsChild>
                                                                        <w:div w:id="9759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64680">
      <w:bodyDiv w:val="1"/>
      <w:marLeft w:val="0"/>
      <w:marRight w:val="0"/>
      <w:marTop w:val="0"/>
      <w:marBottom w:val="0"/>
      <w:divBdr>
        <w:top w:val="none" w:sz="0" w:space="0" w:color="auto"/>
        <w:left w:val="none" w:sz="0" w:space="0" w:color="auto"/>
        <w:bottom w:val="none" w:sz="0" w:space="0" w:color="auto"/>
        <w:right w:val="none" w:sz="0" w:space="0" w:color="auto"/>
      </w:divBdr>
    </w:div>
    <w:div w:id="174613973">
      <w:bodyDiv w:val="1"/>
      <w:marLeft w:val="0"/>
      <w:marRight w:val="0"/>
      <w:marTop w:val="0"/>
      <w:marBottom w:val="0"/>
      <w:divBdr>
        <w:top w:val="none" w:sz="0" w:space="0" w:color="auto"/>
        <w:left w:val="none" w:sz="0" w:space="0" w:color="auto"/>
        <w:bottom w:val="none" w:sz="0" w:space="0" w:color="auto"/>
        <w:right w:val="none" w:sz="0" w:space="0" w:color="auto"/>
      </w:divBdr>
    </w:div>
    <w:div w:id="184291451">
      <w:bodyDiv w:val="1"/>
      <w:marLeft w:val="0"/>
      <w:marRight w:val="0"/>
      <w:marTop w:val="0"/>
      <w:marBottom w:val="0"/>
      <w:divBdr>
        <w:top w:val="none" w:sz="0" w:space="0" w:color="auto"/>
        <w:left w:val="none" w:sz="0" w:space="0" w:color="auto"/>
        <w:bottom w:val="none" w:sz="0" w:space="0" w:color="auto"/>
        <w:right w:val="none" w:sz="0" w:space="0" w:color="auto"/>
      </w:divBdr>
    </w:div>
    <w:div w:id="189295399">
      <w:bodyDiv w:val="1"/>
      <w:marLeft w:val="0"/>
      <w:marRight w:val="0"/>
      <w:marTop w:val="0"/>
      <w:marBottom w:val="0"/>
      <w:divBdr>
        <w:top w:val="none" w:sz="0" w:space="0" w:color="auto"/>
        <w:left w:val="none" w:sz="0" w:space="0" w:color="auto"/>
        <w:bottom w:val="none" w:sz="0" w:space="0" w:color="auto"/>
        <w:right w:val="none" w:sz="0" w:space="0" w:color="auto"/>
      </w:divBdr>
    </w:div>
    <w:div w:id="207421860">
      <w:bodyDiv w:val="1"/>
      <w:marLeft w:val="0"/>
      <w:marRight w:val="0"/>
      <w:marTop w:val="0"/>
      <w:marBottom w:val="0"/>
      <w:divBdr>
        <w:top w:val="none" w:sz="0" w:space="0" w:color="auto"/>
        <w:left w:val="none" w:sz="0" w:space="0" w:color="auto"/>
        <w:bottom w:val="none" w:sz="0" w:space="0" w:color="auto"/>
        <w:right w:val="none" w:sz="0" w:space="0" w:color="auto"/>
      </w:divBdr>
      <w:divsChild>
        <w:div w:id="576861895">
          <w:marLeft w:val="0"/>
          <w:marRight w:val="0"/>
          <w:marTop w:val="0"/>
          <w:marBottom w:val="0"/>
          <w:divBdr>
            <w:top w:val="none" w:sz="0" w:space="0" w:color="auto"/>
            <w:left w:val="none" w:sz="0" w:space="0" w:color="auto"/>
            <w:bottom w:val="none" w:sz="0" w:space="0" w:color="auto"/>
            <w:right w:val="none" w:sz="0" w:space="0" w:color="auto"/>
          </w:divBdr>
          <w:divsChild>
            <w:div w:id="1435705127">
              <w:marLeft w:val="0"/>
              <w:marRight w:val="0"/>
              <w:marTop w:val="0"/>
              <w:marBottom w:val="0"/>
              <w:divBdr>
                <w:top w:val="none" w:sz="0" w:space="0" w:color="auto"/>
                <w:left w:val="none" w:sz="0" w:space="0" w:color="auto"/>
                <w:bottom w:val="none" w:sz="0" w:space="0" w:color="auto"/>
                <w:right w:val="none" w:sz="0" w:space="0" w:color="auto"/>
              </w:divBdr>
              <w:divsChild>
                <w:div w:id="500316233">
                  <w:marLeft w:val="0"/>
                  <w:marRight w:val="0"/>
                  <w:marTop w:val="0"/>
                  <w:marBottom w:val="0"/>
                  <w:divBdr>
                    <w:top w:val="none" w:sz="0" w:space="0" w:color="auto"/>
                    <w:left w:val="none" w:sz="0" w:space="0" w:color="auto"/>
                    <w:bottom w:val="none" w:sz="0" w:space="0" w:color="auto"/>
                    <w:right w:val="none" w:sz="0" w:space="0" w:color="auto"/>
                  </w:divBdr>
                  <w:divsChild>
                    <w:div w:id="297104363">
                      <w:marLeft w:val="0"/>
                      <w:marRight w:val="0"/>
                      <w:marTop w:val="0"/>
                      <w:marBottom w:val="0"/>
                      <w:divBdr>
                        <w:top w:val="none" w:sz="0" w:space="0" w:color="auto"/>
                        <w:left w:val="none" w:sz="0" w:space="0" w:color="auto"/>
                        <w:bottom w:val="none" w:sz="0" w:space="0" w:color="auto"/>
                        <w:right w:val="none" w:sz="0" w:space="0" w:color="auto"/>
                      </w:divBdr>
                      <w:divsChild>
                        <w:div w:id="1585917138">
                          <w:marLeft w:val="0"/>
                          <w:marRight w:val="0"/>
                          <w:marTop w:val="0"/>
                          <w:marBottom w:val="0"/>
                          <w:divBdr>
                            <w:top w:val="none" w:sz="0" w:space="0" w:color="auto"/>
                            <w:left w:val="none" w:sz="0" w:space="0" w:color="auto"/>
                            <w:bottom w:val="none" w:sz="0" w:space="0" w:color="auto"/>
                            <w:right w:val="none" w:sz="0" w:space="0" w:color="auto"/>
                          </w:divBdr>
                          <w:divsChild>
                            <w:div w:id="2059281883">
                              <w:marLeft w:val="0"/>
                              <w:marRight w:val="0"/>
                              <w:marTop w:val="0"/>
                              <w:marBottom w:val="0"/>
                              <w:divBdr>
                                <w:top w:val="none" w:sz="0" w:space="0" w:color="auto"/>
                                <w:left w:val="none" w:sz="0" w:space="0" w:color="auto"/>
                                <w:bottom w:val="none" w:sz="0" w:space="0" w:color="auto"/>
                                <w:right w:val="none" w:sz="0" w:space="0" w:color="auto"/>
                              </w:divBdr>
                              <w:divsChild>
                                <w:div w:id="163517938">
                                  <w:marLeft w:val="0"/>
                                  <w:marRight w:val="0"/>
                                  <w:marTop w:val="0"/>
                                  <w:marBottom w:val="0"/>
                                  <w:divBdr>
                                    <w:top w:val="none" w:sz="0" w:space="0" w:color="auto"/>
                                    <w:left w:val="none" w:sz="0" w:space="0" w:color="auto"/>
                                    <w:bottom w:val="none" w:sz="0" w:space="0" w:color="auto"/>
                                    <w:right w:val="none" w:sz="0" w:space="0" w:color="auto"/>
                                  </w:divBdr>
                                  <w:divsChild>
                                    <w:div w:id="1263492832">
                                      <w:marLeft w:val="0"/>
                                      <w:marRight w:val="0"/>
                                      <w:marTop w:val="0"/>
                                      <w:marBottom w:val="0"/>
                                      <w:divBdr>
                                        <w:top w:val="none" w:sz="0" w:space="0" w:color="auto"/>
                                        <w:left w:val="none" w:sz="0" w:space="0" w:color="auto"/>
                                        <w:bottom w:val="none" w:sz="0" w:space="0" w:color="auto"/>
                                        <w:right w:val="none" w:sz="0" w:space="0" w:color="auto"/>
                                      </w:divBdr>
                                      <w:divsChild>
                                        <w:div w:id="1039284794">
                                          <w:marLeft w:val="0"/>
                                          <w:marRight w:val="0"/>
                                          <w:marTop w:val="0"/>
                                          <w:marBottom w:val="0"/>
                                          <w:divBdr>
                                            <w:top w:val="none" w:sz="0" w:space="0" w:color="auto"/>
                                            <w:left w:val="none" w:sz="0" w:space="0" w:color="auto"/>
                                            <w:bottom w:val="none" w:sz="0" w:space="0" w:color="auto"/>
                                            <w:right w:val="none" w:sz="0" w:space="0" w:color="auto"/>
                                          </w:divBdr>
                                          <w:divsChild>
                                            <w:div w:id="1922638141">
                                              <w:marLeft w:val="0"/>
                                              <w:marRight w:val="0"/>
                                              <w:marTop w:val="0"/>
                                              <w:marBottom w:val="0"/>
                                              <w:divBdr>
                                                <w:top w:val="none" w:sz="0" w:space="0" w:color="auto"/>
                                                <w:left w:val="none" w:sz="0" w:space="0" w:color="auto"/>
                                                <w:bottom w:val="none" w:sz="0" w:space="0" w:color="auto"/>
                                                <w:right w:val="none" w:sz="0" w:space="0" w:color="auto"/>
                                              </w:divBdr>
                                              <w:divsChild>
                                                <w:div w:id="918708574">
                                                  <w:marLeft w:val="0"/>
                                                  <w:marRight w:val="0"/>
                                                  <w:marTop w:val="0"/>
                                                  <w:marBottom w:val="0"/>
                                                  <w:divBdr>
                                                    <w:top w:val="none" w:sz="0" w:space="0" w:color="auto"/>
                                                    <w:left w:val="none" w:sz="0" w:space="0" w:color="auto"/>
                                                    <w:bottom w:val="none" w:sz="0" w:space="0" w:color="auto"/>
                                                    <w:right w:val="none" w:sz="0" w:space="0" w:color="auto"/>
                                                  </w:divBdr>
                                                  <w:divsChild>
                                                    <w:div w:id="453444379">
                                                      <w:marLeft w:val="0"/>
                                                      <w:marRight w:val="0"/>
                                                      <w:marTop w:val="0"/>
                                                      <w:marBottom w:val="0"/>
                                                      <w:divBdr>
                                                        <w:top w:val="none" w:sz="0" w:space="0" w:color="auto"/>
                                                        <w:left w:val="none" w:sz="0" w:space="0" w:color="auto"/>
                                                        <w:bottom w:val="none" w:sz="0" w:space="0" w:color="auto"/>
                                                        <w:right w:val="none" w:sz="0" w:space="0" w:color="auto"/>
                                                      </w:divBdr>
                                                      <w:divsChild>
                                                        <w:div w:id="1763067916">
                                                          <w:marLeft w:val="0"/>
                                                          <w:marRight w:val="0"/>
                                                          <w:marTop w:val="0"/>
                                                          <w:marBottom w:val="0"/>
                                                          <w:divBdr>
                                                            <w:top w:val="none" w:sz="0" w:space="0" w:color="auto"/>
                                                            <w:left w:val="none" w:sz="0" w:space="0" w:color="auto"/>
                                                            <w:bottom w:val="none" w:sz="0" w:space="0" w:color="auto"/>
                                                            <w:right w:val="none" w:sz="0" w:space="0" w:color="auto"/>
                                                          </w:divBdr>
                                                          <w:divsChild>
                                                            <w:div w:id="713820533">
                                                              <w:marLeft w:val="0"/>
                                                              <w:marRight w:val="0"/>
                                                              <w:marTop w:val="0"/>
                                                              <w:marBottom w:val="0"/>
                                                              <w:divBdr>
                                                                <w:top w:val="none" w:sz="0" w:space="0" w:color="auto"/>
                                                                <w:left w:val="none" w:sz="0" w:space="0" w:color="auto"/>
                                                                <w:bottom w:val="none" w:sz="0" w:space="0" w:color="auto"/>
                                                                <w:right w:val="none" w:sz="0" w:space="0" w:color="auto"/>
                                                              </w:divBdr>
                                                              <w:divsChild>
                                                                <w:div w:id="14578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61465">
                                      <w:marLeft w:val="0"/>
                                      <w:marRight w:val="0"/>
                                      <w:marTop w:val="0"/>
                                      <w:marBottom w:val="0"/>
                                      <w:divBdr>
                                        <w:top w:val="none" w:sz="0" w:space="0" w:color="auto"/>
                                        <w:left w:val="none" w:sz="0" w:space="0" w:color="auto"/>
                                        <w:bottom w:val="none" w:sz="0" w:space="0" w:color="auto"/>
                                        <w:right w:val="none" w:sz="0" w:space="0" w:color="auto"/>
                                      </w:divBdr>
                                      <w:divsChild>
                                        <w:div w:id="229846612">
                                          <w:marLeft w:val="0"/>
                                          <w:marRight w:val="0"/>
                                          <w:marTop w:val="0"/>
                                          <w:marBottom w:val="0"/>
                                          <w:divBdr>
                                            <w:top w:val="none" w:sz="0" w:space="0" w:color="auto"/>
                                            <w:left w:val="none" w:sz="0" w:space="0" w:color="auto"/>
                                            <w:bottom w:val="none" w:sz="0" w:space="0" w:color="auto"/>
                                            <w:right w:val="none" w:sz="0" w:space="0" w:color="auto"/>
                                          </w:divBdr>
                                          <w:divsChild>
                                            <w:div w:id="184908068">
                                              <w:marLeft w:val="0"/>
                                              <w:marRight w:val="0"/>
                                              <w:marTop w:val="0"/>
                                              <w:marBottom w:val="0"/>
                                              <w:divBdr>
                                                <w:top w:val="none" w:sz="0" w:space="0" w:color="auto"/>
                                                <w:left w:val="none" w:sz="0" w:space="0" w:color="auto"/>
                                                <w:bottom w:val="none" w:sz="0" w:space="0" w:color="auto"/>
                                                <w:right w:val="none" w:sz="0" w:space="0" w:color="auto"/>
                                              </w:divBdr>
                                              <w:divsChild>
                                                <w:div w:id="1385913351">
                                                  <w:marLeft w:val="0"/>
                                                  <w:marRight w:val="0"/>
                                                  <w:marTop w:val="0"/>
                                                  <w:marBottom w:val="0"/>
                                                  <w:divBdr>
                                                    <w:top w:val="none" w:sz="0" w:space="0" w:color="auto"/>
                                                    <w:left w:val="none" w:sz="0" w:space="0" w:color="auto"/>
                                                    <w:bottom w:val="none" w:sz="0" w:space="0" w:color="auto"/>
                                                    <w:right w:val="none" w:sz="0" w:space="0" w:color="auto"/>
                                                  </w:divBdr>
                                                  <w:divsChild>
                                                    <w:div w:id="934434240">
                                                      <w:marLeft w:val="0"/>
                                                      <w:marRight w:val="0"/>
                                                      <w:marTop w:val="0"/>
                                                      <w:marBottom w:val="0"/>
                                                      <w:divBdr>
                                                        <w:top w:val="none" w:sz="0" w:space="0" w:color="auto"/>
                                                        <w:left w:val="none" w:sz="0" w:space="0" w:color="auto"/>
                                                        <w:bottom w:val="none" w:sz="0" w:space="0" w:color="auto"/>
                                                        <w:right w:val="none" w:sz="0" w:space="0" w:color="auto"/>
                                                      </w:divBdr>
                                                      <w:divsChild>
                                                        <w:div w:id="663122890">
                                                          <w:marLeft w:val="0"/>
                                                          <w:marRight w:val="0"/>
                                                          <w:marTop w:val="0"/>
                                                          <w:marBottom w:val="0"/>
                                                          <w:divBdr>
                                                            <w:top w:val="none" w:sz="0" w:space="0" w:color="auto"/>
                                                            <w:left w:val="none" w:sz="0" w:space="0" w:color="auto"/>
                                                            <w:bottom w:val="none" w:sz="0" w:space="0" w:color="auto"/>
                                                            <w:right w:val="none" w:sz="0" w:space="0" w:color="auto"/>
                                                          </w:divBdr>
                                                          <w:divsChild>
                                                            <w:div w:id="677465902">
                                                              <w:marLeft w:val="0"/>
                                                              <w:marRight w:val="0"/>
                                                              <w:marTop w:val="0"/>
                                                              <w:marBottom w:val="0"/>
                                                              <w:divBdr>
                                                                <w:top w:val="none" w:sz="0" w:space="0" w:color="auto"/>
                                                                <w:left w:val="none" w:sz="0" w:space="0" w:color="auto"/>
                                                                <w:bottom w:val="none" w:sz="0" w:space="0" w:color="auto"/>
                                                                <w:right w:val="none" w:sz="0" w:space="0" w:color="auto"/>
                                                              </w:divBdr>
                                                              <w:divsChild>
                                                                <w:div w:id="1107887262">
                                                                  <w:marLeft w:val="0"/>
                                                                  <w:marRight w:val="0"/>
                                                                  <w:marTop w:val="0"/>
                                                                  <w:marBottom w:val="0"/>
                                                                  <w:divBdr>
                                                                    <w:top w:val="none" w:sz="0" w:space="0" w:color="auto"/>
                                                                    <w:left w:val="none" w:sz="0" w:space="0" w:color="auto"/>
                                                                    <w:bottom w:val="none" w:sz="0" w:space="0" w:color="auto"/>
                                                                    <w:right w:val="none" w:sz="0" w:space="0" w:color="auto"/>
                                                                  </w:divBdr>
                                                                  <w:divsChild>
                                                                    <w:div w:id="546820">
                                                                      <w:marLeft w:val="0"/>
                                                                      <w:marRight w:val="0"/>
                                                                      <w:marTop w:val="0"/>
                                                                      <w:marBottom w:val="0"/>
                                                                      <w:divBdr>
                                                                        <w:top w:val="none" w:sz="0" w:space="0" w:color="auto"/>
                                                                        <w:left w:val="none" w:sz="0" w:space="0" w:color="auto"/>
                                                                        <w:bottom w:val="none" w:sz="0" w:space="0" w:color="auto"/>
                                                                        <w:right w:val="none" w:sz="0" w:space="0" w:color="auto"/>
                                                                      </w:divBdr>
                                                                      <w:divsChild>
                                                                        <w:div w:id="14993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682303">
      <w:bodyDiv w:val="1"/>
      <w:marLeft w:val="0"/>
      <w:marRight w:val="0"/>
      <w:marTop w:val="0"/>
      <w:marBottom w:val="0"/>
      <w:divBdr>
        <w:top w:val="none" w:sz="0" w:space="0" w:color="auto"/>
        <w:left w:val="none" w:sz="0" w:space="0" w:color="auto"/>
        <w:bottom w:val="none" w:sz="0" w:space="0" w:color="auto"/>
        <w:right w:val="none" w:sz="0" w:space="0" w:color="auto"/>
      </w:divBdr>
      <w:divsChild>
        <w:div w:id="1098259518">
          <w:marLeft w:val="0"/>
          <w:marRight w:val="0"/>
          <w:marTop w:val="0"/>
          <w:marBottom w:val="0"/>
          <w:divBdr>
            <w:top w:val="none" w:sz="0" w:space="0" w:color="auto"/>
            <w:left w:val="none" w:sz="0" w:space="0" w:color="auto"/>
            <w:bottom w:val="none" w:sz="0" w:space="0" w:color="auto"/>
            <w:right w:val="none" w:sz="0" w:space="0" w:color="auto"/>
          </w:divBdr>
          <w:divsChild>
            <w:div w:id="1060715399">
              <w:marLeft w:val="0"/>
              <w:marRight w:val="0"/>
              <w:marTop w:val="0"/>
              <w:marBottom w:val="0"/>
              <w:divBdr>
                <w:top w:val="none" w:sz="0" w:space="0" w:color="auto"/>
                <w:left w:val="none" w:sz="0" w:space="0" w:color="auto"/>
                <w:bottom w:val="none" w:sz="0" w:space="0" w:color="auto"/>
                <w:right w:val="none" w:sz="0" w:space="0" w:color="auto"/>
              </w:divBdr>
              <w:divsChild>
                <w:div w:id="1963611200">
                  <w:marLeft w:val="0"/>
                  <w:marRight w:val="0"/>
                  <w:marTop w:val="0"/>
                  <w:marBottom w:val="0"/>
                  <w:divBdr>
                    <w:top w:val="none" w:sz="0" w:space="0" w:color="auto"/>
                    <w:left w:val="none" w:sz="0" w:space="0" w:color="auto"/>
                    <w:bottom w:val="none" w:sz="0" w:space="0" w:color="auto"/>
                    <w:right w:val="none" w:sz="0" w:space="0" w:color="auto"/>
                  </w:divBdr>
                  <w:divsChild>
                    <w:div w:id="838619708">
                      <w:marLeft w:val="0"/>
                      <w:marRight w:val="0"/>
                      <w:marTop w:val="0"/>
                      <w:marBottom w:val="0"/>
                      <w:divBdr>
                        <w:top w:val="none" w:sz="0" w:space="0" w:color="auto"/>
                        <w:left w:val="none" w:sz="0" w:space="0" w:color="auto"/>
                        <w:bottom w:val="none" w:sz="0" w:space="0" w:color="auto"/>
                        <w:right w:val="none" w:sz="0" w:space="0" w:color="auto"/>
                      </w:divBdr>
                      <w:divsChild>
                        <w:div w:id="1472209450">
                          <w:marLeft w:val="0"/>
                          <w:marRight w:val="0"/>
                          <w:marTop w:val="0"/>
                          <w:marBottom w:val="0"/>
                          <w:divBdr>
                            <w:top w:val="none" w:sz="0" w:space="0" w:color="auto"/>
                            <w:left w:val="none" w:sz="0" w:space="0" w:color="auto"/>
                            <w:bottom w:val="none" w:sz="0" w:space="0" w:color="auto"/>
                            <w:right w:val="none" w:sz="0" w:space="0" w:color="auto"/>
                          </w:divBdr>
                          <w:divsChild>
                            <w:div w:id="1049113536">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sChild>
                                    <w:div w:id="1217009817">
                                      <w:marLeft w:val="0"/>
                                      <w:marRight w:val="0"/>
                                      <w:marTop w:val="0"/>
                                      <w:marBottom w:val="0"/>
                                      <w:divBdr>
                                        <w:top w:val="none" w:sz="0" w:space="0" w:color="auto"/>
                                        <w:left w:val="none" w:sz="0" w:space="0" w:color="auto"/>
                                        <w:bottom w:val="none" w:sz="0" w:space="0" w:color="auto"/>
                                        <w:right w:val="none" w:sz="0" w:space="0" w:color="auto"/>
                                      </w:divBdr>
                                      <w:divsChild>
                                        <w:div w:id="1486236210">
                                          <w:marLeft w:val="0"/>
                                          <w:marRight w:val="0"/>
                                          <w:marTop w:val="0"/>
                                          <w:marBottom w:val="0"/>
                                          <w:divBdr>
                                            <w:top w:val="none" w:sz="0" w:space="0" w:color="auto"/>
                                            <w:left w:val="none" w:sz="0" w:space="0" w:color="auto"/>
                                            <w:bottom w:val="none" w:sz="0" w:space="0" w:color="auto"/>
                                            <w:right w:val="none" w:sz="0" w:space="0" w:color="auto"/>
                                          </w:divBdr>
                                          <w:divsChild>
                                            <w:div w:id="702050324">
                                              <w:marLeft w:val="0"/>
                                              <w:marRight w:val="0"/>
                                              <w:marTop w:val="0"/>
                                              <w:marBottom w:val="0"/>
                                              <w:divBdr>
                                                <w:top w:val="none" w:sz="0" w:space="0" w:color="auto"/>
                                                <w:left w:val="none" w:sz="0" w:space="0" w:color="auto"/>
                                                <w:bottom w:val="none" w:sz="0" w:space="0" w:color="auto"/>
                                                <w:right w:val="none" w:sz="0" w:space="0" w:color="auto"/>
                                              </w:divBdr>
                                              <w:divsChild>
                                                <w:div w:id="2005351829">
                                                  <w:marLeft w:val="0"/>
                                                  <w:marRight w:val="0"/>
                                                  <w:marTop w:val="0"/>
                                                  <w:marBottom w:val="0"/>
                                                  <w:divBdr>
                                                    <w:top w:val="none" w:sz="0" w:space="0" w:color="auto"/>
                                                    <w:left w:val="none" w:sz="0" w:space="0" w:color="auto"/>
                                                    <w:bottom w:val="none" w:sz="0" w:space="0" w:color="auto"/>
                                                    <w:right w:val="none" w:sz="0" w:space="0" w:color="auto"/>
                                                  </w:divBdr>
                                                  <w:divsChild>
                                                    <w:div w:id="1143889339">
                                                      <w:marLeft w:val="0"/>
                                                      <w:marRight w:val="0"/>
                                                      <w:marTop w:val="0"/>
                                                      <w:marBottom w:val="0"/>
                                                      <w:divBdr>
                                                        <w:top w:val="none" w:sz="0" w:space="0" w:color="auto"/>
                                                        <w:left w:val="none" w:sz="0" w:space="0" w:color="auto"/>
                                                        <w:bottom w:val="none" w:sz="0" w:space="0" w:color="auto"/>
                                                        <w:right w:val="none" w:sz="0" w:space="0" w:color="auto"/>
                                                      </w:divBdr>
                                                      <w:divsChild>
                                                        <w:div w:id="1758206816">
                                                          <w:marLeft w:val="0"/>
                                                          <w:marRight w:val="0"/>
                                                          <w:marTop w:val="0"/>
                                                          <w:marBottom w:val="0"/>
                                                          <w:divBdr>
                                                            <w:top w:val="none" w:sz="0" w:space="0" w:color="auto"/>
                                                            <w:left w:val="none" w:sz="0" w:space="0" w:color="auto"/>
                                                            <w:bottom w:val="none" w:sz="0" w:space="0" w:color="auto"/>
                                                            <w:right w:val="none" w:sz="0" w:space="0" w:color="auto"/>
                                                          </w:divBdr>
                                                          <w:divsChild>
                                                            <w:div w:id="1445345563">
                                                              <w:marLeft w:val="0"/>
                                                              <w:marRight w:val="0"/>
                                                              <w:marTop w:val="0"/>
                                                              <w:marBottom w:val="0"/>
                                                              <w:divBdr>
                                                                <w:top w:val="none" w:sz="0" w:space="0" w:color="auto"/>
                                                                <w:left w:val="none" w:sz="0" w:space="0" w:color="auto"/>
                                                                <w:bottom w:val="none" w:sz="0" w:space="0" w:color="auto"/>
                                                                <w:right w:val="none" w:sz="0" w:space="0" w:color="auto"/>
                                                              </w:divBdr>
                                                              <w:divsChild>
                                                                <w:div w:id="13014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74685">
                                      <w:marLeft w:val="0"/>
                                      <w:marRight w:val="0"/>
                                      <w:marTop w:val="0"/>
                                      <w:marBottom w:val="0"/>
                                      <w:divBdr>
                                        <w:top w:val="none" w:sz="0" w:space="0" w:color="auto"/>
                                        <w:left w:val="none" w:sz="0" w:space="0" w:color="auto"/>
                                        <w:bottom w:val="none" w:sz="0" w:space="0" w:color="auto"/>
                                        <w:right w:val="none" w:sz="0" w:space="0" w:color="auto"/>
                                      </w:divBdr>
                                      <w:divsChild>
                                        <w:div w:id="1838769711">
                                          <w:marLeft w:val="0"/>
                                          <w:marRight w:val="0"/>
                                          <w:marTop w:val="0"/>
                                          <w:marBottom w:val="0"/>
                                          <w:divBdr>
                                            <w:top w:val="none" w:sz="0" w:space="0" w:color="auto"/>
                                            <w:left w:val="none" w:sz="0" w:space="0" w:color="auto"/>
                                            <w:bottom w:val="none" w:sz="0" w:space="0" w:color="auto"/>
                                            <w:right w:val="none" w:sz="0" w:space="0" w:color="auto"/>
                                          </w:divBdr>
                                          <w:divsChild>
                                            <w:div w:id="1916435437">
                                              <w:marLeft w:val="0"/>
                                              <w:marRight w:val="0"/>
                                              <w:marTop w:val="0"/>
                                              <w:marBottom w:val="0"/>
                                              <w:divBdr>
                                                <w:top w:val="none" w:sz="0" w:space="0" w:color="auto"/>
                                                <w:left w:val="none" w:sz="0" w:space="0" w:color="auto"/>
                                                <w:bottom w:val="none" w:sz="0" w:space="0" w:color="auto"/>
                                                <w:right w:val="none" w:sz="0" w:space="0" w:color="auto"/>
                                              </w:divBdr>
                                              <w:divsChild>
                                                <w:div w:id="621305712">
                                                  <w:marLeft w:val="0"/>
                                                  <w:marRight w:val="0"/>
                                                  <w:marTop w:val="0"/>
                                                  <w:marBottom w:val="0"/>
                                                  <w:divBdr>
                                                    <w:top w:val="none" w:sz="0" w:space="0" w:color="auto"/>
                                                    <w:left w:val="none" w:sz="0" w:space="0" w:color="auto"/>
                                                    <w:bottom w:val="none" w:sz="0" w:space="0" w:color="auto"/>
                                                    <w:right w:val="none" w:sz="0" w:space="0" w:color="auto"/>
                                                  </w:divBdr>
                                                  <w:divsChild>
                                                    <w:div w:id="1248267015">
                                                      <w:marLeft w:val="0"/>
                                                      <w:marRight w:val="0"/>
                                                      <w:marTop w:val="0"/>
                                                      <w:marBottom w:val="0"/>
                                                      <w:divBdr>
                                                        <w:top w:val="none" w:sz="0" w:space="0" w:color="auto"/>
                                                        <w:left w:val="none" w:sz="0" w:space="0" w:color="auto"/>
                                                        <w:bottom w:val="none" w:sz="0" w:space="0" w:color="auto"/>
                                                        <w:right w:val="none" w:sz="0" w:space="0" w:color="auto"/>
                                                      </w:divBdr>
                                                      <w:divsChild>
                                                        <w:div w:id="1996298293">
                                                          <w:marLeft w:val="0"/>
                                                          <w:marRight w:val="0"/>
                                                          <w:marTop w:val="0"/>
                                                          <w:marBottom w:val="0"/>
                                                          <w:divBdr>
                                                            <w:top w:val="none" w:sz="0" w:space="0" w:color="auto"/>
                                                            <w:left w:val="none" w:sz="0" w:space="0" w:color="auto"/>
                                                            <w:bottom w:val="none" w:sz="0" w:space="0" w:color="auto"/>
                                                            <w:right w:val="none" w:sz="0" w:space="0" w:color="auto"/>
                                                          </w:divBdr>
                                                          <w:divsChild>
                                                            <w:div w:id="1366098844">
                                                              <w:marLeft w:val="0"/>
                                                              <w:marRight w:val="0"/>
                                                              <w:marTop w:val="0"/>
                                                              <w:marBottom w:val="0"/>
                                                              <w:divBdr>
                                                                <w:top w:val="none" w:sz="0" w:space="0" w:color="auto"/>
                                                                <w:left w:val="none" w:sz="0" w:space="0" w:color="auto"/>
                                                                <w:bottom w:val="none" w:sz="0" w:space="0" w:color="auto"/>
                                                                <w:right w:val="none" w:sz="0" w:space="0" w:color="auto"/>
                                                              </w:divBdr>
                                                              <w:divsChild>
                                                                <w:div w:id="1120563764">
                                                                  <w:marLeft w:val="0"/>
                                                                  <w:marRight w:val="0"/>
                                                                  <w:marTop w:val="0"/>
                                                                  <w:marBottom w:val="0"/>
                                                                  <w:divBdr>
                                                                    <w:top w:val="none" w:sz="0" w:space="0" w:color="auto"/>
                                                                    <w:left w:val="none" w:sz="0" w:space="0" w:color="auto"/>
                                                                    <w:bottom w:val="none" w:sz="0" w:space="0" w:color="auto"/>
                                                                    <w:right w:val="none" w:sz="0" w:space="0" w:color="auto"/>
                                                                  </w:divBdr>
                                                                  <w:divsChild>
                                                                    <w:div w:id="1979803647">
                                                                      <w:marLeft w:val="0"/>
                                                                      <w:marRight w:val="0"/>
                                                                      <w:marTop w:val="0"/>
                                                                      <w:marBottom w:val="0"/>
                                                                      <w:divBdr>
                                                                        <w:top w:val="none" w:sz="0" w:space="0" w:color="auto"/>
                                                                        <w:left w:val="none" w:sz="0" w:space="0" w:color="auto"/>
                                                                        <w:bottom w:val="none" w:sz="0" w:space="0" w:color="auto"/>
                                                                        <w:right w:val="none" w:sz="0" w:space="0" w:color="auto"/>
                                                                      </w:divBdr>
                                                                      <w:divsChild>
                                                                        <w:div w:id="5683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09314">
      <w:bodyDiv w:val="1"/>
      <w:marLeft w:val="0"/>
      <w:marRight w:val="0"/>
      <w:marTop w:val="0"/>
      <w:marBottom w:val="0"/>
      <w:divBdr>
        <w:top w:val="none" w:sz="0" w:space="0" w:color="auto"/>
        <w:left w:val="none" w:sz="0" w:space="0" w:color="auto"/>
        <w:bottom w:val="none" w:sz="0" w:space="0" w:color="auto"/>
        <w:right w:val="none" w:sz="0" w:space="0" w:color="auto"/>
      </w:divBdr>
      <w:divsChild>
        <w:div w:id="1307317273">
          <w:marLeft w:val="0"/>
          <w:marRight w:val="0"/>
          <w:marTop w:val="0"/>
          <w:marBottom w:val="0"/>
          <w:divBdr>
            <w:top w:val="none" w:sz="0" w:space="0" w:color="auto"/>
            <w:left w:val="none" w:sz="0" w:space="0" w:color="auto"/>
            <w:bottom w:val="none" w:sz="0" w:space="0" w:color="auto"/>
            <w:right w:val="none" w:sz="0" w:space="0" w:color="auto"/>
          </w:divBdr>
          <w:divsChild>
            <w:div w:id="1763333361">
              <w:marLeft w:val="0"/>
              <w:marRight w:val="0"/>
              <w:marTop w:val="0"/>
              <w:marBottom w:val="0"/>
              <w:divBdr>
                <w:top w:val="none" w:sz="0" w:space="0" w:color="auto"/>
                <w:left w:val="none" w:sz="0" w:space="0" w:color="auto"/>
                <w:bottom w:val="none" w:sz="0" w:space="0" w:color="auto"/>
                <w:right w:val="none" w:sz="0" w:space="0" w:color="auto"/>
              </w:divBdr>
              <w:divsChild>
                <w:div w:id="221675071">
                  <w:marLeft w:val="0"/>
                  <w:marRight w:val="0"/>
                  <w:marTop w:val="0"/>
                  <w:marBottom w:val="0"/>
                  <w:divBdr>
                    <w:top w:val="none" w:sz="0" w:space="0" w:color="auto"/>
                    <w:left w:val="none" w:sz="0" w:space="0" w:color="auto"/>
                    <w:bottom w:val="none" w:sz="0" w:space="0" w:color="auto"/>
                    <w:right w:val="none" w:sz="0" w:space="0" w:color="auto"/>
                  </w:divBdr>
                  <w:divsChild>
                    <w:div w:id="294065214">
                      <w:marLeft w:val="0"/>
                      <w:marRight w:val="0"/>
                      <w:marTop w:val="0"/>
                      <w:marBottom w:val="0"/>
                      <w:divBdr>
                        <w:top w:val="none" w:sz="0" w:space="0" w:color="auto"/>
                        <w:left w:val="none" w:sz="0" w:space="0" w:color="auto"/>
                        <w:bottom w:val="none" w:sz="0" w:space="0" w:color="auto"/>
                        <w:right w:val="none" w:sz="0" w:space="0" w:color="auto"/>
                      </w:divBdr>
                      <w:divsChild>
                        <w:div w:id="416678706">
                          <w:marLeft w:val="0"/>
                          <w:marRight w:val="0"/>
                          <w:marTop w:val="0"/>
                          <w:marBottom w:val="0"/>
                          <w:divBdr>
                            <w:top w:val="none" w:sz="0" w:space="0" w:color="auto"/>
                            <w:left w:val="none" w:sz="0" w:space="0" w:color="auto"/>
                            <w:bottom w:val="none" w:sz="0" w:space="0" w:color="auto"/>
                            <w:right w:val="none" w:sz="0" w:space="0" w:color="auto"/>
                          </w:divBdr>
                          <w:divsChild>
                            <w:div w:id="106507888">
                              <w:marLeft w:val="0"/>
                              <w:marRight w:val="0"/>
                              <w:marTop w:val="0"/>
                              <w:marBottom w:val="0"/>
                              <w:divBdr>
                                <w:top w:val="none" w:sz="0" w:space="0" w:color="auto"/>
                                <w:left w:val="none" w:sz="0" w:space="0" w:color="auto"/>
                                <w:bottom w:val="none" w:sz="0" w:space="0" w:color="auto"/>
                                <w:right w:val="none" w:sz="0" w:space="0" w:color="auto"/>
                              </w:divBdr>
                              <w:divsChild>
                                <w:div w:id="17631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189683">
      <w:bodyDiv w:val="1"/>
      <w:marLeft w:val="0"/>
      <w:marRight w:val="0"/>
      <w:marTop w:val="0"/>
      <w:marBottom w:val="0"/>
      <w:divBdr>
        <w:top w:val="none" w:sz="0" w:space="0" w:color="auto"/>
        <w:left w:val="none" w:sz="0" w:space="0" w:color="auto"/>
        <w:bottom w:val="none" w:sz="0" w:space="0" w:color="auto"/>
        <w:right w:val="none" w:sz="0" w:space="0" w:color="auto"/>
      </w:divBdr>
    </w:div>
    <w:div w:id="383337716">
      <w:bodyDiv w:val="1"/>
      <w:marLeft w:val="0"/>
      <w:marRight w:val="0"/>
      <w:marTop w:val="0"/>
      <w:marBottom w:val="0"/>
      <w:divBdr>
        <w:top w:val="none" w:sz="0" w:space="0" w:color="auto"/>
        <w:left w:val="none" w:sz="0" w:space="0" w:color="auto"/>
        <w:bottom w:val="none" w:sz="0" w:space="0" w:color="auto"/>
        <w:right w:val="none" w:sz="0" w:space="0" w:color="auto"/>
      </w:divBdr>
      <w:divsChild>
        <w:div w:id="1445268461">
          <w:marLeft w:val="0"/>
          <w:marRight w:val="0"/>
          <w:marTop w:val="0"/>
          <w:marBottom w:val="0"/>
          <w:divBdr>
            <w:top w:val="none" w:sz="0" w:space="0" w:color="auto"/>
            <w:left w:val="none" w:sz="0" w:space="0" w:color="auto"/>
            <w:bottom w:val="none" w:sz="0" w:space="0" w:color="auto"/>
            <w:right w:val="none" w:sz="0" w:space="0" w:color="auto"/>
          </w:divBdr>
          <w:divsChild>
            <w:div w:id="711421832">
              <w:marLeft w:val="0"/>
              <w:marRight w:val="0"/>
              <w:marTop w:val="0"/>
              <w:marBottom w:val="0"/>
              <w:divBdr>
                <w:top w:val="none" w:sz="0" w:space="0" w:color="auto"/>
                <w:left w:val="none" w:sz="0" w:space="0" w:color="auto"/>
                <w:bottom w:val="none" w:sz="0" w:space="0" w:color="auto"/>
                <w:right w:val="none" w:sz="0" w:space="0" w:color="auto"/>
              </w:divBdr>
              <w:divsChild>
                <w:div w:id="802431476">
                  <w:marLeft w:val="0"/>
                  <w:marRight w:val="0"/>
                  <w:marTop w:val="0"/>
                  <w:marBottom w:val="0"/>
                  <w:divBdr>
                    <w:top w:val="none" w:sz="0" w:space="0" w:color="auto"/>
                    <w:left w:val="none" w:sz="0" w:space="0" w:color="auto"/>
                    <w:bottom w:val="none" w:sz="0" w:space="0" w:color="auto"/>
                    <w:right w:val="none" w:sz="0" w:space="0" w:color="auto"/>
                  </w:divBdr>
                  <w:divsChild>
                    <w:div w:id="1007170178">
                      <w:marLeft w:val="0"/>
                      <w:marRight w:val="0"/>
                      <w:marTop w:val="0"/>
                      <w:marBottom w:val="0"/>
                      <w:divBdr>
                        <w:top w:val="none" w:sz="0" w:space="0" w:color="auto"/>
                        <w:left w:val="none" w:sz="0" w:space="0" w:color="auto"/>
                        <w:bottom w:val="none" w:sz="0" w:space="0" w:color="auto"/>
                        <w:right w:val="none" w:sz="0" w:space="0" w:color="auto"/>
                      </w:divBdr>
                      <w:divsChild>
                        <w:div w:id="296643743">
                          <w:marLeft w:val="0"/>
                          <w:marRight w:val="0"/>
                          <w:marTop w:val="0"/>
                          <w:marBottom w:val="0"/>
                          <w:divBdr>
                            <w:top w:val="none" w:sz="0" w:space="0" w:color="auto"/>
                            <w:left w:val="none" w:sz="0" w:space="0" w:color="auto"/>
                            <w:bottom w:val="none" w:sz="0" w:space="0" w:color="auto"/>
                            <w:right w:val="none" w:sz="0" w:space="0" w:color="auto"/>
                          </w:divBdr>
                          <w:divsChild>
                            <w:div w:id="745153315">
                              <w:marLeft w:val="0"/>
                              <w:marRight w:val="0"/>
                              <w:marTop w:val="0"/>
                              <w:marBottom w:val="0"/>
                              <w:divBdr>
                                <w:top w:val="none" w:sz="0" w:space="0" w:color="auto"/>
                                <w:left w:val="none" w:sz="0" w:space="0" w:color="auto"/>
                                <w:bottom w:val="none" w:sz="0" w:space="0" w:color="auto"/>
                                <w:right w:val="none" w:sz="0" w:space="0" w:color="auto"/>
                              </w:divBdr>
                              <w:divsChild>
                                <w:div w:id="8028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75883">
      <w:bodyDiv w:val="1"/>
      <w:marLeft w:val="0"/>
      <w:marRight w:val="0"/>
      <w:marTop w:val="0"/>
      <w:marBottom w:val="0"/>
      <w:divBdr>
        <w:top w:val="none" w:sz="0" w:space="0" w:color="auto"/>
        <w:left w:val="none" w:sz="0" w:space="0" w:color="auto"/>
        <w:bottom w:val="none" w:sz="0" w:space="0" w:color="auto"/>
        <w:right w:val="none" w:sz="0" w:space="0" w:color="auto"/>
      </w:divBdr>
      <w:divsChild>
        <w:div w:id="548998015">
          <w:marLeft w:val="0"/>
          <w:marRight w:val="0"/>
          <w:marTop w:val="0"/>
          <w:marBottom w:val="0"/>
          <w:divBdr>
            <w:top w:val="none" w:sz="0" w:space="0" w:color="auto"/>
            <w:left w:val="none" w:sz="0" w:space="0" w:color="auto"/>
            <w:bottom w:val="none" w:sz="0" w:space="0" w:color="auto"/>
            <w:right w:val="none" w:sz="0" w:space="0" w:color="auto"/>
          </w:divBdr>
          <w:divsChild>
            <w:div w:id="1141536003">
              <w:marLeft w:val="0"/>
              <w:marRight w:val="0"/>
              <w:marTop w:val="0"/>
              <w:marBottom w:val="0"/>
              <w:divBdr>
                <w:top w:val="none" w:sz="0" w:space="0" w:color="auto"/>
                <w:left w:val="none" w:sz="0" w:space="0" w:color="auto"/>
                <w:bottom w:val="none" w:sz="0" w:space="0" w:color="auto"/>
                <w:right w:val="none" w:sz="0" w:space="0" w:color="auto"/>
              </w:divBdr>
              <w:divsChild>
                <w:div w:id="1622691924">
                  <w:marLeft w:val="0"/>
                  <w:marRight w:val="0"/>
                  <w:marTop w:val="0"/>
                  <w:marBottom w:val="0"/>
                  <w:divBdr>
                    <w:top w:val="none" w:sz="0" w:space="0" w:color="auto"/>
                    <w:left w:val="none" w:sz="0" w:space="0" w:color="auto"/>
                    <w:bottom w:val="none" w:sz="0" w:space="0" w:color="auto"/>
                    <w:right w:val="none" w:sz="0" w:space="0" w:color="auto"/>
                  </w:divBdr>
                  <w:divsChild>
                    <w:div w:id="2103605329">
                      <w:marLeft w:val="0"/>
                      <w:marRight w:val="0"/>
                      <w:marTop w:val="0"/>
                      <w:marBottom w:val="0"/>
                      <w:divBdr>
                        <w:top w:val="none" w:sz="0" w:space="0" w:color="auto"/>
                        <w:left w:val="none" w:sz="0" w:space="0" w:color="auto"/>
                        <w:bottom w:val="none" w:sz="0" w:space="0" w:color="auto"/>
                        <w:right w:val="none" w:sz="0" w:space="0" w:color="auto"/>
                      </w:divBdr>
                      <w:divsChild>
                        <w:div w:id="1914050595">
                          <w:marLeft w:val="0"/>
                          <w:marRight w:val="0"/>
                          <w:marTop w:val="0"/>
                          <w:marBottom w:val="0"/>
                          <w:divBdr>
                            <w:top w:val="none" w:sz="0" w:space="0" w:color="auto"/>
                            <w:left w:val="none" w:sz="0" w:space="0" w:color="auto"/>
                            <w:bottom w:val="none" w:sz="0" w:space="0" w:color="auto"/>
                            <w:right w:val="none" w:sz="0" w:space="0" w:color="auto"/>
                          </w:divBdr>
                          <w:divsChild>
                            <w:div w:id="1670057060">
                              <w:marLeft w:val="0"/>
                              <w:marRight w:val="0"/>
                              <w:marTop w:val="0"/>
                              <w:marBottom w:val="0"/>
                              <w:divBdr>
                                <w:top w:val="none" w:sz="0" w:space="0" w:color="auto"/>
                                <w:left w:val="none" w:sz="0" w:space="0" w:color="auto"/>
                                <w:bottom w:val="none" w:sz="0" w:space="0" w:color="auto"/>
                                <w:right w:val="none" w:sz="0" w:space="0" w:color="auto"/>
                              </w:divBdr>
                              <w:divsChild>
                                <w:div w:id="201674340">
                                  <w:marLeft w:val="0"/>
                                  <w:marRight w:val="0"/>
                                  <w:marTop w:val="0"/>
                                  <w:marBottom w:val="0"/>
                                  <w:divBdr>
                                    <w:top w:val="none" w:sz="0" w:space="0" w:color="auto"/>
                                    <w:left w:val="none" w:sz="0" w:space="0" w:color="auto"/>
                                    <w:bottom w:val="none" w:sz="0" w:space="0" w:color="auto"/>
                                    <w:right w:val="none" w:sz="0" w:space="0" w:color="auto"/>
                                  </w:divBdr>
                                  <w:divsChild>
                                    <w:div w:id="1346982614">
                                      <w:marLeft w:val="0"/>
                                      <w:marRight w:val="0"/>
                                      <w:marTop w:val="0"/>
                                      <w:marBottom w:val="0"/>
                                      <w:divBdr>
                                        <w:top w:val="none" w:sz="0" w:space="0" w:color="auto"/>
                                        <w:left w:val="none" w:sz="0" w:space="0" w:color="auto"/>
                                        <w:bottom w:val="none" w:sz="0" w:space="0" w:color="auto"/>
                                        <w:right w:val="none" w:sz="0" w:space="0" w:color="auto"/>
                                      </w:divBdr>
                                      <w:divsChild>
                                        <w:div w:id="787895734">
                                          <w:marLeft w:val="0"/>
                                          <w:marRight w:val="0"/>
                                          <w:marTop w:val="0"/>
                                          <w:marBottom w:val="0"/>
                                          <w:divBdr>
                                            <w:top w:val="none" w:sz="0" w:space="0" w:color="auto"/>
                                            <w:left w:val="none" w:sz="0" w:space="0" w:color="auto"/>
                                            <w:bottom w:val="none" w:sz="0" w:space="0" w:color="auto"/>
                                            <w:right w:val="none" w:sz="0" w:space="0" w:color="auto"/>
                                          </w:divBdr>
                                          <w:divsChild>
                                            <w:div w:id="1954247909">
                                              <w:marLeft w:val="0"/>
                                              <w:marRight w:val="0"/>
                                              <w:marTop w:val="0"/>
                                              <w:marBottom w:val="0"/>
                                              <w:divBdr>
                                                <w:top w:val="none" w:sz="0" w:space="0" w:color="auto"/>
                                                <w:left w:val="none" w:sz="0" w:space="0" w:color="auto"/>
                                                <w:bottom w:val="none" w:sz="0" w:space="0" w:color="auto"/>
                                                <w:right w:val="none" w:sz="0" w:space="0" w:color="auto"/>
                                              </w:divBdr>
                                              <w:divsChild>
                                                <w:div w:id="500512865">
                                                  <w:marLeft w:val="0"/>
                                                  <w:marRight w:val="0"/>
                                                  <w:marTop w:val="0"/>
                                                  <w:marBottom w:val="0"/>
                                                  <w:divBdr>
                                                    <w:top w:val="none" w:sz="0" w:space="0" w:color="auto"/>
                                                    <w:left w:val="none" w:sz="0" w:space="0" w:color="auto"/>
                                                    <w:bottom w:val="none" w:sz="0" w:space="0" w:color="auto"/>
                                                    <w:right w:val="none" w:sz="0" w:space="0" w:color="auto"/>
                                                  </w:divBdr>
                                                  <w:divsChild>
                                                    <w:div w:id="314844880">
                                                      <w:marLeft w:val="0"/>
                                                      <w:marRight w:val="0"/>
                                                      <w:marTop w:val="0"/>
                                                      <w:marBottom w:val="0"/>
                                                      <w:divBdr>
                                                        <w:top w:val="none" w:sz="0" w:space="0" w:color="auto"/>
                                                        <w:left w:val="none" w:sz="0" w:space="0" w:color="auto"/>
                                                        <w:bottom w:val="none" w:sz="0" w:space="0" w:color="auto"/>
                                                        <w:right w:val="none" w:sz="0" w:space="0" w:color="auto"/>
                                                      </w:divBdr>
                                                      <w:divsChild>
                                                        <w:div w:id="891229459">
                                                          <w:marLeft w:val="0"/>
                                                          <w:marRight w:val="0"/>
                                                          <w:marTop w:val="0"/>
                                                          <w:marBottom w:val="0"/>
                                                          <w:divBdr>
                                                            <w:top w:val="none" w:sz="0" w:space="0" w:color="auto"/>
                                                            <w:left w:val="none" w:sz="0" w:space="0" w:color="auto"/>
                                                            <w:bottom w:val="none" w:sz="0" w:space="0" w:color="auto"/>
                                                            <w:right w:val="none" w:sz="0" w:space="0" w:color="auto"/>
                                                          </w:divBdr>
                                                          <w:divsChild>
                                                            <w:div w:id="692920761">
                                                              <w:marLeft w:val="0"/>
                                                              <w:marRight w:val="0"/>
                                                              <w:marTop w:val="0"/>
                                                              <w:marBottom w:val="0"/>
                                                              <w:divBdr>
                                                                <w:top w:val="none" w:sz="0" w:space="0" w:color="auto"/>
                                                                <w:left w:val="none" w:sz="0" w:space="0" w:color="auto"/>
                                                                <w:bottom w:val="none" w:sz="0" w:space="0" w:color="auto"/>
                                                                <w:right w:val="none" w:sz="0" w:space="0" w:color="auto"/>
                                                              </w:divBdr>
                                                              <w:divsChild>
                                                                <w:div w:id="1957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978370">
                                      <w:marLeft w:val="0"/>
                                      <w:marRight w:val="0"/>
                                      <w:marTop w:val="0"/>
                                      <w:marBottom w:val="0"/>
                                      <w:divBdr>
                                        <w:top w:val="none" w:sz="0" w:space="0" w:color="auto"/>
                                        <w:left w:val="none" w:sz="0" w:space="0" w:color="auto"/>
                                        <w:bottom w:val="none" w:sz="0" w:space="0" w:color="auto"/>
                                        <w:right w:val="none" w:sz="0" w:space="0" w:color="auto"/>
                                      </w:divBdr>
                                      <w:divsChild>
                                        <w:div w:id="2031564055">
                                          <w:marLeft w:val="0"/>
                                          <w:marRight w:val="0"/>
                                          <w:marTop w:val="0"/>
                                          <w:marBottom w:val="0"/>
                                          <w:divBdr>
                                            <w:top w:val="none" w:sz="0" w:space="0" w:color="auto"/>
                                            <w:left w:val="none" w:sz="0" w:space="0" w:color="auto"/>
                                            <w:bottom w:val="none" w:sz="0" w:space="0" w:color="auto"/>
                                            <w:right w:val="none" w:sz="0" w:space="0" w:color="auto"/>
                                          </w:divBdr>
                                          <w:divsChild>
                                            <w:div w:id="556625277">
                                              <w:marLeft w:val="0"/>
                                              <w:marRight w:val="0"/>
                                              <w:marTop w:val="0"/>
                                              <w:marBottom w:val="0"/>
                                              <w:divBdr>
                                                <w:top w:val="none" w:sz="0" w:space="0" w:color="auto"/>
                                                <w:left w:val="none" w:sz="0" w:space="0" w:color="auto"/>
                                                <w:bottom w:val="none" w:sz="0" w:space="0" w:color="auto"/>
                                                <w:right w:val="none" w:sz="0" w:space="0" w:color="auto"/>
                                              </w:divBdr>
                                              <w:divsChild>
                                                <w:div w:id="1023749377">
                                                  <w:marLeft w:val="0"/>
                                                  <w:marRight w:val="0"/>
                                                  <w:marTop w:val="0"/>
                                                  <w:marBottom w:val="0"/>
                                                  <w:divBdr>
                                                    <w:top w:val="none" w:sz="0" w:space="0" w:color="auto"/>
                                                    <w:left w:val="none" w:sz="0" w:space="0" w:color="auto"/>
                                                    <w:bottom w:val="none" w:sz="0" w:space="0" w:color="auto"/>
                                                    <w:right w:val="none" w:sz="0" w:space="0" w:color="auto"/>
                                                  </w:divBdr>
                                                  <w:divsChild>
                                                    <w:div w:id="364015799">
                                                      <w:marLeft w:val="0"/>
                                                      <w:marRight w:val="0"/>
                                                      <w:marTop w:val="0"/>
                                                      <w:marBottom w:val="0"/>
                                                      <w:divBdr>
                                                        <w:top w:val="none" w:sz="0" w:space="0" w:color="auto"/>
                                                        <w:left w:val="none" w:sz="0" w:space="0" w:color="auto"/>
                                                        <w:bottom w:val="none" w:sz="0" w:space="0" w:color="auto"/>
                                                        <w:right w:val="none" w:sz="0" w:space="0" w:color="auto"/>
                                                      </w:divBdr>
                                                      <w:divsChild>
                                                        <w:div w:id="718012560">
                                                          <w:marLeft w:val="0"/>
                                                          <w:marRight w:val="0"/>
                                                          <w:marTop w:val="0"/>
                                                          <w:marBottom w:val="0"/>
                                                          <w:divBdr>
                                                            <w:top w:val="none" w:sz="0" w:space="0" w:color="auto"/>
                                                            <w:left w:val="none" w:sz="0" w:space="0" w:color="auto"/>
                                                            <w:bottom w:val="none" w:sz="0" w:space="0" w:color="auto"/>
                                                            <w:right w:val="none" w:sz="0" w:space="0" w:color="auto"/>
                                                          </w:divBdr>
                                                          <w:divsChild>
                                                            <w:div w:id="1161967444">
                                                              <w:marLeft w:val="0"/>
                                                              <w:marRight w:val="0"/>
                                                              <w:marTop w:val="0"/>
                                                              <w:marBottom w:val="0"/>
                                                              <w:divBdr>
                                                                <w:top w:val="none" w:sz="0" w:space="0" w:color="auto"/>
                                                                <w:left w:val="none" w:sz="0" w:space="0" w:color="auto"/>
                                                                <w:bottom w:val="none" w:sz="0" w:space="0" w:color="auto"/>
                                                                <w:right w:val="none" w:sz="0" w:space="0" w:color="auto"/>
                                                              </w:divBdr>
                                                              <w:divsChild>
                                                                <w:div w:id="1142848029">
                                                                  <w:marLeft w:val="0"/>
                                                                  <w:marRight w:val="0"/>
                                                                  <w:marTop w:val="0"/>
                                                                  <w:marBottom w:val="0"/>
                                                                  <w:divBdr>
                                                                    <w:top w:val="none" w:sz="0" w:space="0" w:color="auto"/>
                                                                    <w:left w:val="none" w:sz="0" w:space="0" w:color="auto"/>
                                                                    <w:bottom w:val="none" w:sz="0" w:space="0" w:color="auto"/>
                                                                    <w:right w:val="none" w:sz="0" w:space="0" w:color="auto"/>
                                                                  </w:divBdr>
                                                                  <w:divsChild>
                                                                    <w:div w:id="190152161">
                                                                      <w:marLeft w:val="0"/>
                                                                      <w:marRight w:val="0"/>
                                                                      <w:marTop w:val="0"/>
                                                                      <w:marBottom w:val="0"/>
                                                                      <w:divBdr>
                                                                        <w:top w:val="none" w:sz="0" w:space="0" w:color="auto"/>
                                                                        <w:left w:val="none" w:sz="0" w:space="0" w:color="auto"/>
                                                                        <w:bottom w:val="none" w:sz="0" w:space="0" w:color="auto"/>
                                                                        <w:right w:val="none" w:sz="0" w:space="0" w:color="auto"/>
                                                                      </w:divBdr>
                                                                      <w:divsChild>
                                                                        <w:div w:id="91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538956">
      <w:bodyDiv w:val="1"/>
      <w:marLeft w:val="0"/>
      <w:marRight w:val="0"/>
      <w:marTop w:val="0"/>
      <w:marBottom w:val="0"/>
      <w:divBdr>
        <w:top w:val="none" w:sz="0" w:space="0" w:color="auto"/>
        <w:left w:val="none" w:sz="0" w:space="0" w:color="auto"/>
        <w:bottom w:val="none" w:sz="0" w:space="0" w:color="auto"/>
        <w:right w:val="none" w:sz="0" w:space="0" w:color="auto"/>
      </w:divBdr>
    </w:div>
    <w:div w:id="467631949">
      <w:bodyDiv w:val="1"/>
      <w:marLeft w:val="0"/>
      <w:marRight w:val="0"/>
      <w:marTop w:val="0"/>
      <w:marBottom w:val="0"/>
      <w:divBdr>
        <w:top w:val="none" w:sz="0" w:space="0" w:color="auto"/>
        <w:left w:val="none" w:sz="0" w:space="0" w:color="auto"/>
        <w:bottom w:val="none" w:sz="0" w:space="0" w:color="auto"/>
        <w:right w:val="none" w:sz="0" w:space="0" w:color="auto"/>
      </w:divBdr>
    </w:div>
    <w:div w:id="568425104">
      <w:bodyDiv w:val="1"/>
      <w:marLeft w:val="0"/>
      <w:marRight w:val="0"/>
      <w:marTop w:val="0"/>
      <w:marBottom w:val="0"/>
      <w:divBdr>
        <w:top w:val="none" w:sz="0" w:space="0" w:color="auto"/>
        <w:left w:val="none" w:sz="0" w:space="0" w:color="auto"/>
        <w:bottom w:val="none" w:sz="0" w:space="0" w:color="auto"/>
        <w:right w:val="none" w:sz="0" w:space="0" w:color="auto"/>
      </w:divBdr>
      <w:divsChild>
        <w:div w:id="747579442">
          <w:marLeft w:val="0"/>
          <w:marRight w:val="0"/>
          <w:marTop w:val="0"/>
          <w:marBottom w:val="0"/>
          <w:divBdr>
            <w:top w:val="none" w:sz="0" w:space="0" w:color="auto"/>
            <w:left w:val="none" w:sz="0" w:space="0" w:color="auto"/>
            <w:bottom w:val="none" w:sz="0" w:space="0" w:color="auto"/>
            <w:right w:val="none" w:sz="0" w:space="0" w:color="auto"/>
          </w:divBdr>
          <w:divsChild>
            <w:div w:id="34697065">
              <w:marLeft w:val="0"/>
              <w:marRight w:val="0"/>
              <w:marTop w:val="0"/>
              <w:marBottom w:val="0"/>
              <w:divBdr>
                <w:top w:val="none" w:sz="0" w:space="0" w:color="auto"/>
                <w:left w:val="none" w:sz="0" w:space="0" w:color="auto"/>
                <w:bottom w:val="none" w:sz="0" w:space="0" w:color="auto"/>
                <w:right w:val="none" w:sz="0" w:space="0" w:color="auto"/>
              </w:divBdr>
              <w:divsChild>
                <w:div w:id="232204791">
                  <w:marLeft w:val="0"/>
                  <w:marRight w:val="0"/>
                  <w:marTop w:val="0"/>
                  <w:marBottom w:val="0"/>
                  <w:divBdr>
                    <w:top w:val="none" w:sz="0" w:space="0" w:color="auto"/>
                    <w:left w:val="none" w:sz="0" w:space="0" w:color="auto"/>
                    <w:bottom w:val="none" w:sz="0" w:space="0" w:color="auto"/>
                    <w:right w:val="none" w:sz="0" w:space="0" w:color="auto"/>
                  </w:divBdr>
                  <w:divsChild>
                    <w:div w:id="573857035">
                      <w:marLeft w:val="0"/>
                      <w:marRight w:val="0"/>
                      <w:marTop w:val="0"/>
                      <w:marBottom w:val="0"/>
                      <w:divBdr>
                        <w:top w:val="none" w:sz="0" w:space="0" w:color="auto"/>
                        <w:left w:val="none" w:sz="0" w:space="0" w:color="auto"/>
                        <w:bottom w:val="none" w:sz="0" w:space="0" w:color="auto"/>
                        <w:right w:val="none" w:sz="0" w:space="0" w:color="auto"/>
                      </w:divBdr>
                      <w:divsChild>
                        <w:div w:id="950631490">
                          <w:marLeft w:val="0"/>
                          <w:marRight w:val="0"/>
                          <w:marTop w:val="0"/>
                          <w:marBottom w:val="0"/>
                          <w:divBdr>
                            <w:top w:val="none" w:sz="0" w:space="0" w:color="auto"/>
                            <w:left w:val="none" w:sz="0" w:space="0" w:color="auto"/>
                            <w:bottom w:val="none" w:sz="0" w:space="0" w:color="auto"/>
                            <w:right w:val="none" w:sz="0" w:space="0" w:color="auto"/>
                          </w:divBdr>
                          <w:divsChild>
                            <w:div w:id="385185765">
                              <w:marLeft w:val="0"/>
                              <w:marRight w:val="0"/>
                              <w:marTop w:val="0"/>
                              <w:marBottom w:val="0"/>
                              <w:divBdr>
                                <w:top w:val="none" w:sz="0" w:space="0" w:color="auto"/>
                                <w:left w:val="none" w:sz="0" w:space="0" w:color="auto"/>
                                <w:bottom w:val="none" w:sz="0" w:space="0" w:color="auto"/>
                                <w:right w:val="none" w:sz="0" w:space="0" w:color="auto"/>
                              </w:divBdr>
                              <w:divsChild>
                                <w:div w:id="17319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777515">
      <w:bodyDiv w:val="1"/>
      <w:marLeft w:val="0"/>
      <w:marRight w:val="0"/>
      <w:marTop w:val="0"/>
      <w:marBottom w:val="0"/>
      <w:divBdr>
        <w:top w:val="none" w:sz="0" w:space="0" w:color="auto"/>
        <w:left w:val="none" w:sz="0" w:space="0" w:color="auto"/>
        <w:bottom w:val="none" w:sz="0" w:space="0" w:color="auto"/>
        <w:right w:val="none" w:sz="0" w:space="0" w:color="auto"/>
      </w:divBdr>
      <w:divsChild>
        <w:div w:id="1627128202">
          <w:marLeft w:val="0"/>
          <w:marRight w:val="0"/>
          <w:marTop w:val="0"/>
          <w:marBottom w:val="0"/>
          <w:divBdr>
            <w:top w:val="none" w:sz="0" w:space="0" w:color="auto"/>
            <w:left w:val="none" w:sz="0" w:space="0" w:color="auto"/>
            <w:bottom w:val="none" w:sz="0" w:space="0" w:color="auto"/>
            <w:right w:val="none" w:sz="0" w:space="0" w:color="auto"/>
          </w:divBdr>
          <w:divsChild>
            <w:div w:id="818116712">
              <w:marLeft w:val="0"/>
              <w:marRight w:val="0"/>
              <w:marTop w:val="0"/>
              <w:marBottom w:val="0"/>
              <w:divBdr>
                <w:top w:val="none" w:sz="0" w:space="0" w:color="auto"/>
                <w:left w:val="none" w:sz="0" w:space="0" w:color="auto"/>
                <w:bottom w:val="none" w:sz="0" w:space="0" w:color="auto"/>
                <w:right w:val="none" w:sz="0" w:space="0" w:color="auto"/>
              </w:divBdr>
              <w:divsChild>
                <w:div w:id="303239741">
                  <w:marLeft w:val="0"/>
                  <w:marRight w:val="0"/>
                  <w:marTop w:val="0"/>
                  <w:marBottom w:val="0"/>
                  <w:divBdr>
                    <w:top w:val="none" w:sz="0" w:space="0" w:color="auto"/>
                    <w:left w:val="none" w:sz="0" w:space="0" w:color="auto"/>
                    <w:bottom w:val="none" w:sz="0" w:space="0" w:color="auto"/>
                    <w:right w:val="none" w:sz="0" w:space="0" w:color="auto"/>
                  </w:divBdr>
                  <w:divsChild>
                    <w:div w:id="1873573850">
                      <w:marLeft w:val="0"/>
                      <w:marRight w:val="0"/>
                      <w:marTop w:val="0"/>
                      <w:marBottom w:val="0"/>
                      <w:divBdr>
                        <w:top w:val="none" w:sz="0" w:space="0" w:color="auto"/>
                        <w:left w:val="none" w:sz="0" w:space="0" w:color="auto"/>
                        <w:bottom w:val="none" w:sz="0" w:space="0" w:color="auto"/>
                        <w:right w:val="none" w:sz="0" w:space="0" w:color="auto"/>
                      </w:divBdr>
                      <w:divsChild>
                        <w:div w:id="1321888268">
                          <w:marLeft w:val="0"/>
                          <w:marRight w:val="0"/>
                          <w:marTop w:val="0"/>
                          <w:marBottom w:val="0"/>
                          <w:divBdr>
                            <w:top w:val="none" w:sz="0" w:space="0" w:color="auto"/>
                            <w:left w:val="none" w:sz="0" w:space="0" w:color="auto"/>
                            <w:bottom w:val="none" w:sz="0" w:space="0" w:color="auto"/>
                            <w:right w:val="none" w:sz="0" w:space="0" w:color="auto"/>
                          </w:divBdr>
                          <w:divsChild>
                            <w:div w:id="395277362">
                              <w:marLeft w:val="0"/>
                              <w:marRight w:val="0"/>
                              <w:marTop w:val="0"/>
                              <w:marBottom w:val="0"/>
                              <w:divBdr>
                                <w:top w:val="none" w:sz="0" w:space="0" w:color="auto"/>
                                <w:left w:val="none" w:sz="0" w:space="0" w:color="auto"/>
                                <w:bottom w:val="none" w:sz="0" w:space="0" w:color="auto"/>
                                <w:right w:val="none" w:sz="0" w:space="0" w:color="auto"/>
                              </w:divBdr>
                              <w:divsChild>
                                <w:div w:id="1000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48045">
      <w:bodyDiv w:val="1"/>
      <w:marLeft w:val="0"/>
      <w:marRight w:val="0"/>
      <w:marTop w:val="0"/>
      <w:marBottom w:val="0"/>
      <w:divBdr>
        <w:top w:val="none" w:sz="0" w:space="0" w:color="auto"/>
        <w:left w:val="none" w:sz="0" w:space="0" w:color="auto"/>
        <w:bottom w:val="none" w:sz="0" w:space="0" w:color="auto"/>
        <w:right w:val="none" w:sz="0" w:space="0" w:color="auto"/>
      </w:divBdr>
      <w:divsChild>
        <w:div w:id="1456175984">
          <w:marLeft w:val="0"/>
          <w:marRight w:val="0"/>
          <w:marTop w:val="0"/>
          <w:marBottom w:val="0"/>
          <w:divBdr>
            <w:top w:val="none" w:sz="0" w:space="0" w:color="auto"/>
            <w:left w:val="none" w:sz="0" w:space="0" w:color="auto"/>
            <w:bottom w:val="none" w:sz="0" w:space="0" w:color="auto"/>
            <w:right w:val="none" w:sz="0" w:space="0" w:color="auto"/>
          </w:divBdr>
          <w:divsChild>
            <w:div w:id="1110389999">
              <w:marLeft w:val="0"/>
              <w:marRight w:val="0"/>
              <w:marTop w:val="0"/>
              <w:marBottom w:val="0"/>
              <w:divBdr>
                <w:top w:val="none" w:sz="0" w:space="0" w:color="auto"/>
                <w:left w:val="none" w:sz="0" w:space="0" w:color="auto"/>
                <w:bottom w:val="none" w:sz="0" w:space="0" w:color="auto"/>
                <w:right w:val="none" w:sz="0" w:space="0" w:color="auto"/>
              </w:divBdr>
              <w:divsChild>
                <w:div w:id="730886587">
                  <w:marLeft w:val="0"/>
                  <w:marRight w:val="0"/>
                  <w:marTop w:val="0"/>
                  <w:marBottom w:val="0"/>
                  <w:divBdr>
                    <w:top w:val="none" w:sz="0" w:space="0" w:color="auto"/>
                    <w:left w:val="none" w:sz="0" w:space="0" w:color="auto"/>
                    <w:bottom w:val="none" w:sz="0" w:space="0" w:color="auto"/>
                    <w:right w:val="none" w:sz="0" w:space="0" w:color="auto"/>
                  </w:divBdr>
                  <w:divsChild>
                    <w:div w:id="1575045850">
                      <w:marLeft w:val="0"/>
                      <w:marRight w:val="0"/>
                      <w:marTop w:val="0"/>
                      <w:marBottom w:val="0"/>
                      <w:divBdr>
                        <w:top w:val="none" w:sz="0" w:space="0" w:color="auto"/>
                        <w:left w:val="none" w:sz="0" w:space="0" w:color="auto"/>
                        <w:bottom w:val="none" w:sz="0" w:space="0" w:color="auto"/>
                        <w:right w:val="none" w:sz="0" w:space="0" w:color="auto"/>
                      </w:divBdr>
                      <w:divsChild>
                        <w:div w:id="1478262011">
                          <w:marLeft w:val="0"/>
                          <w:marRight w:val="0"/>
                          <w:marTop w:val="0"/>
                          <w:marBottom w:val="0"/>
                          <w:divBdr>
                            <w:top w:val="none" w:sz="0" w:space="0" w:color="auto"/>
                            <w:left w:val="none" w:sz="0" w:space="0" w:color="auto"/>
                            <w:bottom w:val="none" w:sz="0" w:space="0" w:color="auto"/>
                            <w:right w:val="none" w:sz="0" w:space="0" w:color="auto"/>
                          </w:divBdr>
                          <w:divsChild>
                            <w:div w:id="2117020440">
                              <w:marLeft w:val="0"/>
                              <w:marRight w:val="0"/>
                              <w:marTop w:val="0"/>
                              <w:marBottom w:val="0"/>
                              <w:divBdr>
                                <w:top w:val="none" w:sz="0" w:space="0" w:color="auto"/>
                                <w:left w:val="none" w:sz="0" w:space="0" w:color="auto"/>
                                <w:bottom w:val="none" w:sz="0" w:space="0" w:color="auto"/>
                                <w:right w:val="none" w:sz="0" w:space="0" w:color="auto"/>
                              </w:divBdr>
                              <w:divsChild>
                                <w:div w:id="2137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826686">
      <w:bodyDiv w:val="1"/>
      <w:marLeft w:val="0"/>
      <w:marRight w:val="0"/>
      <w:marTop w:val="0"/>
      <w:marBottom w:val="0"/>
      <w:divBdr>
        <w:top w:val="none" w:sz="0" w:space="0" w:color="auto"/>
        <w:left w:val="none" w:sz="0" w:space="0" w:color="auto"/>
        <w:bottom w:val="none" w:sz="0" w:space="0" w:color="auto"/>
        <w:right w:val="none" w:sz="0" w:space="0" w:color="auto"/>
      </w:divBdr>
    </w:div>
    <w:div w:id="716130700">
      <w:bodyDiv w:val="1"/>
      <w:marLeft w:val="0"/>
      <w:marRight w:val="0"/>
      <w:marTop w:val="0"/>
      <w:marBottom w:val="0"/>
      <w:divBdr>
        <w:top w:val="none" w:sz="0" w:space="0" w:color="auto"/>
        <w:left w:val="none" w:sz="0" w:space="0" w:color="auto"/>
        <w:bottom w:val="none" w:sz="0" w:space="0" w:color="auto"/>
        <w:right w:val="none" w:sz="0" w:space="0" w:color="auto"/>
      </w:divBdr>
    </w:div>
    <w:div w:id="725882130">
      <w:bodyDiv w:val="1"/>
      <w:marLeft w:val="0"/>
      <w:marRight w:val="0"/>
      <w:marTop w:val="0"/>
      <w:marBottom w:val="0"/>
      <w:divBdr>
        <w:top w:val="none" w:sz="0" w:space="0" w:color="auto"/>
        <w:left w:val="none" w:sz="0" w:space="0" w:color="auto"/>
        <w:bottom w:val="none" w:sz="0" w:space="0" w:color="auto"/>
        <w:right w:val="none" w:sz="0" w:space="0" w:color="auto"/>
      </w:divBdr>
      <w:divsChild>
        <w:div w:id="829178322">
          <w:marLeft w:val="0"/>
          <w:marRight w:val="0"/>
          <w:marTop w:val="0"/>
          <w:marBottom w:val="0"/>
          <w:divBdr>
            <w:top w:val="none" w:sz="0" w:space="0" w:color="auto"/>
            <w:left w:val="none" w:sz="0" w:space="0" w:color="auto"/>
            <w:bottom w:val="none" w:sz="0" w:space="0" w:color="auto"/>
            <w:right w:val="none" w:sz="0" w:space="0" w:color="auto"/>
          </w:divBdr>
          <w:divsChild>
            <w:div w:id="853567717">
              <w:marLeft w:val="0"/>
              <w:marRight w:val="0"/>
              <w:marTop w:val="0"/>
              <w:marBottom w:val="0"/>
              <w:divBdr>
                <w:top w:val="none" w:sz="0" w:space="0" w:color="auto"/>
                <w:left w:val="none" w:sz="0" w:space="0" w:color="auto"/>
                <w:bottom w:val="none" w:sz="0" w:space="0" w:color="auto"/>
                <w:right w:val="none" w:sz="0" w:space="0" w:color="auto"/>
              </w:divBdr>
              <w:divsChild>
                <w:div w:id="957488328">
                  <w:marLeft w:val="0"/>
                  <w:marRight w:val="0"/>
                  <w:marTop w:val="0"/>
                  <w:marBottom w:val="0"/>
                  <w:divBdr>
                    <w:top w:val="none" w:sz="0" w:space="0" w:color="auto"/>
                    <w:left w:val="none" w:sz="0" w:space="0" w:color="auto"/>
                    <w:bottom w:val="none" w:sz="0" w:space="0" w:color="auto"/>
                    <w:right w:val="none" w:sz="0" w:space="0" w:color="auto"/>
                  </w:divBdr>
                  <w:divsChild>
                    <w:div w:id="352846416">
                      <w:marLeft w:val="0"/>
                      <w:marRight w:val="0"/>
                      <w:marTop w:val="0"/>
                      <w:marBottom w:val="0"/>
                      <w:divBdr>
                        <w:top w:val="none" w:sz="0" w:space="0" w:color="auto"/>
                        <w:left w:val="none" w:sz="0" w:space="0" w:color="auto"/>
                        <w:bottom w:val="none" w:sz="0" w:space="0" w:color="auto"/>
                        <w:right w:val="none" w:sz="0" w:space="0" w:color="auto"/>
                      </w:divBdr>
                      <w:divsChild>
                        <w:div w:id="1081558825">
                          <w:marLeft w:val="0"/>
                          <w:marRight w:val="0"/>
                          <w:marTop w:val="0"/>
                          <w:marBottom w:val="0"/>
                          <w:divBdr>
                            <w:top w:val="none" w:sz="0" w:space="0" w:color="auto"/>
                            <w:left w:val="none" w:sz="0" w:space="0" w:color="auto"/>
                            <w:bottom w:val="none" w:sz="0" w:space="0" w:color="auto"/>
                            <w:right w:val="none" w:sz="0" w:space="0" w:color="auto"/>
                          </w:divBdr>
                          <w:divsChild>
                            <w:div w:id="1279220971">
                              <w:marLeft w:val="0"/>
                              <w:marRight w:val="0"/>
                              <w:marTop w:val="0"/>
                              <w:marBottom w:val="0"/>
                              <w:divBdr>
                                <w:top w:val="none" w:sz="0" w:space="0" w:color="auto"/>
                                <w:left w:val="none" w:sz="0" w:space="0" w:color="auto"/>
                                <w:bottom w:val="none" w:sz="0" w:space="0" w:color="auto"/>
                                <w:right w:val="none" w:sz="0" w:space="0" w:color="auto"/>
                              </w:divBdr>
                              <w:divsChild>
                                <w:div w:id="895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38515">
      <w:bodyDiv w:val="1"/>
      <w:marLeft w:val="0"/>
      <w:marRight w:val="0"/>
      <w:marTop w:val="0"/>
      <w:marBottom w:val="0"/>
      <w:divBdr>
        <w:top w:val="none" w:sz="0" w:space="0" w:color="auto"/>
        <w:left w:val="none" w:sz="0" w:space="0" w:color="auto"/>
        <w:bottom w:val="none" w:sz="0" w:space="0" w:color="auto"/>
        <w:right w:val="none" w:sz="0" w:space="0" w:color="auto"/>
      </w:divBdr>
    </w:div>
    <w:div w:id="786317445">
      <w:bodyDiv w:val="1"/>
      <w:marLeft w:val="0"/>
      <w:marRight w:val="0"/>
      <w:marTop w:val="0"/>
      <w:marBottom w:val="0"/>
      <w:divBdr>
        <w:top w:val="none" w:sz="0" w:space="0" w:color="auto"/>
        <w:left w:val="none" w:sz="0" w:space="0" w:color="auto"/>
        <w:bottom w:val="none" w:sz="0" w:space="0" w:color="auto"/>
        <w:right w:val="none" w:sz="0" w:space="0" w:color="auto"/>
      </w:divBdr>
      <w:divsChild>
        <w:div w:id="504781728">
          <w:marLeft w:val="0"/>
          <w:marRight w:val="0"/>
          <w:marTop w:val="0"/>
          <w:marBottom w:val="0"/>
          <w:divBdr>
            <w:top w:val="none" w:sz="0" w:space="0" w:color="auto"/>
            <w:left w:val="none" w:sz="0" w:space="0" w:color="auto"/>
            <w:bottom w:val="none" w:sz="0" w:space="0" w:color="auto"/>
            <w:right w:val="none" w:sz="0" w:space="0" w:color="auto"/>
          </w:divBdr>
          <w:divsChild>
            <w:div w:id="1802454228">
              <w:marLeft w:val="0"/>
              <w:marRight w:val="0"/>
              <w:marTop w:val="0"/>
              <w:marBottom w:val="0"/>
              <w:divBdr>
                <w:top w:val="none" w:sz="0" w:space="0" w:color="auto"/>
                <w:left w:val="none" w:sz="0" w:space="0" w:color="auto"/>
                <w:bottom w:val="none" w:sz="0" w:space="0" w:color="auto"/>
                <w:right w:val="none" w:sz="0" w:space="0" w:color="auto"/>
              </w:divBdr>
              <w:divsChild>
                <w:div w:id="1757171180">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sChild>
                        <w:div w:id="1237517330">
                          <w:marLeft w:val="0"/>
                          <w:marRight w:val="0"/>
                          <w:marTop w:val="0"/>
                          <w:marBottom w:val="0"/>
                          <w:divBdr>
                            <w:top w:val="none" w:sz="0" w:space="0" w:color="auto"/>
                            <w:left w:val="none" w:sz="0" w:space="0" w:color="auto"/>
                            <w:bottom w:val="none" w:sz="0" w:space="0" w:color="auto"/>
                            <w:right w:val="none" w:sz="0" w:space="0" w:color="auto"/>
                          </w:divBdr>
                          <w:divsChild>
                            <w:div w:id="1573855289">
                              <w:marLeft w:val="0"/>
                              <w:marRight w:val="0"/>
                              <w:marTop w:val="0"/>
                              <w:marBottom w:val="0"/>
                              <w:divBdr>
                                <w:top w:val="none" w:sz="0" w:space="0" w:color="auto"/>
                                <w:left w:val="none" w:sz="0" w:space="0" w:color="auto"/>
                                <w:bottom w:val="none" w:sz="0" w:space="0" w:color="auto"/>
                                <w:right w:val="none" w:sz="0" w:space="0" w:color="auto"/>
                              </w:divBdr>
                              <w:divsChild>
                                <w:div w:id="20328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526275">
      <w:bodyDiv w:val="1"/>
      <w:marLeft w:val="0"/>
      <w:marRight w:val="0"/>
      <w:marTop w:val="0"/>
      <w:marBottom w:val="0"/>
      <w:divBdr>
        <w:top w:val="none" w:sz="0" w:space="0" w:color="auto"/>
        <w:left w:val="none" w:sz="0" w:space="0" w:color="auto"/>
        <w:bottom w:val="none" w:sz="0" w:space="0" w:color="auto"/>
        <w:right w:val="none" w:sz="0" w:space="0" w:color="auto"/>
      </w:divBdr>
    </w:div>
    <w:div w:id="802307333">
      <w:bodyDiv w:val="1"/>
      <w:marLeft w:val="0"/>
      <w:marRight w:val="0"/>
      <w:marTop w:val="0"/>
      <w:marBottom w:val="0"/>
      <w:divBdr>
        <w:top w:val="none" w:sz="0" w:space="0" w:color="auto"/>
        <w:left w:val="none" w:sz="0" w:space="0" w:color="auto"/>
        <w:bottom w:val="none" w:sz="0" w:space="0" w:color="auto"/>
        <w:right w:val="none" w:sz="0" w:space="0" w:color="auto"/>
      </w:divBdr>
    </w:div>
    <w:div w:id="814755657">
      <w:bodyDiv w:val="1"/>
      <w:marLeft w:val="0"/>
      <w:marRight w:val="0"/>
      <w:marTop w:val="0"/>
      <w:marBottom w:val="0"/>
      <w:divBdr>
        <w:top w:val="none" w:sz="0" w:space="0" w:color="auto"/>
        <w:left w:val="none" w:sz="0" w:space="0" w:color="auto"/>
        <w:bottom w:val="none" w:sz="0" w:space="0" w:color="auto"/>
        <w:right w:val="none" w:sz="0" w:space="0" w:color="auto"/>
      </w:divBdr>
      <w:divsChild>
        <w:div w:id="2096704513">
          <w:marLeft w:val="0"/>
          <w:marRight w:val="0"/>
          <w:marTop w:val="0"/>
          <w:marBottom w:val="0"/>
          <w:divBdr>
            <w:top w:val="none" w:sz="0" w:space="0" w:color="auto"/>
            <w:left w:val="none" w:sz="0" w:space="0" w:color="auto"/>
            <w:bottom w:val="none" w:sz="0" w:space="0" w:color="auto"/>
            <w:right w:val="none" w:sz="0" w:space="0" w:color="auto"/>
          </w:divBdr>
          <w:divsChild>
            <w:div w:id="1655333931">
              <w:marLeft w:val="0"/>
              <w:marRight w:val="0"/>
              <w:marTop w:val="0"/>
              <w:marBottom w:val="0"/>
              <w:divBdr>
                <w:top w:val="none" w:sz="0" w:space="0" w:color="auto"/>
                <w:left w:val="none" w:sz="0" w:space="0" w:color="auto"/>
                <w:bottom w:val="none" w:sz="0" w:space="0" w:color="auto"/>
                <w:right w:val="none" w:sz="0" w:space="0" w:color="auto"/>
              </w:divBdr>
              <w:divsChild>
                <w:div w:id="2109619951">
                  <w:marLeft w:val="0"/>
                  <w:marRight w:val="0"/>
                  <w:marTop w:val="0"/>
                  <w:marBottom w:val="0"/>
                  <w:divBdr>
                    <w:top w:val="none" w:sz="0" w:space="0" w:color="auto"/>
                    <w:left w:val="none" w:sz="0" w:space="0" w:color="auto"/>
                    <w:bottom w:val="none" w:sz="0" w:space="0" w:color="auto"/>
                    <w:right w:val="none" w:sz="0" w:space="0" w:color="auto"/>
                  </w:divBdr>
                  <w:divsChild>
                    <w:div w:id="565915111">
                      <w:marLeft w:val="0"/>
                      <w:marRight w:val="0"/>
                      <w:marTop w:val="0"/>
                      <w:marBottom w:val="0"/>
                      <w:divBdr>
                        <w:top w:val="none" w:sz="0" w:space="0" w:color="auto"/>
                        <w:left w:val="none" w:sz="0" w:space="0" w:color="auto"/>
                        <w:bottom w:val="none" w:sz="0" w:space="0" w:color="auto"/>
                        <w:right w:val="none" w:sz="0" w:space="0" w:color="auto"/>
                      </w:divBdr>
                      <w:divsChild>
                        <w:div w:id="1918242391">
                          <w:marLeft w:val="0"/>
                          <w:marRight w:val="0"/>
                          <w:marTop w:val="0"/>
                          <w:marBottom w:val="0"/>
                          <w:divBdr>
                            <w:top w:val="none" w:sz="0" w:space="0" w:color="auto"/>
                            <w:left w:val="none" w:sz="0" w:space="0" w:color="auto"/>
                            <w:bottom w:val="none" w:sz="0" w:space="0" w:color="auto"/>
                            <w:right w:val="none" w:sz="0" w:space="0" w:color="auto"/>
                          </w:divBdr>
                          <w:divsChild>
                            <w:div w:id="107239680">
                              <w:marLeft w:val="0"/>
                              <w:marRight w:val="0"/>
                              <w:marTop w:val="0"/>
                              <w:marBottom w:val="0"/>
                              <w:divBdr>
                                <w:top w:val="none" w:sz="0" w:space="0" w:color="auto"/>
                                <w:left w:val="none" w:sz="0" w:space="0" w:color="auto"/>
                                <w:bottom w:val="none" w:sz="0" w:space="0" w:color="auto"/>
                                <w:right w:val="none" w:sz="0" w:space="0" w:color="auto"/>
                              </w:divBdr>
                              <w:divsChild>
                                <w:div w:id="47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64083">
      <w:bodyDiv w:val="1"/>
      <w:marLeft w:val="0"/>
      <w:marRight w:val="0"/>
      <w:marTop w:val="0"/>
      <w:marBottom w:val="0"/>
      <w:divBdr>
        <w:top w:val="none" w:sz="0" w:space="0" w:color="auto"/>
        <w:left w:val="none" w:sz="0" w:space="0" w:color="auto"/>
        <w:bottom w:val="none" w:sz="0" w:space="0" w:color="auto"/>
        <w:right w:val="none" w:sz="0" w:space="0" w:color="auto"/>
      </w:divBdr>
    </w:div>
    <w:div w:id="819736078">
      <w:bodyDiv w:val="1"/>
      <w:marLeft w:val="0"/>
      <w:marRight w:val="0"/>
      <w:marTop w:val="0"/>
      <w:marBottom w:val="0"/>
      <w:divBdr>
        <w:top w:val="none" w:sz="0" w:space="0" w:color="auto"/>
        <w:left w:val="none" w:sz="0" w:space="0" w:color="auto"/>
        <w:bottom w:val="none" w:sz="0" w:space="0" w:color="auto"/>
        <w:right w:val="none" w:sz="0" w:space="0" w:color="auto"/>
      </w:divBdr>
      <w:divsChild>
        <w:div w:id="34432138">
          <w:marLeft w:val="0"/>
          <w:marRight w:val="0"/>
          <w:marTop w:val="0"/>
          <w:marBottom w:val="0"/>
          <w:divBdr>
            <w:top w:val="none" w:sz="0" w:space="0" w:color="auto"/>
            <w:left w:val="none" w:sz="0" w:space="0" w:color="auto"/>
            <w:bottom w:val="none" w:sz="0" w:space="0" w:color="auto"/>
            <w:right w:val="none" w:sz="0" w:space="0" w:color="auto"/>
          </w:divBdr>
          <w:divsChild>
            <w:div w:id="1513838715">
              <w:marLeft w:val="0"/>
              <w:marRight w:val="0"/>
              <w:marTop w:val="0"/>
              <w:marBottom w:val="0"/>
              <w:divBdr>
                <w:top w:val="none" w:sz="0" w:space="0" w:color="auto"/>
                <w:left w:val="none" w:sz="0" w:space="0" w:color="auto"/>
                <w:bottom w:val="none" w:sz="0" w:space="0" w:color="auto"/>
                <w:right w:val="none" w:sz="0" w:space="0" w:color="auto"/>
              </w:divBdr>
              <w:divsChild>
                <w:div w:id="88233579">
                  <w:marLeft w:val="0"/>
                  <w:marRight w:val="0"/>
                  <w:marTop w:val="0"/>
                  <w:marBottom w:val="0"/>
                  <w:divBdr>
                    <w:top w:val="none" w:sz="0" w:space="0" w:color="auto"/>
                    <w:left w:val="none" w:sz="0" w:space="0" w:color="auto"/>
                    <w:bottom w:val="none" w:sz="0" w:space="0" w:color="auto"/>
                    <w:right w:val="none" w:sz="0" w:space="0" w:color="auto"/>
                  </w:divBdr>
                  <w:divsChild>
                    <w:div w:id="1585140959">
                      <w:marLeft w:val="0"/>
                      <w:marRight w:val="0"/>
                      <w:marTop w:val="0"/>
                      <w:marBottom w:val="0"/>
                      <w:divBdr>
                        <w:top w:val="none" w:sz="0" w:space="0" w:color="auto"/>
                        <w:left w:val="none" w:sz="0" w:space="0" w:color="auto"/>
                        <w:bottom w:val="none" w:sz="0" w:space="0" w:color="auto"/>
                        <w:right w:val="none" w:sz="0" w:space="0" w:color="auto"/>
                      </w:divBdr>
                      <w:divsChild>
                        <w:div w:id="105277306">
                          <w:marLeft w:val="0"/>
                          <w:marRight w:val="0"/>
                          <w:marTop w:val="0"/>
                          <w:marBottom w:val="0"/>
                          <w:divBdr>
                            <w:top w:val="none" w:sz="0" w:space="0" w:color="auto"/>
                            <w:left w:val="none" w:sz="0" w:space="0" w:color="auto"/>
                            <w:bottom w:val="none" w:sz="0" w:space="0" w:color="auto"/>
                            <w:right w:val="none" w:sz="0" w:space="0" w:color="auto"/>
                          </w:divBdr>
                          <w:divsChild>
                            <w:div w:id="764883791">
                              <w:marLeft w:val="0"/>
                              <w:marRight w:val="0"/>
                              <w:marTop w:val="0"/>
                              <w:marBottom w:val="0"/>
                              <w:divBdr>
                                <w:top w:val="none" w:sz="0" w:space="0" w:color="auto"/>
                                <w:left w:val="none" w:sz="0" w:space="0" w:color="auto"/>
                                <w:bottom w:val="none" w:sz="0" w:space="0" w:color="auto"/>
                                <w:right w:val="none" w:sz="0" w:space="0" w:color="auto"/>
                              </w:divBdr>
                              <w:divsChild>
                                <w:div w:id="186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371339">
      <w:bodyDiv w:val="1"/>
      <w:marLeft w:val="0"/>
      <w:marRight w:val="0"/>
      <w:marTop w:val="0"/>
      <w:marBottom w:val="0"/>
      <w:divBdr>
        <w:top w:val="none" w:sz="0" w:space="0" w:color="auto"/>
        <w:left w:val="none" w:sz="0" w:space="0" w:color="auto"/>
        <w:bottom w:val="none" w:sz="0" w:space="0" w:color="auto"/>
        <w:right w:val="none" w:sz="0" w:space="0" w:color="auto"/>
      </w:divBdr>
    </w:div>
    <w:div w:id="907419287">
      <w:bodyDiv w:val="1"/>
      <w:marLeft w:val="0"/>
      <w:marRight w:val="0"/>
      <w:marTop w:val="0"/>
      <w:marBottom w:val="0"/>
      <w:divBdr>
        <w:top w:val="none" w:sz="0" w:space="0" w:color="auto"/>
        <w:left w:val="none" w:sz="0" w:space="0" w:color="auto"/>
        <w:bottom w:val="none" w:sz="0" w:space="0" w:color="auto"/>
        <w:right w:val="none" w:sz="0" w:space="0" w:color="auto"/>
      </w:divBdr>
    </w:div>
    <w:div w:id="961113822">
      <w:bodyDiv w:val="1"/>
      <w:marLeft w:val="0"/>
      <w:marRight w:val="0"/>
      <w:marTop w:val="0"/>
      <w:marBottom w:val="0"/>
      <w:divBdr>
        <w:top w:val="none" w:sz="0" w:space="0" w:color="auto"/>
        <w:left w:val="none" w:sz="0" w:space="0" w:color="auto"/>
        <w:bottom w:val="none" w:sz="0" w:space="0" w:color="auto"/>
        <w:right w:val="none" w:sz="0" w:space="0" w:color="auto"/>
      </w:divBdr>
      <w:divsChild>
        <w:div w:id="1072311804">
          <w:marLeft w:val="0"/>
          <w:marRight w:val="0"/>
          <w:marTop w:val="0"/>
          <w:marBottom w:val="0"/>
          <w:divBdr>
            <w:top w:val="none" w:sz="0" w:space="0" w:color="auto"/>
            <w:left w:val="none" w:sz="0" w:space="0" w:color="auto"/>
            <w:bottom w:val="none" w:sz="0" w:space="0" w:color="auto"/>
            <w:right w:val="none" w:sz="0" w:space="0" w:color="auto"/>
          </w:divBdr>
          <w:divsChild>
            <w:div w:id="632101778">
              <w:marLeft w:val="0"/>
              <w:marRight w:val="0"/>
              <w:marTop w:val="0"/>
              <w:marBottom w:val="0"/>
              <w:divBdr>
                <w:top w:val="none" w:sz="0" w:space="0" w:color="auto"/>
                <w:left w:val="none" w:sz="0" w:space="0" w:color="auto"/>
                <w:bottom w:val="none" w:sz="0" w:space="0" w:color="auto"/>
                <w:right w:val="none" w:sz="0" w:space="0" w:color="auto"/>
              </w:divBdr>
              <w:divsChild>
                <w:div w:id="1231422782">
                  <w:marLeft w:val="0"/>
                  <w:marRight w:val="0"/>
                  <w:marTop w:val="0"/>
                  <w:marBottom w:val="0"/>
                  <w:divBdr>
                    <w:top w:val="none" w:sz="0" w:space="0" w:color="auto"/>
                    <w:left w:val="none" w:sz="0" w:space="0" w:color="auto"/>
                    <w:bottom w:val="none" w:sz="0" w:space="0" w:color="auto"/>
                    <w:right w:val="none" w:sz="0" w:space="0" w:color="auto"/>
                  </w:divBdr>
                  <w:divsChild>
                    <w:div w:id="1708409385">
                      <w:marLeft w:val="0"/>
                      <w:marRight w:val="0"/>
                      <w:marTop w:val="0"/>
                      <w:marBottom w:val="0"/>
                      <w:divBdr>
                        <w:top w:val="none" w:sz="0" w:space="0" w:color="auto"/>
                        <w:left w:val="none" w:sz="0" w:space="0" w:color="auto"/>
                        <w:bottom w:val="none" w:sz="0" w:space="0" w:color="auto"/>
                        <w:right w:val="none" w:sz="0" w:space="0" w:color="auto"/>
                      </w:divBdr>
                      <w:divsChild>
                        <w:div w:id="1049650446">
                          <w:marLeft w:val="0"/>
                          <w:marRight w:val="0"/>
                          <w:marTop w:val="0"/>
                          <w:marBottom w:val="0"/>
                          <w:divBdr>
                            <w:top w:val="none" w:sz="0" w:space="0" w:color="auto"/>
                            <w:left w:val="none" w:sz="0" w:space="0" w:color="auto"/>
                            <w:bottom w:val="none" w:sz="0" w:space="0" w:color="auto"/>
                            <w:right w:val="none" w:sz="0" w:space="0" w:color="auto"/>
                          </w:divBdr>
                          <w:divsChild>
                            <w:div w:id="2012440878">
                              <w:marLeft w:val="0"/>
                              <w:marRight w:val="0"/>
                              <w:marTop w:val="0"/>
                              <w:marBottom w:val="0"/>
                              <w:divBdr>
                                <w:top w:val="none" w:sz="0" w:space="0" w:color="auto"/>
                                <w:left w:val="none" w:sz="0" w:space="0" w:color="auto"/>
                                <w:bottom w:val="none" w:sz="0" w:space="0" w:color="auto"/>
                                <w:right w:val="none" w:sz="0" w:space="0" w:color="auto"/>
                              </w:divBdr>
                              <w:divsChild>
                                <w:div w:id="2500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854838">
      <w:bodyDiv w:val="1"/>
      <w:marLeft w:val="0"/>
      <w:marRight w:val="0"/>
      <w:marTop w:val="0"/>
      <w:marBottom w:val="0"/>
      <w:divBdr>
        <w:top w:val="none" w:sz="0" w:space="0" w:color="auto"/>
        <w:left w:val="none" w:sz="0" w:space="0" w:color="auto"/>
        <w:bottom w:val="none" w:sz="0" w:space="0" w:color="auto"/>
        <w:right w:val="none" w:sz="0" w:space="0" w:color="auto"/>
      </w:divBdr>
      <w:divsChild>
        <w:div w:id="184559774">
          <w:marLeft w:val="0"/>
          <w:marRight w:val="0"/>
          <w:marTop w:val="0"/>
          <w:marBottom w:val="0"/>
          <w:divBdr>
            <w:top w:val="none" w:sz="0" w:space="0" w:color="auto"/>
            <w:left w:val="none" w:sz="0" w:space="0" w:color="auto"/>
            <w:bottom w:val="none" w:sz="0" w:space="0" w:color="auto"/>
            <w:right w:val="none" w:sz="0" w:space="0" w:color="auto"/>
          </w:divBdr>
          <w:divsChild>
            <w:div w:id="13389132">
              <w:marLeft w:val="0"/>
              <w:marRight w:val="0"/>
              <w:marTop w:val="0"/>
              <w:marBottom w:val="0"/>
              <w:divBdr>
                <w:top w:val="none" w:sz="0" w:space="0" w:color="auto"/>
                <w:left w:val="none" w:sz="0" w:space="0" w:color="auto"/>
                <w:bottom w:val="none" w:sz="0" w:space="0" w:color="auto"/>
                <w:right w:val="none" w:sz="0" w:space="0" w:color="auto"/>
              </w:divBdr>
              <w:divsChild>
                <w:div w:id="37748929">
                  <w:marLeft w:val="0"/>
                  <w:marRight w:val="0"/>
                  <w:marTop w:val="0"/>
                  <w:marBottom w:val="0"/>
                  <w:divBdr>
                    <w:top w:val="none" w:sz="0" w:space="0" w:color="auto"/>
                    <w:left w:val="none" w:sz="0" w:space="0" w:color="auto"/>
                    <w:bottom w:val="none" w:sz="0" w:space="0" w:color="auto"/>
                    <w:right w:val="none" w:sz="0" w:space="0" w:color="auto"/>
                  </w:divBdr>
                  <w:divsChild>
                    <w:div w:id="1780178984">
                      <w:marLeft w:val="0"/>
                      <w:marRight w:val="0"/>
                      <w:marTop w:val="0"/>
                      <w:marBottom w:val="0"/>
                      <w:divBdr>
                        <w:top w:val="none" w:sz="0" w:space="0" w:color="auto"/>
                        <w:left w:val="none" w:sz="0" w:space="0" w:color="auto"/>
                        <w:bottom w:val="none" w:sz="0" w:space="0" w:color="auto"/>
                        <w:right w:val="none" w:sz="0" w:space="0" w:color="auto"/>
                      </w:divBdr>
                      <w:divsChild>
                        <w:div w:id="984510421">
                          <w:marLeft w:val="0"/>
                          <w:marRight w:val="0"/>
                          <w:marTop w:val="0"/>
                          <w:marBottom w:val="0"/>
                          <w:divBdr>
                            <w:top w:val="none" w:sz="0" w:space="0" w:color="auto"/>
                            <w:left w:val="none" w:sz="0" w:space="0" w:color="auto"/>
                            <w:bottom w:val="none" w:sz="0" w:space="0" w:color="auto"/>
                            <w:right w:val="none" w:sz="0" w:space="0" w:color="auto"/>
                          </w:divBdr>
                          <w:divsChild>
                            <w:div w:id="723408860">
                              <w:marLeft w:val="0"/>
                              <w:marRight w:val="0"/>
                              <w:marTop w:val="0"/>
                              <w:marBottom w:val="0"/>
                              <w:divBdr>
                                <w:top w:val="none" w:sz="0" w:space="0" w:color="auto"/>
                                <w:left w:val="none" w:sz="0" w:space="0" w:color="auto"/>
                                <w:bottom w:val="none" w:sz="0" w:space="0" w:color="auto"/>
                                <w:right w:val="none" w:sz="0" w:space="0" w:color="auto"/>
                              </w:divBdr>
                              <w:divsChild>
                                <w:div w:id="11466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676421">
      <w:bodyDiv w:val="1"/>
      <w:marLeft w:val="0"/>
      <w:marRight w:val="0"/>
      <w:marTop w:val="0"/>
      <w:marBottom w:val="0"/>
      <w:divBdr>
        <w:top w:val="none" w:sz="0" w:space="0" w:color="auto"/>
        <w:left w:val="none" w:sz="0" w:space="0" w:color="auto"/>
        <w:bottom w:val="none" w:sz="0" w:space="0" w:color="auto"/>
        <w:right w:val="none" w:sz="0" w:space="0" w:color="auto"/>
      </w:divBdr>
    </w:div>
    <w:div w:id="1077753825">
      <w:bodyDiv w:val="1"/>
      <w:marLeft w:val="0"/>
      <w:marRight w:val="0"/>
      <w:marTop w:val="0"/>
      <w:marBottom w:val="0"/>
      <w:divBdr>
        <w:top w:val="none" w:sz="0" w:space="0" w:color="auto"/>
        <w:left w:val="none" w:sz="0" w:space="0" w:color="auto"/>
        <w:bottom w:val="none" w:sz="0" w:space="0" w:color="auto"/>
        <w:right w:val="none" w:sz="0" w:space="0" w:color="auto"/>
      </w:divBdr>
      <w:divsChild>
        <w:div w:id="1865052239">
          <w:marLeft w:val="0"/>
          <w:marRight w:val="0"/>
          <w:marTop w:val="0"/>
          <w:marBottom w:val="0"/>
          <w:divBdr>
            <w:top w:val="none" w:sz="0" w:space="0" w:color="auto"/>
            <w:left w:val="none" w:sz="0" w:space="0" w:color="auto"/>
            <w:bottom w:val="none" w:sz="0" w:space="0" w:color="auto"/>
            <w:right w:val="none" w:sz="0" w:space="0" w:color="auto"/>
          </w:divBdr>
          <w:divsChild>
            <w:div w:id="1712875924">
              <w:marLeft w:val="0"/>
              <w:marRight w:val="0"/>
              <w:marTop w:val="0"/>
              <w:marBottom w:val="0"/>
              <w:divBdr>
                <w:top w:val="none" w:sz="0" w:space="0" w:color="auto"/>
                <w:left w:val="none" w:sz="0" w:space="0" w:color="auto"/>
                <w:bottom w:val="none" w:sz="0" w:space="0" w:color="auto"/>
                <w:right w:val="none" w:sz="0" w:space="0" w:color="auto"/>
              </w:divBdr>
              <w:divsChild>
                <w:div w:id="28993806">
                  <w:marLeft w:val="0"/>
                  <w:marRight w:val="0"/>
                  <w:marTop w:val="0"/>
                  <w:marBottom w:val="0"/>
                  <w:divBdr>
                    <w:top w:val="none" w:sz="0" w:space="0" w:color="auto"/>
                    <w:left w:val="none" w:sz="0" w:space="0" w:color="auto"/>
                    <w:bottom w:val="none" w:sz="0" w:space="0" w:color="auto"/>
                    <w:right w:val="none" w:sz="0" w:space="0" w:color="auto"/>
                  </w:divBdr>
                  <w:divsChild>
                    <w:div w:id="2058047417">
                      <w:marLeft w:val="0"/>
                      <w:marRight w:val="0"/>
                      <w:marTop w:val="0"/>
                      <w:marBottom w:val="0"/>
                      <w:divBdr>
                        <w:top w:val="none" w:sz="0" w:space="0" w:color="auto"/>
                        <w:left w:val="none" w:sz="0" w:space="0" w:color="auto"/>
                        <w:bottom w:val="none" w:sz="0" w:space="0" w:color="auto"/>
                        <w:right w:val="none" w:sz="0" w:space="0" w:color="auto"/>
                      </w:divBdr>
                      <w:divsChild>
                        <w:div w:id="1990936254">
                          <w:marLeft w:val="0"/>
                          <w:marRight w:val="0"/>
                          <w:marTop w:val="0"/>
                          <w:marBottom w:val="0"/>
                          <w:divBdr>
                            <w:top w:val="none" w:sz="0" w:space="0" w:color="auto"/>
                            <w:left w:val="none" w:sz="0" w:space="0" w:color="auto"/>
                            <w:bottom w:val="none" w:sz="0" w:space="0" w:color="auto"/>
                            <w:right w:val="none" w:sz="0" w:space="0" w:color="auto"/>
                          </w:divBdr>
                          <w:divsChild>
                            <w:div w:id="1491603036">
                              <w:marLeft w:val="0"/>
                              <w:marRight w:val="0"/>
                              <w:marTop w:val="0"/>
                              <w:marBottom w:val="0"/>
                              <w:divBdr>
                                <w:top w:val="none" w:sz="0" w:space="0" w:color="auto"/>
                                <w:left w:val="none" w:sz="0" w:space="0" w:color="auto"/>
                                <w:bottom w:val="none" w:sz="0" w:space="0" w:color="auto"/>
                                <w:right w:val="none" w:sz="0" w:space="0" w:color="auto"/>
                              </w:divBdr>
                              <w:divsChild>
                                <w:div w:id="1491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431392">
      <w:bodyDiv w:val="1"/>
      <w:marLeft w:val="0"/>
      <w:marRight w:val="0"/>
      <w:marTop w:val="0"/>
      <w:marBottom w:val="0"/>
      <w:divBdr>
        <w:top w:val="none" w:sz="0" w:space="0" w:color="auto"/>
        <w:left w:val="none" w:sz="0" w:space="0" w:color="auto"/>
        <w:bottom w:val="none" w:sz="0" w:space="0" w:color="auto"/>
        <w:right w:val="none" w:sz="0" w:space="0" w:color="auto"/>
      </w:divBdr>
      <w:divsChild>
        <w:div w:id="2036929309">
          <w:marLeft w:val="0"/>
          <w:marRight w:val="0"/>
          <w:marTop w:val="0"/>
          <w:marBottom w:val="0"/>
          <w:divBdr>
            <w:top w:val="none" w:sz="0" w:space="0" w:color="auto"/>
            <w:left w:val="none" w:sz="0" w:space="0" w:color="auto"/>
            <w:bottom w:val="none" w:sz="0" w:space="0" w:color="auto"/>
            <w:right w:val="none" w:sz="0" w:space="0" w:color="auto"/>
          </w:divBdr>
          <w:divsChild>
            <w:div w:id="536044864">
              <w:marLeft w:val="0"/>
              <w:marRight w:val="0"/>
              <w:marTop w:val="0"/>
              <w:marBottom w:val="0"/>
              <w:divBdr>
                <w:top w:val="none" w:sz="0" w:space="0" w:color="auto"/>
                <w:left w:val="none" w:sz="0" w:space="0" w:color="auto"/>
                <w:bottom w:val="none" w:sz="0" w:space="0" w:color="auto"/>
                <w:right w:val="none" w:sz="0" w:space="0" w:color="auto"/>
              </w:divBdr>
              <w:divsChild>
                <w:div w:id="165367851">
                  <w:marLeft w:val="0"/>
                  <w:marRight w:val="0"/>
                  <w:marTop w:val="0"/>
                  <w:marBottom w:val="0"/>
                  <w:divBdr>
                    <w:top w:val="none" w:sz="0" w:space="0" w:color="auto"/>
                    <w:left w:val="none" w:sz="0" w:space="0" w:color="auto"/>
                    <w:bottom w:val="none" w:sz="0" w:space="0" w:color="auto"/>
                    <w:right w:val="none" w:sz="0" w:space="0" w:color="auto"/>
                  </w:divBdr>
                  <w:divsChild>
                    <w:div w:id="395782614">
                      <w:marLeft w:val="0"/>
                      <w:marRight w:val="0"/>
                      <w:marTop w:val="0"/>
                      <w:marBottom w:val="0"/>
                      <w:divBdr>
                        <w:top w:val="none" w:sz="0" w:space="0" w:color="auto"/>
                        <w:left w:val="none" w:sz="0" w:space="0" w:color="auto"/>
                        <w:bottom w:val="none" w:sz="0" w:space="0" w:color="auto"/>
                        <w:right w:val="none" w:sz="0" w:space="0" w:color="auto"/>
                      </w:divBdr>
                      <w:divsChild>
                        <w:div w:id="606304632">
                          <w:marLeft w:val="0"/>
                          <w:marRight w:val="0"/>
                          <w:marTop w:val="0"/>
                          <w:marBottom w:val="0"/>
                          <w:divBdr>
                            <w:top w:val="none" w:sz="0" w:space="0" w:color="auto"/>
                            <w:left w:val="none" w:sz="0" w:space="0" w:color="auto"/>
                            <w:bottom w:val="none" w:sz="0" w:space="0" w:color="auto"/>
                            <w:right w:val="none" w:sz="0" w:space="0" w:color="auto"/>
                          </w:divBdr>
                          <w:divsChild>
                            <w:div w:id="1725372772">
                              <w:marLeft w:val="0"/>
                              <w:marRight w:val="0"/>
                              <w:marTop w:val="0"/>
                              <w:marBottom w:val="0"/>
                              <w:divBdr>
                                <w:top w:val="none" w:sz="0" w:space="0" w:color="auto"/>
                                <w:left w:val="none" w:sz="0" w:space="0" w:color="auto"/>
                                <w:bottom w:val="none" w:sz="0" w:space="0" w:color="auto"/>
                                <w:right w:val="none" w:sz="0" w:space="0" w:color="auto"/>
                              </w:divBdr>
                              <w:divsChild>
                                <w:div w:id="5208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447831">
      <w:bodyDiv w:val="1"/>
      <w:marLeft w:val="0"/>
      <w:marRight w:val="0"/>
      <w:marTop w:val="0"/>
      <w:marBottom w:val="0"/>
      <w:divBdr>
        <w:top w:val="none" w:sz="0" w:space="0" w:color="auto"/>
        <w:left w:val="none" w:sz="0" w:space="0" w:color="auto"/>
        <w:bottom w:val="none" w:sz="0" w:space="0" w:color="auto"/>
        <w:right w:val="none" w:sz="0" w:space="0" w:color="auto"/>
      </w:divBdr>
      <w:divsChild>
        <w:div w:id="956839188">
          <w:marLeft w:val="0"/>
          <w:marRight w:val="0"/>
          <w:marTop w:val="0"/>
          <w:marBottom w:val="0"/>
          <w:divBdr>
            <w:top w:val="none" w:sz="0" w:space="0" w:color="auto"/>
            <w:left w:val="none" w:sz="0" w:space="0" w:color="auto"/>
            <w:bottom w:val="none" w:sz="0" w:space="0" w:color="auto"/>
            <w:right w:val="none" w:sz="0" w:space="0" w:color="auto"/>
          </w:divBdr>
          <w:divsChild>
            <w:div w:id="1801339099">
              <w:marLeft w:val="0"/>
              <w:marRight w:val="0"/>
              <w:marTop w:val="0"/>
              <w:marBottom w:val="0"/>
              <w:divBdr>
                <w:top w:val="none" w:sz="0" w:space="0" w:color="auto"/>
                <w:left w:val="none" w:sz="0" w:space="0" w:color="auto"/>
                <w:bottom w:val="none" w:sz="0" w:space="0" w:color="auto"/>
                <w:right w:val="none" w:sz="0" w:space="0" w:color="auto"/>
              </w:divBdr>
              <w:divsChild>
                <w:div w:id="1281765599">
                  <w:marLeft w:val="0"/>
                  <w:marRight w:val="0"/>
                  <w:marTop w:val="0"/>
                  <w:marBottom w:val="0"/>
                  <w:divBdr>
                    <w:top w:val="none" w:sz="0" w:space="0" w:color="auto"/>
                    <w:left w:val="none" w:sz="0" w:space="0" w:color="auto"/>
                    <w:bottom w:val="none" w:sz="0" w:space="0" w:color="auto"/>
                    <w:right w:val="none" w:sz="0" w:space="0" w:color="auto"/>
                  </w:divBdr>
                  <w:divsChild>
                    <w:div w:id="839543827">
                      <w:marLeft w:val="0"/>
                      <w:marRight w:val="0"/>
                      <w:marTop w:val="0"/>
                      <w:marBottom w:val="0"/>
                      <w:divBdr>
                        <w:top w:val="none" w:sz="0" w:space="0" w:color="auto"/>
                        <w:left w:val="none" w:sz="0" w:space="0" w:color="auto"/>
                        <w:bottom w:val="none" w:sz="0" w:space="0" w:color="auto"/>
                        <w:right w:val="none" w:sz="0" w:space="0" w:color="auto"/>
                      </w:divBdr>
                      <w:divsChild>
                        <w:div w:id="212275716">
                          <w:marLeft w:val="0"/>
                          <w:marRight w:val="0"/>
                          <w:marTop w:val="0"/>
                          <w:marBottom w:val="0"/>
                          <w:divBdr>
                            <w:top w:val="none" w:sz="0" w:space="0" w:color="auto"/>
                            <w:left w:val="none" w:sz="0" w:space="0" w:color="auto"/>
                            <w:bottom w:val="none" w:sz="0" w:space="0" w:color="auto"/>
                            <w:right w:val="none" w:sz="0" w:space="0" w:color="auto"/>
                          </w:divBdr>
                          <w:divsChild>
                            <w:div w:id="1841769408">
                              <w:marLeft w:val="0"/>
                              <w:marRight w:val="0"/>
                              <w:marTop w:val="0"/>
                              <w:marBottom w:val="0"/>
                              <w:divBdr>
                                <w:top w:val="none" w:sz="0" w:space="0" w:color="auto"/>
                                <w:left w:val="none" w:sz="0" w:space="0" w:color="auto"/>
                                <w:bottom w:val="none" w:sz="0" w:space="0" w:color="auto"/>
                                <w:right w:val="none" w:sz="0" w:space="0" w:color="auto"/>
                              </w:divBdr>
                              <w:divsChild>
                                <w:div w:id="19027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343815">
      <w:bodyDiv w:val="1"/>
      <w:marLeft w:val="0"/>
      <w:marRight w:val="0"/>
      <w:marTop w:val="0"/>
      <w:marBottom w:val="0"/>
      <w:divBdr>
        <w:top w:val="none" w:sz="0" w:space="0" w:color="auto"/>
        <w:left w:val="none" w:sz="0" w:space="0" w:color="auto"/>
        <w:bottom w:val="none" w:sz="0" w:space="0" w:color="auto"/>
        <w:right w:val="none" w:sz="0" w:space="0" w:color="auto"/>
      </w:divBdr>
    </w:div>
    <w:div w:id="1252200955">
      <w:bodyDiv w:val="1"/>
      <w:marLeft w:val="0"/>
      <w:marRight w:val="0"/>
      <w:marTop w:val="0"/>
      <w:marBottom w:val="0"/>
      <w:divBdr>
        <w:top w:val="none" w:sz="0" w:space="0" w:color="auto"/>
        <w:left w:val="none" w:sz="0" w:space="0" w:color="auto"/>
        <w:bottom w:val="none" w:sz="0" w:space="0" w:color="auto"/>
        <w:right w:val="none" w:sz="0" w:space="0" w:color="auto"/>
      </w:divBdr>
    </w:div>
    <w:div w:id="1267271017">
      <w:bodyDiv w:val="1"/>
      <w:marLeft w:val="0"/>
      <w:marRight w:val="0"/>
      <w:marTop w:val="0"/>
      <w:marBottom w:val="0"/>
      <w:divBdr>
        <w:top w:val="none" w:sz="0" w:space="0" w:color="auto"/>
        <w:left w:val="none" w:sz="0" w:space="0" w:color="auto"/>
        <w:bottom w:val="none" w:sz="0" w:space="0" w:color="auto"/>
        <w:right w:val="none" w:sz="0" w:space="0" w:color="auto"/>
      </w:divBdr>
      <w:divsChild>
        <w:div w:id="1877741774">
          <w:marLeft w:val="0"/>
          <w:marRight w:val="0"/>
          <w:marTop w:val="0"/>
          <w:marBottom w:val="0"/>
          <w:divBdr>
            <w:top w:val="none" w:sz="0" w:space="0" w:color="auto"/>
            <w:left w:val="none" w:sz="0" w:space="0" w:color="auto"/>
            <w:bottom w:val="none" w:sz="0" w:space="0" w:color="auto"/>
            <w:right w:val="none" w:sz="0" w:space="0" w:color="auto"/>
          </w:divBdr>
          <w:divsChild>
            <w:div w:id="95057681">
              <w:marLeft w:val="0"/>
              <w:marRight w:val="0"/>
              <w:marTop w:val="0"/>
              <w:marBottom w:val="0"/>
              <w:divBdr>
                <w:top w:val="none" w:sz="0" w:space="0" w:color="auto"/>
                <w:left w:val="none" w:sz="0" w:space="0" w:color="auto"/>
                <w:bottom w:val="none" w:sz="0" w:space="0" w:color="auto"/>
                <w:right w:val="none" w:sz="0" w:space="0" w:color="auto"/>
              </w:divBdr>
              <w:divsChild>
                <w:div w:id="202332019">
                  <w:marLeft w:val="0"/>
                  <w:marRight w:val="0"/>
                  <w:marTop w:val="0"/>
                  <w:marBottom w:val="0"/>
                  <w:divBdr>
                    <w:top w:val="none" w:sz="0" w:space="0" w:color="auto"/>
                    <w:left w:val="none" w:sz="0" w:space="0" w:color="auto"/>
                    <w:bottom w:val="none" w:sz="0" w:space="0" w:color="auto"/>
                    <w:right w:val="none" w:sz="0" w:space="0" w:color="auto"/>
                  </w:divBdr>
                  <w:divsChild>
                    <w:div w:id="359821871">
                      <w:marLeft w:val="0"/>
                      <w:marRight w:val="0"/>
                      <w:marTop w:val="0"/>
                      <w:marBottom w:val="0"/>
                      <w:divBdr>
                        <w:top w:val="none" w:sz="0" w:space="0" w:color="auto"/>
                        <w:left w:val="none" w:sz="0" w:space="0" w:color="auto"/>
                        <w:bottom w:val="none" w:sz="0" w:space="0" w:color="auto"/>
                        <w:right w:val="none" w:sz="0" w:space="0" w:color="auto"/>
                      </w:divBdr>
                      <w:divsChild>
                        <w:div w:id="1754929471">
                          <w:marLeft w:val="0"/>
                          <w:marRight w:val="0"/>
                          <w:marTop w:val="0"/>
                          <w:marBottom w:val="0"/>
                          <w:divBdr>
                            <w:top w:val="none" w:sz="0" w:space="0" w:color="auto"/>
                            <w:left w:val="none" w:sz="0" w:space="0" w:color="auto"/>
                            <w:bottom w:val="none" w:sz="0" w:space="0" w:color="auto"/>
                            <w:right w:val="none" w:sz="0" w:space="0" w:color="auto"/>
                          </w:divBdr>
                          <w:divsChild>
                            <w:div w:id="529033826">
                              <w:marLeft w:val="0"/>
                              <w:marRight w:val="0"/>
                              <w:marTop w:val="0"/>
                              <w:marBottom w:val="0"/>
                              <w:divBdr>
                                <w:top w:val="none" w:sz="0" w:space="0" w:color="auto"/>
                                <w:left w:val="none" w:sz="0" w:space="0" w:color="auto"/>
                                <w:bottom w:val="none" w:sz="0" w:space="0" w:color="auto"/>
                                <w:right w:val="none" w:sz="0" w:space="0" w:color="auto"/>
                              </w:divBdr>
                              <w:divsChild>
                                <w:div w:id="15705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7189">
      <w:bodyDiv w:val="1"/>
      <w:marLeft w:val="0"/>
      <w:marRight w:val="0"/>
      <w:marTop w:val="0"/>
      <w:marBottom w:val="0"/>
      <w:divBdr>
        <w:top w:val="none" w:sz="0" w:space="0" w:color="auto"/>
        <w:left w:val="none" w:sz="0" w:space="0" w:color="auto"/>
        <w:bottom w:val="none" w:sz="0" w:space="0" w:color="auto"/>
        <w:right w:val="none" w:sz="0" w:space="0" w:color="auto"/>
      </w:divBdr>
      <w:divsChild>
        <w:div w:id="1128275728">
          <w:marLeft w:val="0"/>
          <w:marRight w:val="0"/>
          <w:marTop w:val="0"/>
          <w:marBottom w:val="0"/>
          <w:divBdr>
            <w:top w:val="none" w:sz="0" w:space="0" w:color="auto"/>
            <w:left w:val="none" w:sz="0" w:space="0" w:color="auto"/>
            <w:bottom w:val="none" w:sz="0" w:space="0" w:color="auto"/>
            <w:right w:val="none" w:sz="0" w:space="0" w:color="auto"/>
          </w:divBdr>
          <w:divsChild>
            <w:div w:id="1634291859">
              <w:marLeft w:val="0"/>
              <w:marRight w:val="0"/>
              <w:marTop w:val="0"/>
              <w:marBottom w:val="0"/>
              <w:divBdr>
                <w:top w:val="none" w:sz="0" w:space="0" w:color="auto"/>
                <w:left w:val="none" w:sz="0" w:space="0" w:color="auto"/>
                <w:bottom w:val="none" w:sz="0" w:space="0" w:color="auto"/>
                <w:right w:val="none" w:sz="0" w:space="0" w:color="auto"/>
              </w:divBdr>
              <w:divsChild>
                <w:div w:id="645398664">
                  <w:marLeft w:val="0"/>
                  <w:marRight w:val="0"/>
                  <w:marTop w:val="0"/>
                  <w:marBottom w:val="0"/>
                  <w:divBdr>
                    <w:top w:val="none" w:sz="0" w:space="0" w:color="auto"/>
                    <w:left w:val="none" w:sz="0" w:space="0" w:color="auto"/>
                    <w:bottom w:val="none" w:sz="0" w:space="0" w:color="auto"/>
                    <w:right w:val="none" w:sz="0" w:space="0" w:color="auto"/>
                  </w:divBdr>
                  <w:divsChild>
                    <w:div w:id="2146504786">
                      <w:marLeft w:val="0"/>
                      <w:marRight w:val="0"/>
                      <w:marTop w:val="0"/>
                      <w:marBottom w:val="0"/>
                      <w:divBdr>
                        <w:top w:val="none" w:sz="0" w:space="0" w:color="auto"/>
                        <w:left w:val="none" w:sz="0" w:space="0" w:color="auto"/>
                        <w:bottom w:val="none" w:sz="0" w:space="0" w:color="auto"/>
                        <w:right w:val="none" w:sz="0" w:space="0" w:color="auto"/>
                      </w:divBdr>
                      <w:divsChild>
                        <w:div w:id="1370380324">
                          <w:marLeft w:val="0"/>
                          <w:marRight w:val="0"/>
                          <w:marTop w:val="0"/>
                          <w:marBottom w:val="0"/>
                          <w:divBdr>
                            <w:top w:val="none" w:sz="0" w:space="0" w:color="auto"/>
                            <w:left w:val="none" w:sz="0" w:space="0" w:color="auto"/>
                            <w:bottom w:val="none" w:sz="0" w:space="0" w:color="auto"/>
                            <w:right w:val="none" w:sz="0" w:space="0" w:color="auto"/>
                          </w:divBdr>
                          <w:divsChild>
                            <w:div w:id="633145240">
                              <w:marLeft w:val="0"/>
                              <w:marRight w:val="0"/>
                              <w:marTop w:val="0"/>
                              <w:marBottom w:val="0"/>
                              <w:divBdr>
                                <w:top w:val="none" w:sz="0" w:space="0" w:color="auto"/>
                                <w:left w:val="none" w:sz="0" w:space="0" w:color="auto"/>
                                <w:bottom w:val="none" w:sz="0" w:space="0" w:color="auto"/>
                                <w:right w:val="none" w:sz="0" w:space="0" w:color="auto"/>
                              </w:divBdr>
                              <w:divsChild>
                                <w:div w:id="1735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647007">
      <w:bodyDiv w:val="1"/>
      <w:marLeft w:val="0"/>
      <w:marRight w:val="0"/>
      <w:marTop w:val="0"/>
      <w:marBottom w:val="0"/>
      <w:divBdr>
        <w:top w:val="none" w:sz="0" w:space="0" w:color="auto"/>
        <w:left w:val="none" w:sz="0" w:space="0" w:color="auto"/>
        <w:bottom w:val="none" w:sz="0" w:space="0" w:color="auto"/>
        <w:right w:val="none" w:sz="0" w:space="0" w:color="auto"/>
      </w:divBdr>
      <w:divsChild>
        <w:div w:id="1423179788">
          <w:marLeft w:val="0"/>
          <w:marRight w:val="0"/>
          <w:marTop w:val="0"/>
          <w:marBottom w:val="0"/>
          <w:divBdr>
            <w:top w:val="none" w:sz="0" w:space="0" w:color="auto"/>
            <w:left w:val="none" w:sz="0" w:space="0" w:color="auto"/>
            <w:bottom w:val="none" w:sz="0" w:space="0" w:color="auto"/>
            <w:right w:val="none" w:sz="0" w:space="0" w:color="auto"/>
          </w:divBdr>
          <w:divsChild>
            <w:div w:id="465509550">
              <w:marLeft w:val="0"/>
              <w:marRight w:val="0"/>
              <w:marTop w:val="0"/>
              <w:marBottom w:val="0"/>
              <w:divBdr>
                <w:top w:val="none" w:sz="0" w:space="0" w:color="auto"/>
                <w:left w:val="none" w:sz="0" w:space="0" w:color="auto"/>
                <w:bottom w:val="none" w:sz="0" w:space="0" w:color="auto"/>
                <w:right w:val="none" w:sz="0" w:space="0" w:color="auto"/>
              </w:divBdr>
              <w:divsChild>
                <w:div w:id="2053922727">
                  <w:marLeft w:val="0"/>
                  <w:marRight w:val="0"/>
                  <w:marTop w:val="0"/>
                  <w:marBottom w:val="0"/>
                  <w:divBdr>
                    <w:top w:val="none" w:sz="0" w:space="0" w:color="auto"/>
                    <w:left w:val="none" w:sz="0" w:space="0" w:color="auto"/>
                    <w:bottom w:val="none" w:sz="0" w:space="0" w:color="auto"/>
                    <w:right w:val="none" w:sz="0" w:space="0" w:color="auto"/>
                  </w:divBdr>
                  <w:divsChild>
                    <w:div w:id="1031762885">
                      <w:marLeft w:val="0"/>
                      <w:marRight w:val="0"/>
                      <w:marTop w:val="0"/>
                      <w:marBottom w:val="0"/>
                      <w:divBdr>
                        <w:top w:val="none" w:sz="0" w:space="0" w:color="auto"/>
                        <w:left w:val="none" w:sz="0" w:space="0" w:color="auto"/>
                        <w:bottom w:val="none" w:sz="0" w:space="0" w:color="auto"/>
                        <w:right w:val="none" w:sz="0" w:space="0" w:color="auto"/>
                      </w:divBdr>
                      <w:divsChild>
                        <w:div w:id="1550340640">
                          <w:marLeft w:val="0"/>
                          <w:marRight w:val="0"/>
                          <w:marTop w:val="0"/>
                          <w:marBottom w:val="0"/>
                          <w:divBdr>
                            <w:top w:val="none" w:sz="0" w:space="0" w:color="auto"/>
                            <w:left w:val="none" w:sz="0" w:space="0" w:color="auto"/>
                            <w:bottom w:val="none" w:sz="0" w:space="0" w:color="auto"/>
                            <w:right w:val="none" w:sz="0" w:space="0" w:color="auto"/>
                          </w:divBdr>
                          <w:divsChild>
                            <w:div w:id="1703168798">
                              <w:marLeft w:val="0"/>
                              <w:marRight w:val="0"/>
                              <w:marTop w:val="0"/>
                              <w:marBottom w:val="0"/>
                              <w:divBdr>
                                <w:top w:val="none" w:sz="0" w:space="0" w:color="auto"/>
                                <w:left w:val="none" w:sz="0" w:space="0" w:color="auto"/>
                                <w:bottom w:val="none" w:sz="0" w:space="0" w:color="auto"/>
                                <w:right w:val="none" w:sz="0" w:space="0" w:color="auto"/>
                              </w:divBdr>
                              <w:divsChild>
                                <w:div w:id="14924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373170">
      <w:bodyDiv w:val="1"/>
      <w:marLeft w:val="0"/>
      <w:marRight w:val="0"/>
      <w:marTop w:val="0"/>
      <w:marBottom w:val="0"/>
      <w:divBdr>
        <w:top w:val="none" w:sz="0" w:space="0" w:color="auto"/>
        <w:left w:val="none" w:sz="0" w:space="0" w:color="auto"/>
        <w:bottom w:val="none" w:sz="0" w:space="0" w:color="auto"/>
        <w:right w:val="none" w:sz="0" w:space="0" w:color="auto"/>
      </w:divBdr>
      <w:divsChild>
        <w:div w:id="373163030">
          <w:marLeft w:val="0"/>
          <w:marRight w:val="0"/>
          <w:marTop w:val="0"/>
          <w:marBottom w:val="0"/>
          <w:divBdr>
            <w:top w:val="none" w:sz="0" w:space="0" w:color="auto"/>
            <w:left w:val="none" w:sz="0" w:space="0" w:color="auto"/>
            <w:bottom w:val="none" w:sz="0" w:space="0" w:color="auto"/>
            <w:right w:val="none" w:sz="0" w:space="0" w:color="auto"/>
          </w:divBdr>
          <w:divsChild>
            <w:div w:id="949050819">
              <w:marLeft w:val="0"/>
              <w:marRight w:val="0"/>
              <w:marTop w:val="0"/>
              <w:marBottom w:val="0"/>
              <w:divBdr>
                <w:top w:val="none" w:sz="0" w:space="0" w:color="auto"/>
                <w:left w:val="none" w:sz="0" w:space="0" w:color="auto"/>
                <w:bottom w:val="none" w:sz="0" w:space="0" w:color="auto"/>
                <w:right w:val="none" w:sz="0" w:space="0" w:color="auto"/>
              </w:divBdr>
              <w:divsChild>
                <w:div w:id="2065332711">
                  <w:marLeft w:val="0"/>
                  <w:marRight w:val="0"/>
                  <w:marTop w:val="0"/>
                  <w:marBottom w:val="0"/>
                  <w:divBdr>
                    <w:top w:val="none" w:sz="0" w:space="0" w:color="auto"/>
                    <w:left w:val="none" w:sz="0" w:space="0" w:color="auto"/>
                    <w:bottom w:val="none" w:sz="0" w:space="0" w:color="auto"/>
                    <w:right w:val="none" w:sz="0" w:space="0" w:color="auto"/>
                  </w:divBdr>
                  <w:divsChild>
                    <w:div w:id="76635563">
                      <w:marLeft w:val="0"/>
                      <w:marRight w:val="0"/>
                      <w:marTop w:val="0"/>
                      <w:marBottom w:val="0"/>
                      <w:divBdr>
                        <w:top w:val="none" w:sz="0" w:space="0" w:color="auto"/>
                        <w:left w:val="none" w:sz="0" w:space="0" w:color="auto"/>
                        <w:bottom w:val="none" w:sz="0" w:space="0" w:color="auto"/>
                        <w:right w:val="none" w:sz="0" w:space="0" w:color="auto"/>
                      </w:divBdr>
                      <w:divsChild>
                        <w:div w:id="2130393339">
                          <w:marLeft w:val="0"/>
                          <w:marRight w:val="0"/>
                          <w:marTop w:val="0"/>
                          <w:marBottom w:val="0"/>
                          <w:divBdr>
                            <w:top w:val="none" w:sz="0" w:space="0" w:color="auto"/>
                            <w:left w:val="none" w:sz="0" w:space="0" w:color="auto"/>
                            <w:bottom w:val="none" w:sz="0" w:space="0" w:color="auto"/>
                            <w:right w:val="none" w:sz="0" w:space="0" w:color="auto"/>
                          </w:divBdr>
                          <w:divsChild>
                            <w:div w:id="1138379317">
                              <w:marLeft w:val="0"/>
                              <w:marRight w:val="0"/>
                              <w:marTop w:val="0"/>
                              <w:marBottom w:val="0"/>
                              <w:divBdr>
                                <w:top w:val="none" w:sz="0" w:space="0" w:color="auto"/>
                                <w:left w:val="none" w:sz="0" w:space="0" w:color="auto"/>
                                <w:bottom w:val="none" w:sz="0" w:space="0" w:color="auto"/>
                                <w:right w:val="none" w:sz="0" w:space="0" w:color="auto"/>
                              </w:divBdr>
                              <w:divsChild>
                                <w:div w:id="18018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8763">
      <w:bodyDiv w:val="1"/>
      <w:marLeft w:val="0"/>
      <w:marRight w:val="0"/>
      <w:marTop w:val="0"/>
      <w:marBottom w:val="0"/>
      <w:divBdr>
        <w:top w:val="none" w:sz="0" w:space="0" w:color="auto"/>
        <w:left w:val="none" w:sz="0" w:space="0" w:color="auto"/>
        <w:bottom w:val="none" w:sz="0" w:space="0" w:color="auto"/>
        <w:right w:val="none" w:sz="0" w:space="0" w:color="auto"/>
      </w:divBdr>
      <w:divsChild>
        <w:div w:id="229772301">
          <w:marLeft w:val="0"/>
          <w:marRight w:val="0"/>
          <w:marTop w:val="0"/>
          <w:marBottom w:val="0"/>
          <w:divBdr>
            <w:top w:val="none" w:sz="0" w:space="0" w:color="auto"/>
            <w:left w:val="none" w:sz="0" w:space="0" w:color="auto"/>
            <w:bottom w:val="none" w:sz="0" w:space="0" w:color="auto"/>
            <w:right w:val="none" w:sz="0" w:space="0" w:color="auto"/>
          </w:divBdr>
          <w:divsChild>
            <w:div w:id="100031094">
              <w:marLeft w:val="0"/>
              <w:marRight w:val="0"/>
              <w:marTop w:val="0"/>
              <w:marBottom w:val="0"/>
              <w:divBdr>
                <w:top w:val="none" w:sz="0" w:space="0" w:color="auto"/>
                <w:left w:val="none" w:sz="0" w:space="0" w:color="auto"/>
                <w:bottom w:val="none" w:sz="0" w:space="0" w:color="auto"/>
                <w:right w:val="none" w:sz="0" w:space="0" w:color="auto"/>
              </w:divBdr>
              <w:divsChild>
                <w:div w:id="1906866231">
                  <w:marLeft w:val="0"/>
                  <w:marRight w:val="0"/>
                  <w:marTop w:val="0"/>
                  <w:marBottom w:val="0"/>
                  <w:divBdr>
                    <w:top w:val="none" w:sz="0" w:space="0" w:color="auto"/>
                    <w:left w:val="none" w:sz="0" w:space="0" w:color="auto"/>
                    <w:bottom w:val="none" w:sz="0" w:space="0" w:color="auto"/>
                    <w:right w:val="none" w:sz="0" w:space="0" w:color="auto"/>
                  </w:divBdr>
                  <w:divsChild>
                    <w:div w:id="1713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6097">
      <w:bodyDiv w:val="1"/>
      <w:marLeft w:val="0"/>
      <w:marRight w:val="0"/>
      <w:marTop w:val="0"/>
      <w:marBottom w:val="0"/>
      <w:divBdr>
        <w:top w:val="none" w:sz="0" w:space="0" w:color="auto"/>
        <w:left w:val="none" w:sz="0" w:space="0" w:color="auto"/>
        <w:bottom w:val="none" w:sz="0" w:space="0" w:color="auto"/>
        <w:right w:val="none" w:sz="0" w:space="0" w:color="auto"/>
      </w:divBdr>
    </w:div>
    <w:div w:id="1642269864">
      <w:bodyDiv w:val="1"/>
      <w:marLeft w:val="0"/>
      <w:marRight w:val="0"/>
      <w:marTop w:val="0"/>
      <w:marBottom w:val="0"/>
      <w:divBdr>
        <w:top w:val="none" w:sz="0" w:space="0" w:color="auto"/>
        <w:left w:val="none" w:sz="0" w:space="0" w:color="auto"/>
        <w:bottom w:val="none" w:sz="0" w:space="0" w:color="auto"/>
        <w:right w:val="none" w:sz="0" w:space="0" w:color="auto"/>
      </w:divBdr>
    </w:div>
    <w:div w:id="1651400337">
      <w:bodyDiv w:val="1"/>
      <w:marLeft w:val="0"/>
      <w:marRight w:val="0"/>
      <w:marTop w:val="0"/>
      <w:marBottom w:val="0"/>
      <w:divBdr>
        <w:top w:val="none" w:sz="0" w:space="0" w:color="auto"/>
        <w:left w:val="none" w:sz="0" w:space="0" w:color="auto"/>
        <w:bottom w:val="none" w:sz="0" w:space="0" w:color="auto"/>
        <w:right w:val="none" w:sz="0" w:space="0" w:color="auto"/>
      </w:divBdr>
    </w:div>
    <w:div w:id="1686250215">
      <w:bodyDiv w:val="1"/>
      <w:marLeft w:val="0"/>
      <w:marRight w:val="0"/>
      <w:marTop w:val="0"/>
      <w:marBottom w:val="0"/>
      <w:divBdr>
        <w:top w:val="none" w:sz="0" w:space="0" w:color="auto"/>
        <w:left w:val="none" w:sz="0" w:space="0" w:color="auto"/>
        <w:bottom w:val="none" w:sz="0" w:space="0" w:color="auto"/>
        <w:right w:val="none" w:sz="0" w:space="0" w:color="auto"/>
      </w:divBdr>
    </w:div>
    <w:div w:id="1728990148">
      <w:bodyDiv w:val="1"/>
      <w:marLeft w:val="0"/>
      <w:marRight w:val="0"/>
      <w:marTop w:val="0"/>
      <w:marBottom w:val="0"/>
      <w:divBdr>
        <w:top w:val="none" w:sz="0" w:space="0" w:color="auto"/>
        <w:left w:val="none" w:sz="0" w:space="0" w:color="auto"/>
        <w:bottom w:val="none" w:sz="0" w:space="0" w:color="auto"/>
        <w:right w:val="none" w:sz="0" w:space="0" w:color="auto"/>
      </w:divBdr>
    </w:div>
    <w:div w:id="1738016337">
      <w:bodyDiv w:val="1"/>
      <w:marLeft w:val="0"/>
      <w:marRight w:val="0"/>
      <w:marTop w:val="0"/>
      <w:marBottom w:val="0"/>
      <w:divBdr>
        <w:top w:val="none" w:sz="0" w:space="0" w:color="auto"/>
        <w:left w:val="none" w:sz="0" w:space="0" w:color="auto"/>
        <w:bottom w:val="none" w:sz="0" w:space="0" w:color="auto"/>
        <w:right w:val="none" w:sz="0" w:space="0" w:color="auto"/>
      </w:divBdr>
      <w:divsChild>
        <w:div w:id="1141187566">
          <w:marLeft w:val="0"/>
          <w:marRight w:val="0"/>
          <w:marTop w:val="0"/>
          <w:marBottom w:val="0"/>
          <w:divBdr>
            <w:top w:val="none" w:sz="0" w:space="0" w:color="auto"/>
            <w:left w:val="none" w:sz="0" w:space="0" w:color="auto"/>
            <w:bottom w:val="none" w:sz="0" w:space="0" w:color="auto"/>
            <w:right w:val="none" w:sz="0" w:space="0" w:color="auto"/>
          </w:divBdr>
          <w:divsChild>
            <w:div w:id="1730767661">
              <w:marLeft w:val="0"/>
              <w:marRight w:val="0"/>
              <w:marTop w:val="0"/>
              <w:marBottom w:val="0"/>
              <w:divBdr>
                <w:top w:val="none" w:sz="0" w:space="0" w:color="auto"/>
                <w:left w:val="none" w:sz="0" w:space="0" w:color="auto"/>
                <w:bottom w:val="none" w:sz="0" w:space="0" w:color="auto"/>
                <w:right w:val="none" w:sz="0" w:space="0" w:color="auto"/>
              </w:divBdr>
              <w:divsChild>
                <w:div w:id="1213077705">
                  <w:marLeft w:val="0"/>
                  <w:marRight w:val="0"/>
                  <w:marTop w:val="0"/>
                  <w:marBottom w:val="0"/>
                  <w:divBdr>
                    <w:top w:val="none" w:sz="0" w:space="0" w:color="auto"/>
                    <w:left w:val="none" w:sz="0" w:space="0" w:color="auto"/>
                    <w:bottom w:val="none" w:sz="0" w:space="0" w:color="auto"/>
                    <w:right w:val="none" w:sz="0" w:space="0" w:color="auto"/>
                  </w:divBdr>
                  <w:divsChild>
                    <w:div w:id="49353171">
                      <w:marLeft w:val="0"/>
                      <w:marRight w:val="0"/>
                      <w:marTop w:val="0"/>
                      <w:marBottom w:val="0"/>
                      <w:divBdr>
                        <w:top w:val="none" w:sz="0" w:space="0" w:color="auto"/>
                        <w:left w:val="none" w:sz="0" w:space="0" w:color="auto"/>
                        <w:bottom w:val="none" w:sz="0" w:space="0" w:color="auto"/>
                        <w:right w:val="none" w:sz="0" w:space="0" w:color="auto"/>
                      </w:divBdr>
                      <w:divsChild>
                        <w:div w:id="1094324515">
                          <w:marLeft w:val="0"/>
                          <w:marRight w:val="0"/>
                          <w:marTop w:val="0"/>
                          <w:marBottom w:val="0"/>
                          <w:divBdr>
                            <w:top w:val="none" w:sz="0" w:space="0" w:color="auto"/>
                            <w:left w:val="none" w:sz="0" w:space="0" w:color="auto"/>
                            <w:bottom w:val="none" w:sz="0" w:space="0" w:color="auto"/>
                            <w:right w:val="none" w:sz="0" w:space="0" w:color="auto"/>
                          </w:divBdr>
                          <w:divsChild>
                            <w:div w:id="1873034796">
                              <w:marLeft w:val="0"/>
                              <w:marRight w:val="0"/>
                              <w:marTop w:val="0"/>
                              <w:marBottom w:val="0"/>
                              <w:divBdr>
                                <w:top w:val="none" w:sz="0" w:space="0" w:color="auto"/>
                                <w:left w:val="none" w:sz="0" w:space="0" w:color="auto"/>
                                <w:bottom w:val="none" w:sz="0" w:space="0" w:color="auto"/>
                                <w:right w:val="none" w:sz="0" w:space="0" w:color="auto"/>
                              </w:divBdr>
                              <w:divsChild>
                                <w:div w:id="4899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165161">
      <w:bodyDiv w:val="1"/>
      <w:marLeft w:val="0"/>
      <w:marRight w:val="0"/>
      <w:marTop w:val="0"/>
      <w:marBottom w:val="0"/>
      <w:divBdr>
        <w:top w:val="none" w:sz="0" w:space="0" w:color="auto"/>
        <w:left w:val="none" w:sz="0" w:space="0" w:color="auto"/>
        <w:bottom w:val="none" w:sz="0" w:space="0" w:color="auto"/>
        <w:right w:val="none" w:sz="0" w:space="0" w:color="auto"/>
      </w:divBdr>
    </w:div>
    <w:div w:id="1801262051">
      <w:bodyDiv w:val="1"/>
      <w:marLeft w:val="0"/>
      <w:marRight w:val="0"/>
      <w:marTop w:val="0"/>
      <w:marBottom w:val="0"/>
      <w:divBdr>
        <w:top w:val="none" w:sz="0" w:space="0" w:color="auto"/>
        <w:left w:val="none" w:sz="0" w:space="0" w:color="auto"/>
        <w:bottom w:val="none" w:sz="0" w:space="0" w:color="auto"/>
        <w:right w:val="none" w:sz="0" w:space="0" w:color="auto"/>
      </w:divBdr>
    </w:div>
    <w:div w:id="1875074975">
      <w:bodyDiv w:val="1"/>
      <w:marLeft w:val="0"/>
      <w:marRight w:val="0"/>
      <w:marTop w:val="0"/>
      <w:marBottom w:val="0"/>
      <w:divBdr>
        <w:top w:val="none" w:sz="0" w:space="0" w:color="auto"/>
        <w:left w:val="none" w:sz="0" w:space="0" w:color="auto"/>
        <w:bottom w:val="none" w:sz="0" w:space="0" w:color="auto"/>
        <w:right w:val="none" w:sz="0" w:space="0" w:color="auto"/>
      </w:divBdr>
      <w:divsChild>
        <w:div w:id="2071803991">
          <w:marLeft w:val="0"/>
          <w:marRight w:val="0"/>
          <w:marTop w:val="0"/>
          <w:marBottom w:val="0"/>
          <w:divBdr>
            <w:top w:val="none" w:sz="0" w:space="0" w:color="auto"/>
            <w:left w:val="none" w:sz="0" w:space="0" w:color="auto"/>
            <w:bottom w:val="none" w:sz="0" w:space="0" w:color="auto"/>
            <w:right w:val="none" w:sz="0" w:space="0" w:color="auto"/>
          </w:divBdr>
          <w:divsChild>
            <w:div w:id="1917669174">
              <w:marLeft w:val="0"/>
              <w:marRight w:val="0"/>
              <w:marTop w:val="0"/>
              <w:marBottom w:val="0"/>
              <w:divBdr>
                <w:top w:val="none" w:sz="0" w:space="0" w:color="auto"/>
                <w:left w:val="none" w:sz="0" w:space="0" w:color="auto"/>
                <w:bottom w:val="none" w:sz="0" w:space="0" w:color="auto"/>
                <w:right w:val="none" w:sz="0" w:space="0" w:color="auto"/>
              </w:divBdr>
              <w:divsChild>
                <w:div w:id="1453479895">
                  <w:marLeft w:val="0"/>
                  <w:marRight w:val="0"/>
                  <w:marTop w:val="0"/>
                  <w:marBottom w:val="0"/>
                  <w:divBdr>
                    <w:top w:val="none" w:sz="0" w:space="0" w:color="auto"/>
                    <w:left w:val="none" w:sz="0" w:space="0" w:color="auto"/>
                    <w:bottom w:val="none" w:sz="0" w:space="0" w:color="auto"/>
                    <w:right w:val="none" w:sz="0" w:space="0" w:color="auto"/>
                  </w:divBdr>
                  <w:divsChild>
                    <w:div w:id="1440904923">
                      <w:marLeft w:val="0"/>
                      <w:marRight w:val="0"/>
                      <w:marTop w:val="0"/>
                      <w:marBottom w:val="0"/>
                      <w:divBdr>
                        <w:top w:val="none" w:sz="0" w:space="0" w:color="auto"/>
                        <w:left w:val="none" w:sz="0" w:space="0" w:color="auto"/>
                        <w:bottom w:val="none" w:sz="0" w:space="0" w:color="auto"/>
                        <w:right w:val="none" w:sz="0" w:space="0" w:color="auto"/>
                      </w:divBdr>
                      <w:divsChild>
                        <w:div w:id="1649699973">
                          <w:marLeft w:val="0"/>
                          <w:marRight w:val="0"/>
                          <w:marTop w:val="0"/>
                          <w:marBottom w:val="0"/>
                          <w:divBdr>
                            <w:top w:val="none" w:sz="0" w:space="0" w:color="auto"/>
                            <w:left w:val="none" w:sz="0" w:space="0" w:color="auto"/>
                            <w:bottom w:val="none" w:sz="0" w:space="0" w:color="auto"/>
                            <w:right w:val="none" w:sz="0" w:space="0" w:color="auto"/>
                          </w:divBdr>
                          <w:divsChild>
                            <w:div w:id="1396247519">
                              <w:marLeft w:val="0"/>
                              <w:marRight w:val="0"/>
                              <w:marTop w:val="0"/>
                              <w:marBottom w:val="0"/>
                              <w:divBdr>
                                <w:top w:val="none" w:sz="0" w:space="0" w:color="auto"/>
                                <w:left w:val="none" w:sz="0" w:space="0" w:color="auto"/>
                                <w:bottom w:val="none" w:sz="0" w:space="0" w:color="auto"/>
                                <w:right w:val="none" w:sz="0" w:space="0" w:color="auto"/>
                              </w:divBdr>
                              <w:divsChild>
                                <w:div w:id="16092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455881">
      <w:bodyDiv w:val="1"/>
      <w:marLeft w:val="0"/>
      <w:marRight w:val="0"/>
      <w:marTop w:val="0"/>
      <w:marBottom w:val="0"/>
      <w:divBdr>
        <w:top w:val="none" w:sz="0" w:space="0" w:color="auto"/>
        <w:left w:val="none" w:sz="0" w:space="0" w:color="auto"/>
        <w:bottom w:val="none" w:sz="0" w:space="0" w:color="auto"/>
        <w:right w:val="none" w:sz="0" w:space="0" w:color="auto"/>
      </w:divBdr>
    </w:div>
    <w:div w:id="1895777463">
      <w:bodyDiv w:val="1"/>
      <w:marLeft w:val="0"/>
      <w:marRight w:val="0"/>
      <w:marTop w:val="0"/>
      <w:marBottom w:val="0"/>
      <w:divBdr>
        <w:top w:val="none" w:sz="0" w:space="0" w:color="auto"/>
        <w:left w:val="none" w:sz="0" w:space="0" w:color="auto"/>
        <w:bottom w:val="none" w:sz="0" w:space="0" w:color="auto"/>
        <w:right w:val="none" w:sz="0" w:space="0" w:color="auto"/>
      </w:divBdr>
    </w:div>
    <w:div w:id="1907716664">
      <w:bodyDiv w:val="1"/>
      <w:marLeft w:val="0"/>
      <w:marRight w:val="0"/>
      <w:marTop w:val="0"/>
      <w:marBottom w:val="0"/>
      <w:divBdr>
        <w:top w:val="none" w:sz="0" w:space="0" w:color="auto"/>
        <w:left w:val="none" w:sz="0" w:space="0" w:color="auto"/>
        <w:bottom w:val="none" w:sz="0" w:space="0" w:color="auto"/>
        <w:right w:val="none" w:sz="0" w:space="0" w:color="auto"/>
      </w:divBdr>
      <w:divsChild>
        <w:div w:id="231350377">
          <w:marLeft w:val="0"/>
          <w:marRight w:val="0"/>
          <w:marTop w:val="0"/>
          <w:marBottom w:val="0"/>
          <w:divBdr>
            <w:top w:val="none" w:sz="0" w:space="0" w:color="auto"/>
            <w:left w:val="none" w:sz="0" w:space="0" w:color="auto"/>
            <w:bottom w:val="none" w:sz="0" w:space="0" w:color="auto"/>
            <w:right w:val="none" w:sz="0" w:space="0" w:color="auto"/>
          </w:divBdr>
          <w:divsChild>
            <w:div w:id="1883787327">
              <w:marLeft w:val="0"/>
              <w:marRight w:val="0"/>
              <w:marTop w:val="0"/>
              <w:marBottom w:val="0"/>
              <w:divBdr>
                <w:top w:val="none" w:sz="0" w:space="0" w:color="auto"/>
                <w:left w:val="none" w:sz="0" w:space="0" w:color="auto"/>
                <w:bottom w:val="none" w:sz="0" w:space="0" w:color="auto"/>
                <w:right w:val="none" w:sz="0" w:space="0" w:color="auto"/>
              </w:divBdr>
              <w:divsChild>
                <w:div w:id="1999262458">
                  <w:marLeft w:val="0"/>
                  <w:marRight w:val="0"/>
                  <w:marTop w:val="0"/>
                  <w:marBottom w:val="0"/>
                  <w:divBdr>
                    <w:top w:val="none" w:sz="0" w:space="0" w:color="auto"/>
                    <w:left w:val="none" w:sz="0" w:space="0" w:color="auto"/>
                    <w:bottom w:val="none" w:sz="0" w:space="0" w:color="auto"/>
                    <w:right w:val="none" w:sz="0" w:space="0" w:color="auto"/>
                  </w:divBdr>
                  <w:divsChild>
                    <w:div w:id="40980675">
                      <w:marLeft w:val="0"/>
                      <w:marRight w:val="0"/>
                      <w:marTop w:val="0"/>
                      <w:marBottom w:val="0"/>
                      <w:divBdr>
                        <w:top w:val="none" w:sz="0" w:space="0" w:color="auto"/>
                        <w:left w:val="none" w:sz="0" w:space="0" w:color="auto"/>
                        <w:bottom w:val="none" w:sz="0" w:space="0" w:color="auto"/>
                        <w:right w:val="none" w:sz="0" w:space="0" w:color="auto"/>
                      </w:divBdr>
                      <w:divsChild>
                        <w:div w:id="738022883">
                          <w:marLeft w:val="0"/>
                          <w:marRight w:val="0"/>
                          <w:marTop w:val="0"/>
                          <w:marBottom w:val="0"/>
                          <w:divBdr>
                            <w:top w:val="none" w:sz="0" w:space="0" w:color="auto"/>
                            <w:left w:val="none" w:sz="0" w:space="0" w:color="auto"/>
                            <w:bottom w:val="none" w:sz="0" w:space="0" w:color="auto"/>
                            <w:right w:val="none" w:sz="0" w:space="0" w:color="auto"/>
                          </w:divBdr>
                          <w:divsChild>
                            <w:div w:id="525946306">
                              <w:marLeft w:val="0"/>
                              <w:marRight w:val="0"/>
                              <w:marTop w:val="0"/>
                              <w:marBottom w:val="0"/>
                              <w:divBdr>
                                <w:top w:val="none" w:sz="0" w:space="0" w:color="auto"/>
                                <w:left w:val="none" w:sz="0" w:space="0" w:color="auto"/>
                                <w:bottom w:val="none" w:sz="0" w:space="0" w:color="auto"/>
                                <w:right w:val="none" w:sz="0" w:space="0" w:color="auto"/>
                              </w:divBdr>
                              <w:divsChild>
                                <w:div w:id="1692030556">
                                  <w:marLeft w:val="0"/>
                                  <w:marRight w:val="0"/>
                                  <w:marTop w:val="0"/>
                                  <w:marBottom w:val="0"/>
                                  <w:divBdr>
                                    <w:top w:val="none" w:sz="0" w:space="0" w:color="auto"/>
                                    <w:left w:val="none" w:sz="0" w:space="0" w:color="auto"/>
                                    <w:bottom w:val="none" w:sz="0" w:space="0" w:color="auto"/>
                                    <w:right w:val="none" w:sz="0" w:space="0" w:color="auto"/>
                                  </w:divBdr>
                                  <w:divsChild>
                                    <w:div w:id="764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101709">
          <w:marLeft w:val="0"/>
          <w:marRight w:val="0"/>
          <w:marTop w:val="0"/>
          <w:marBottom w:val="0"/>
          <w:divBdr>
            <w:top w:val="none" w:sz="0" w:space="0" w:color="auto"/>
            <w:left w:val="none" w:sz="0" w:space="0" w:color="auto"/>
            <w:bottom w:val="none" w:sz="0" w:space="0" w:color="auto"/>
            <w:right w:val="none" w:sz="0" w:space="0" w:color="auto"/>
          </w:divBdr>
          <w:divsChild>
            <w:div w:id="1941257155">
              <w:marLeft w:val="0"/>
              <w:marRight w:val="0"/>
              <w:marTop w:val="0"/>
              <w:marBottom w:val="0"/>
              <w:divBdr>
                <w:top w:val="none" w:sz="0" w:space="0" w:color="auto"/>
                <w:left w:val="none" w:sz="0" w:space="0" w:color="auto"/>
                <w:bottom w:val="none" w:sz="0" w:space="0" w:color="auto"/>
                <w:right w:val="none" w:sz="0" w:space="0" w:color="auto"/>
              </w:divBdr>
              <w:divsChild>
                <w:div w:id="2031756464">
                  <w:marLeft w:val="0"/>
                  <w:marRight w:val="0"/>
                  <w:marTop w:val="0"/>
                  <w:marBottom w:val="0"/>
                  <w:divBdr>
                    <w:top w:val="none" w:sz="0" w:space="0" w:color="auto"/>
                    <w:left w:val="none" w:sz="0" w:space="0" w:color="auto"/>
                    <w:bottom w:val="none" w:sz="0" w:space="0" w:color="auto"/>
                    <w:right w:val="none" w:sz="0" w:space="0" w:color="auto"/>
                  </w:divBdr>
                  <w:divsChild>
                    <w:div w:id="602079502">
                      <w:marLeft w:val="0"/>
                      <w:marRight w:val="0"/>
                      <w:marTop w:val="0"/>
                      <w:marBottom w:val="0"/>
                      <w:divBdr>
                        <w:top w:val="none" w:sz="0" w:space="0" w:color="auto"/>
                        <w:left w:val="none" w:sz="0" w:space="0" w:color="auto"/>
                        <w:bottom w:val="none" w:sz="0" w:space="0" w:color="auto"/>
                        <w:right w:val="none" w:sz="0" w:space="0" w:color="auto"/>
                      </w:divBdr>
                      <w:divsChild>
                        <w:div w:id="555354851">
                          <w:marLeft w:val="0"/>
                          <w:marRight w:val="0"/>
                          <w:marTop w:val="0"/>
                          <w:marBottom w:val="0"/>
                          <w:divBdr>
                            <w:top w:val="none" w:sz="0" w:space="0" w:color="auto"/>
                            <w:left w:val="none" w:sz="0" w:space="0" w:color="auto"/>
                            <w:bottom w:val="none" w:sz="0" w:space="0" w:color="auto"/>
                            <w:right w:val="none" w:sz="0" w:space="0" w:color="auto"/>
                          </w:divBdr>
                          <w:divsChild>
                            <w:div w:id="1469081968">
                              <w:marLeft w:val="0"/>
                              <w:marRight w:val="0"/>
                              <w:marTop w:val="0"/>
                              <w:marBottom w:val="0"/>
                              <w:divBdr>
                                <w:top w:val="none" w:sz="0" w:space="0" w:color="auto"/>
                                <w:left w:val="none" w:sz="0" w:space="0" w:color="auto"/>
                                <w:bottom w:val="none" w:sz="0" w:space="0" w:color="auto"/>
                                <w:right w:val="none" w:sz="0" w:space="0" w:color="auto"/>
                              </w:divBdr>
                              <w:divsChild>
                                <w:div w:id="345787076">
                                  <w:marLeft w:val="0"/>
                                  <w:marRight w:val="0"/>
                                  <w:marTop w:val="0"/>
                                  <w:marBottom w:val="0"/>
                                  <w:divBdr>
                                    <w:top w:val="none" w:sz="0" w:space="0" w:color="auto"/>
                                    <w:left w:val="none" w:sz="0" w:space="0" w:color="auto"/>
                                    <w:bottom w:val="none" w:sz="0" w:space="0" w:color="auto"/>
                                    <w:right w:val="none" w:sz="0" w:space="0" w:color="auto"/>
                                  </w:divBdr>
                                  <w:divsChild>
                                    <w:div w:id="403113121">
                                      <w:marLeft w:val="0"/>
                                      <w:marRight w:val="0"/>
                                      <w:marTop w:val="0"/>
                                      <w:marBottom w:val="0"/>
                                      <w:divBdr>
                                        <w:top w:val="none" w:sz="0" w:space="0" w:color="auto"/>
                                        <w:left w:val="none" w:sz="0" w:space="0" w:color="auto"/>
                                        <w:bottom w:val="none" w:sz="0" w:space="0" w:color="auto"/>
                                        <w:right w:val="none" w:sz="0" w:space="0" w:color="auto"/>
                                      </w:divBdr>
                                      <w:divsChild>
                                        <w:div w:id="15840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84296">
      <w:bodyDiv w:val="1"/>
      <w:marLeft w:val="0"/>
      <w:marRight w:val="0"/>
      <w:marTop w:val="0"/>
      <w:marBottom w:val="0"/>
      <w:divBdr>
        <w:top w:val="none" w:sz="0" w:space="0" w:color="auto"/>
        <w:left w:val="none" w:sz="0" w:space="0" w:color="auto"/>
        <w:bottom w:val="none" w:sz="0" w:space="0" w:color="auto"/>
        <w:right w:val="none" w:sz="0" w:space="0" w:color="auto"/>
      </w:divBdr>
      <w:divsChild>
        <w:div w:id="512309238">
          <w:marLeft w:val="0"/>
          <w:marRight w:val="0"/>
          <w:marTop w:val="0"/>
          <w:marBottom w:val="0"/>
          <w:divBdr>
            <w:top w:val="none" w:sz="0" w:space="0" w:color="auto"/>
            <w:left w:val="none" w:sz="0" w:space="0" w:color="auto"/>
            <w:bottom w:val="none" w:sz="0" w:space="0" w:color="auto"/>
            <w:right w:val="none" w:sz="0" w:space="0" w:color="auto"/>
          </w:divBdr>
          <w:divsChild>
            <w:div w:id="618075035">
              <w:marLeft w:val="0"/>
              <w:marRight w:val="0"/>
              <w:marTop w:val="0"/>
              <w:marBottom w:val="0"/>
              <w:divBdr>
                <w:top w:val="none" w:sz="0" w:space="0" w:color="auto"/>
                <w:left w:val="none" w:sz="0" w:space="0" w:color="auto"/>
                <w:bottom w:val="none" w:sz="0" w:space="0" w:color="auto"/>
                <w:right w:val="none" w:sz="0" w:space="0" w:color="auto"/>
              </w:divBdr>
              <w:divsChild>
                <w:div w:id="336422897">
                  <w:marLeft w:val="0"/>
                  <w:marRight w:val="0"/>
                  <w:marTop w:val="0"/>
                  <w:marBottom w:val="0"/>
                  <w:divBdr>
                    <w:top w:val="none" w:sz="0" w:space="0" w:color="auto"/>
                    <w:left w:val="none" w:sz="0" w:space="0" w:color="auto"/>
                    <w:bottom w:val="none" w:sz="0" w:space="0" w:color="auto"/>
                    <w:right w:val="none" w:sz="0" w:space="0" w:color="auto"/>
                  </w:divBdr>
                  <w:divsChild>
                    <w:div w:id="1901138642">
                      <w:marLeft w:val="0"/>
                      <w:marRight w:val="0"/>
                      <w:marTop w:val="0"/>
                      <w:marBottom w:val="0"/>
                      <w:divBdr>
                        <w:top w:val="none" w:sz="0" w:space="0" w:color="auto"/>
                        <w:left w:val="none" w:sz="0" w:space="0" w:color="auto"/>
                        <w:bottom w:val="none" w:sz="0" w:space="0" w:color="auto"/>
                        <w:right w:val="none" w:sz="0" w:space="0" w:color="auto"/>
                      </w:divBdr>
                      <w:divsChild>
                        <w:div w:id="2097092272">
                          <w:marLeft w:val="0"/>
                          <w:marRight w:val="0"/>
                          <w:marTop w:val="0"/>
                          <w:marBottom w:val="0"/>
                          <w:divBdr>
                            <w:top w:val="none" w:sz="0" w:space="0" w:color="auto"/>
                            <w:left w:val="none" w:sz="0" w:space="0" w:color="auto"/>
                            <w:bottom w:val="none" w:sz="0" w:space="0" w:color="auto"/>
                            <w:right w:val="none" w:sz="0" w:space="0" w:color="auto"/>
                          </w:divBdr>
                          <w:divsChild>
                            <w:div w:id="2111390191">
                              <w:marLeft w:val="0"/>
                              <w:marRight w:val="0"/>
                              <w:marTop w:val="0"/>
                              <w:marBottom w:val="0"/>
                              <w:divBdr>
                                <w:top w:val="none" w:sz="0" w:space="0" w:color="auto"/>
                                <w:left w:val="none" w:sz="0" w:space="0" w:color="auto"/>
                                <w:bottom w:val="none" w:sz="0" w:space="0" w:color="auto"/>
                                <w:right w:val="none" w:sz="0" w:space="0" w:color="auto"/>
                              </w:divBdr>
                              <w:divsChild>
                                <w:div w:id="1050226411">
                                  <w:marLeft w:val="0"/>
                                  <w:marRight w:val="0"/>
                                  <w:marTop w:val="0"/>
                                  <w:marBottom w:val="0"/>
                                  <w:divBdr>
                                    <w:top w:val="none" w:sz="0" w:space="0" w:color="auto"/>
                                    <w:left w:val="none" w:sz="0" w:space="0" w:color="auto"/>
                                    <w:bottom w:val="none" w:sz="0" w:space="0" w:color="auto"/>
                                    <w:right w:val="none" w:sz="0" w:space="0" w:color="auto"/>
                                  </w:divBdr>
                                  <w:divsChild>
                                    <w:div w:id="1515262336">
                                      <w:marLeft w:val="0"/>
                                      <w:marRight w:val="0"/>
                                      <w:marTop w:val="0"/>
                                      <w:marBottom w:val="0"/>
                                      <w:divBdr>
                                        <w:top w:val="none" w:sz="0" w:space="0" w:color="auto"/>
                                        <w:left w:val="none" w:sz="0" w:space="0" w:color="auto"/>
                                        <w:bottom w:val="none" w:sz="0" w:space="0" w:color="auto"/>
                                        <w:right w:val="none" w:sz="0" w:space="0" w:color="auto"/>
                                      </w:divBdr>
                                      <w:divsChild>
                                        <w:div w:id="1227767124">
                                          <w:marLeft w:val="0"/>
                                          <w:marRight w:val="0"/>
                                          <w:marTop w:val="0"/>
                                          <w:marBottom w:val="0"/>
                                          <w:divBdr>
                                            <w:top w:val="none" w:sz="0" w:space="0" w:color="auto"/>
                                            <w:left w:val="none" w:sz="0" w:space="0" w:color="auto"/>
                                            <w:bottom w:val="none" w:sz="0" w:space="0" w:color="auto"/>
                                            <w:right w:val="none" w:sz="0" w:space="0" w:color="auto"/>
                                          </w:divBdr>
                                          <w:divsChild>
                                            <w:div w:id="1363751895">
                                              <w:marLeft w:val="0"/>
                                              <w:marRight w:val="0"/>
                                              <w:marTop w:val="0"/>
                                              <w:marBottom w:val="0"/>
                                              <w:divBdr>
                                                <w:top w:val="none" w:sz="0" w:space="0" w:color="auto"/>
                                                <w:left w:val="none" w:sz="0" w:space="0" w:color="auto"/>
                                                <w:bottom w:val="none" w:sz="0" w:space="0" w:color="auto"/>
                                                <w:right w:val="none" w:sz="0" w:space="0" w:color="auto"/>
                                              </w:divBdr>
                                              <w:divsChild>
                                                <w:div w:id="277294599">
                                                  <w:marLeft w:val="0"/>
                                                  <w:marRight w:val="0"/>
                                                  <w:marTop w:val="0"/>
                                                  <w:marBottom w:val="0"/>
                                                  <w:divBdr>
                                                    <w:top w:val="none" w:sz="0" w:space="0" w:color="auto"/>
                                                    <w:left w:val="none" w:sz="0" w:space="0" w:color="auto"/>
                                                    <w:bottom w:val="none" w:sz="0" w:space="0" w:color="auto"/>
                                                    <w:right w:val="none" w:sz="0" w:space="0" w:color="auto"/>
                                                  </w:divBdr>
                                                  <w:divsChild>
                                                    <w:div w:id="710223618">
                                                      <w:marLeft w:val="0"/>
                                                      <w:marRight w:val="0"/>
                                                      <w:marTop w:val="0"/>
                                                      <w:marBottom w:val="0"/>
                                                      <w:divBdr>
                                                        <w:top w:val="none" w:sz="0" w:space="0" w:color="auto"/>
                                                        <w:left w:val="none" w:sz="0" w:space="0" w:color="auto"/>
                                                        <w:bottom w:val="none" w:sz="0" w:space="0" w:color="auto"/>
                                                        <w:right w:val="none" w:sz="0" w:space="0" w:color="auto"/>
                                                      </w:divBdr>
                                                      <w:divsChild>
                                                        <w:div w:id="695931723">
                                                          <w:marLeft w:val="0"/>
                                                          <w:marRight w:val="0"/>
                                                          <w:marTop w:val="0"/>
                                                          <w:marBottom w:val="0"/>
                                                          <w:divBdr>
                                                            <w:top w:val="none" w:sz="0" w:space="0" w:color="auto"/>
                                                            <w:left w:val="none" w:sz="0" w:space="0" w:color="auto"/>
                                                            <w:bottom w:val="none" w:sz="0" w:space="0" w:color="auto"/>
                                                            <w:right w:val="none" w:sz="0" w:space="0" w:color="auto"/>
                                                          </w:divBdr>
                                                          <w:divsChild>
                                                            <w:div w:id="2076970506">
                                                              <w:marLeft w:val="0"/>
                                                              <w:marRight w:val="0"/>
                                                              <w:marTop w:val="0"/>
                                                              <w:marBottom w:val="0"/>
                                                              <w:divBdr>
                                                                <w:top w:val="none" w:sz="0" w:space="0" w:color="auto"/>
                                                                <w:left w:val="none" w:sz="0" w:space="0" w:color="auto"/>
                                                                <w:bottom w:val="none" w:sz="0" w:space="0" w:color="auto"/>
                                                                <w:right w:val="none" w:sz="0" w:space="0" w:color="auto"/>
                                                              </w:divBdr>
                                                              <w:divsChild>
                                                                <w:div w:id="12155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5959">
                                      <w:marLeft w:val="0"/>
                                      <w:marRight w:val="0"/>
                                      <w:marTop w:val="0"/>
                                      <w:marBottom w:val="0"/>
                                      <w:divBdr>
                                        <w:top w:val="none" w:sz="0" w:space="0" w:color="auto"/>
                                        <w:left w:val="none" w:sz="0" w:space="0" w:color="auto"/>
                                        <w:bottom w:val="none" w:sz="0" w:space="0" w:color="auto"/>
                                        <w:right w:val="none" w:sz="0" w:space="0" w:color="auto"/>
                                      </w:divBdr>
                                      <w:divsChild>
                                        <w:div w:id="680274500">
                                          <w:marLeft w:val="0"/>
                                          <w:marRight w:val="0"/>
                                          <w:marTop w:val="0"/>
                                          <w:marBottom w:val="0"/>
                                          <w:divBdr>
                                            <w:top w:val="none" w:sz="0" w:space="0" w:color="auto"/>
                                            <w:left w:val="none" w:sz="0" w:space="0" w:color="auto"/>
                                            <w:bottom w:val="none" w:sz="0" w:space="0" w:color="auto"/>
                                            <w:right w:val="none" w:sz="0" w:space="0" w:color="auto"/>
                                          </w:divBdr>
                                          <w:divsChild>
                                            <w:div w:id="171190102">
                                              <w:marLeft w:val="0"/>
                                              <w:marRight w:val="0"/>
                                              <w:marTop w:val="0"/>
                                              <w:marBottom w:val="0"/>
                                              <w:divBdr>
                                                <w:top w:val="none" w:sz="0" w:space="0" w:color="auto"/>
                                                <w:left w:val="none" w:sz="0" w:space="0" w:color="auto"/>
                                                <w:bottom w:val="none" w:sz="0" w:space="0" w:color="auto"/>
                                                <w:right w:val="none" w:sz="0" w:space="0" w:color="auto"/>
                                              </w:divBdr>
                                              <w:divsChild>
                                                <w:div w:id="1524056549">
                                                  <w:marLeft w:val="0"/>
                                                  <w:marRight w:val="0"/>
                                                  <w:marTop w:val="0"/>
                                                  <w:marBottom w:val="0"/>
                                                  <w:divBdr>
                                                    <w:top w:val="none" w:sz="0" w:space="0" w:color="auto"/>
                                                    <w:left w:val="none" w:sz="0" w:space="0" w:color="auto"/>
                                                    <w:bottom w:val="none" w:sz="0" w:space="0" w:color="auto"/>
                                                    <w:right w:val="none" w:sz="0" w:space="0" w:color="auto"/>
                                                  </w:divBdr>
                                                  <w:divsChild>
                                                    <w:div w:id="1103498703">
                                                      <w:marLeft w:val="0"/>
                                                      <w:marRight w:val="0"/>
                                                      <w:marTop w:val="0"/>
                                                      <w:marBottom w:val="0"/>
                                                      <w:divBdr>
                                                        <w:top w:val="none" w:sz="0" w:space="0" w:color="auto"/>
                                                        <w:left w:val="none" w:sz="0" w:space="0" w:color="auto"/>
                                                        <w:bottom w:val="none" w:sz="0" w:space="0" w:color="auto"/>
                                                        <w:right w:val="none" w:sz="0" w:space="0" w:color="auto"/>
                                                      </w:divBdr>
                                                      <w:divsChild>
                                                        <w:div w:id="549389938">
                                                          <w:marLeft w:val="0"/>
                                                          <w:marRight w:val="0"/>
                                                          <w:marTop w:val="0"/>
                                                          <w:marBottom w:val="0"/>
                                                          <w:divBdr>
                                                            <w:top w:val="none" w:sz="0" w:space="0" w:color="auto"/>
                                                            <w:left w:val="none" w:sz="0" w:space="0" w:color="auto"/>
                                                            <w:bottom w:val="none" w:sz="0" w:space="0" w:color="auto"/>
                                                            <w:right w:val="none" w:sz="0" w:space="0" w:color="auto"/>
                                                          </w:divBdr>
                                                          <w:divsChild>
                                                            <w:div w:id="197934255">
                                                              <w:marLeft w:val="0"/>
                                                              <w:marRight w:val="0"/>
                                                              <w:marTop w:val="0"/>
                                                              <w:marBottom w:val="0"/>
                                                              <w:divBdr>
                                                                <w:top w:val="none" w:sz="0" w:space="0" w:color="auto"/>
                                                                <w:left w:val="none" w:sz="0" w:space="0" w:color="auto"/>
                                                                <w:bottom w:val="none" w:sz="0" w:space="0" w:color="auto"/>
                                                                <w:right w:val="none" w:sz="0" w:space="0" w:color="auto"/>
                                                              </w:divBdr>
                                                              <w:divsChild>
                                                                <w:div w:id="1832286113">
                                                                  <w:marLeft w:val="0"/>
                                                                  <w:marRight w:val="0"/>
                                                                  <w:marTop w:val="0"/>
                                                                  <w:marBottom w:val="0"/>
                                                                  <w:divBdr>
                                                                    <w:top w:val="none" w:sz="0" w:space="0" w:color="auto"/>
                                                                    <w:left w:val="none" w:sz="0" w:space="0" w:color="auto"/>
                                                                    <w:bottom w:val="none" w:sz="0" w:space="0" w:color="auto"/>
                                                                    <w:right w:val="none" w:sz="0" w:space="0" w:color="auto"/>
                                                                  </w:divBdr>
                                                                  <w:divsChild>
                                                                    <w:div w:id="1876692052">
                                                                      <w:marLeft w:val="0"/>
                                                                      <w:marRight w:val="0"/>
                                                                      <w:marTop w:val="0"/>
                                                                      <w:marBottom w:val="0"/>
                                                                      <w:divBdr>
                                                                        <w:top w:val="none" w:sz="0" w:space="0" w:color="auto"/>
                                                                        <w:left w:val="none" w:sz="0" w:space="0" w:color="auto"/>
                                                                        <w:bottom w:val="none" w:sz="0" w:space="0" w:color="auto"/>
                                                                        <w:right w:val="none" w:sz="0" w:space="0" w:color="auto"/>
                                                                      </w:divBdr>
                                                                      <w:divsChild>
                                                                        <w:div w:id="20473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802620">
      <w:bodyDiv w:val="1"/>
      <w:marLeft w:val="0"/>
      <w:marRight w:val="0"/>
      <w:marTop w:val="0"/>
      <w:marBottom w:val="0"/>
      <w:divBdr>
        <w:top w:val="none" w:sz="0" w:space="0" w:color="auto"/>
        <w:left w:val="none" w:sz="0" w:space="0" w:color="auto"/>
        <w:bottom w:val="none" w:sz="0" w:space="0" w:color="auto"/>
        <w:right w:val="none" w:sz="0" w:space="0" w:color="auto"/>
      </w:divBdr>
      <w:divsChild>
        <w:div w:id="102917667">
          <w:marLeft w:val="0"/>
          <w:marRight w:val="0"/>
          <w:marTop w:val="0"/>
          <w:marBottom w:val="0"/>
          <w:divBdr>
            <w:top w:val="none" w:sz="0" w:space="0" w:color="auto"/>
            <w:left w:val="none" w:sz="0" w:space="0" w:color="auto"/>
            <w:bottom w:val="none" w:sz="0" w:space="0" w:color="auto"/>
            <w:right w:val="none" w:sz="0" w:space="0" w:color="auto"/>
          </w:divBdr>
          <w:divsChild>
            <w:div w:id="2124763662">
              <w:marLeft w:val="0"/>
              <w:marRight w:val="0"/>
              <w:marTop w:val="0"/>
              <w:marBottom w:val="0"/>
              <w:divBdr>
                <w:top w:val="none" w:sz="0" w:space="0" w:color="auto"/>
                <w:left w:val="none" w:sz="0" w:space="0" w:color="auto"/>
                <w:bottom w:val="none" w:sz="0" w:space="0" w:color="auto"/>
                <w:right w:val="none" w:sz="0" w:space="0" w:color="auto"/>
              </w:divBdr>
              <w:divsChild>
                <w:div w:id="709459723">
                  <w:marLeft w:val="0"/>
                  <w:marRight w:val="0"/>
                  <w:marTop w:val="0"/>
                  <w:marBottom w:val="0"/>
                  <w:divBdr>
                    <w:top w:val="none" w:sz="0" w:space="0" w:color="auto"/>
                    <w:left w:val="none" w:sz="0" w:space="0" w:color="auto"/>
                    <w:bottom w:val="none" w:sz="0" w:space="0" w:color="auto"/>
                    <w:right w:val="none" w:sz="0" w:space="0" w:color="auto"/>
                  </w:divBdr>
                  <w:divsChild>
                    <w:div w:id="769088890">
                      <w:marLeft w:val="0"/>
                      <w:marRight w:val="0"/>
                      <w:marTop w:val="0"/>
                      <w:marBottom w:val="0"/>
                      <w:divBdr>
                        <w:top w:val="none" w:sz="0" w:space="0" w:color="auto"/>
                        <w:left w:val="none" w:sz="0" w:space="0" w:color="auto"/>
                        <w:bottom w:val="none" w:sz="0" w:space="0" w:color="auto"/>
                        <w:right w:val="none" w:sz="0" w:space="0" w:color="auto"/>
                      </w:divBdr>
                      <w:divsChild>
                        <w:div w:id="1490976064">
                          <w:marLeft w:val="0"/>
                          <w:marRight w:val="0"/>
                          <w:marTop w:val="0"/>
                          <w:marBottom w:val="0"/>
                          <w:divBdr>
                            <w:top w:val="none" w:sz="0" w:space="0" w:color="auto"/>
                            <w:left w:val="none" w:sz="0" w:space="0" w:color="auto"/>
                            <w:bottom w:val="none" w:sz="0" w:space="0" w:color="auto"/>
                            <w:right w:val="none" w:sz="0" w:space="0" w:color="auto"/>
                          </w:divBdr>
                          <w:divsChild>
                            <w:div w:id="187061470">
                              <w:marLeft w:val="0"/>
                              <w:marRight w:val="0"/>
                              <w:marTop w:val="0"/>
                              <w:marBottom w:val="0"/>
                              <w:divBdr>
                                <w:top w:val="none" w:sz="0" w:space="0" w:color="auto"/>
                                <w:left w:val="none" w:sz="0" w:space="0" w:color="auto"/>
                                <w:bottom w:val="none" w:sz="0" w:space="0" w:color="auto"/>
                                <w:right w:val="none" w:sz="0" w:space="0" w:color="auto"/>
                              </w:divBdr>
                              <w:divsChild>
                                <w:div w:id="3745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1778">
      <w:bodyDiv w:val="1"/>
      <w:marLeft w:val="0"/>
      <w:marRight w:val="0"/>
      <w:marTop w:val="0"/>
      <w:marBottom w:val="0"/>
      <w:divBdr>
        <w:top w:val="none" w:sz="0" w:space="0" w:color="auto"/>
        <w:left w:val="none" w:sz="0" w:space="0" w:color="auto"/>
        <w:bottom w:val="none" w:sz="0" w:space="0" w:color="auto"/>
        <w:right w:val="none" w:sz="0" w:space="0" w:color="auto"/>
      </w:divBdr>
    </w:div>
    <w:div w:id="2023316268">
      <w:bodyDiv w:val="1"/>
      <w:marLeft w:val="0"/>
      <w:marRight w:val="0"/>
      <w:marTop w:val="0"/>
      <w:marBottom w:val="0"/>
      <w:divBdr>
        <w:top w:val="none" w:sz="0" w:space="0" w:color="auto"/>
        <w:left w:val="none" w:sz="0" w:space="0" w:color="auto"/>
        <w:bottom w:val="none" w:sz="0" w:space="0" w:color="auto"/>
        <w:right w:val="none" w:sz="0" w:space="0" w:color="auto"/>
      </w:divBdr>
      <w:divsChild>
        <w:div w:id="1562129451">
          <w:marLeft w:val="0"/>
          <w:marRight w:val="0"/>
          <w:marTop w:val="0"/>
          <w:marBottom w:val="0"/>
          <w:divBdr>
            <w:top w:val="none" w:sz="0" w:space="0" w:color="auto"/>
            <w:left w:val="none" w:sz="0" w:space="0" w:color="auto"/>
            <w:bottom w:val="none" w:sz="0" w:space="0" w:color="auto"/>
            <w:right w:val="none" w:sz="0" w:space="0" w:color="auto"/>
          </w:divBdr>
          <w:divsChild>
            <w:div w:id="1781679892">
              <w:marLeft w:val="0"/>
              <w:marRight w:val="0"/>
              <w:marTop w:val="0"/>
              <w:marBottom w:val="0"/>
              <w:divBdr>
                <w:top w:val="none" w:sz="0" w:space="0" w:color="auto"/>
                <w:left w:val="none" w:sz="0" w:space="0" w:color="auto"/>
                <w:bottom w:val="none" w:sz="0" w:space="0" w:color="auto"/>
                <w:right w:val="none" w:sz="0" w:space="0" w:color="auto"/>
              </w:divBdr>
              <w:divsChild>
                <w:div w:id="888031446">
                  <w:marLeft w:val="0"/>
                  <w:marRight w:val="0"/>
                  <w:marTop w:val="0"/>
                  <w:marBottom w:val="0"/>
                  <w:divBdr>
                    <w:top w:val="none" w:sz="0" w:space="0" w:color="auto"/>
                    <w:left w:val="none" w:sz="0" w:space="0" w:color="auto"/>
                    <w:bottom w:val="none" w:sz="0" w:space="0" w:color="auto"/>
                    <w:right w:val="none" w:sz="0" w:space="0" w:color="auto"/>
                  </w:divBdr>
                  <w:divsChild>
                    <w:div w:id="141774234">
                      <w:marLeft w:val="0"/>
                      <w:marRight w:val="0"/>
                      <w:marTop w:val="0"/>
                      <w:marBottom w:val="0"/>
                      <w:divBdr>
                        <w:top w:val="none" w:sz="0" w:space="0" w:color="auto"/>
                        <w:left w:val="none" w:sz="0" w:space="0" w:color="auto"/>
                        <w:bottom w:val="none" w:sz="0" w:space="0" w:color="auto"/>
                        <w:right w:val="none" w:sz="0" w:space="0" w:color="auto"/>
                      </w:divBdr>
                      <w:divsChild>
                        <w:div w:id="144471118">
                          <w:marLeft w:val="0"/>
                          <w:marRight w:val="0"/>
                          <w:marTop w:val="0"/>
                          <w:marBottom w:val="0"/>
                          <w:divBdr>
                            <w:top w:val="none" w:sz="0" w:space="0" w:color="auto"/>
                            <w:left w:val="none" w:sz="0" w:space="0" w:color="auto"/>
                            <w:bottom w:val="none" w:sz="0" w:space="0" w:color="auto"/>
                            <w:right w:val="none" w:sz="0" w:space="0" w:color="auto"/>
                          </w:divBdr>
                          <w:divsChild>
                            <w:div w:id="327364605">
                              <w:marLeft w:val="0"/>
                              <w:marRight w:val="0"/>
                              <w:marTop w:val="0"/>
                              <w:marBottom w:val="0"/>
                              <w:divBdr>
                                <w:top w:val="none" w:sz="0" w:space="0" w:color="auto"/>
                                <w:left w:val="none" w:sz="0" w:space="0" w:color="auto"/>
                                <w:bottom w:val="none" w:sz="0" w:space="0" w:color="auto"/>
                                <w:right w:val="none" w:sz="0" w:space="0" w:color="auto"/>
                              </w:divBdr>
                              <w:divsChild>
                                <w:div w:id="13950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132531">
      <w:bodyDiv w:val="1"/>
      <w:marLeft w:val="0"/>
      <w:marRight w:val="0"/>
      <w:marTop w:val="0"/>
      <w:marBottom w:val="0"/>
      <w:divBdr>
        <w:top w:val="none" w:sz="0" w:space="0" w:color="auto"/>
        <w:left w:val="none" w:sz="0" w:space="0" w:color="auto"/>
        <w:bottom w:val="none" w:sz="0" w:space="0" w:color="auto"/>
        <w:right w:val="none" w:sz="0" w:space="0" w:color="auto"/>
      </w:divBdr>
      <w:divsChild>
        <w:div w:id="590088739">
          <w:marLeft w:val="0"/>
          <w:marRight w:val="0"/>
          <w:marTop w:val="0"/>
          <w:marBottom w:val="0"/>
          <w:divBdr>
            <w:top w:val="none" w:sz="0" w:space="0" w:color="auto"/>
            <w:left w:val="none" w:sz="0" w:space="0" w:color="auto"/>
            <w:bottom w:val="none" w:sz="0" w:space="0" w:color="auto"/>
            <w:right w:val="none" w:sz="0" w:space="0" w:color="auto"/>
          </w:divBdr>
          <w:divsChild>
            <w:div w:id="1008481358">
              <w:marLeft w:val="0"/>
              <w:marRight w:val="0"/>
              <w:marTop w:val="0"/>
              <w:marBottom w:val="0"/>
              <w:divBdr>
                <w:top w:val="none" w:sz="0" w:space="0" w:color="auto"/>
                <w:left w:val="none" w:sz="0" w:space="0" w:color="auto"/>
                <w:bottom w:val="none" w:sz="0" w:space="0" w:color="auto"/>
                <w:right w:val="none" w:sz="0" w:space="0" w:color="auto"/>
              </w:divBdr>
              <w:divsChild>
                <w:div w:id="599293192">
                  <w:marLeft w:val="0"/>
                  <w:marRight w:val="0"/>
                  <w:marTop w:val="0"/>
                  <w:marBottom w:val="0"/>
                  <w:divBdr>
                    <w:top w:val="none" w:sz="0" w:space="0" w:color="auto"/>
                    <w:left w:val="none" w:sz="0" w:space="0" w:color="auto"/>
                    <w:bottom w:val="none" w:sz="0" w:space="0" w:color="auto"/>
                    <w:right w:val="none" w:sz="0" w:space="0" w:color="auto"/>
                  </w:divBdr>
                  <w:divsChild>
                    <w:div w:id="346565843">
                      <w:marLeft w:val="0"/>
                      <w:marRight w:val="0"/>
                      <w:marTop w:val="0"/>
                      <w:marBottom w:val="0"/>
                      <w:divBdr>
                        <w:top w:val="none" w:sz="0" w:space="0" w:color="auto"/>
                        <w:left w:val="none" w:sz="0" w:space="0" w:color="auto"/>
                        <w:bottom w:val="none" w:sz="0" w:space="0" w:color="auto"/>
                        <w:right w:val="none" w:sz="0" w:space="0" w:color="auto"/>
                      </w:divBdr>
                      <w:divsChild>
                        <w:div w:id="854031703">
                          <w:marLeft w:val="0"/>
                          <w:marRight w:val="0"/>
                          <w:marTop w:val="0"/>
                          <w:marBottom w:val="0"/>
                          <w:divBdr>
                            <w:top w:val="none" w:sz="0" w:space="0" w:color="auto"/>
                            <w:left w:val="none" w:sz="0" w:space="0" w:color="auto"/>
                            <w:bottom w:val="none" w:sz="0" w:space="0" w:color="auto"/>
                            <w:right w:val="none" w:sz="0" w:space="0" w:color="auto"/>
                          </w:divBdr>
                          <w:divsChild>
                            <w:div w:id="586770450">
                              <w:marLeft w:val="0"/>
                              <w:marRight w:val="0"/>
                              <w:marTop w:val="0"/>
                              <w:marBottom w:val="0"/>
                              <w:divBdr>
                                <w:top w:val="none" w:sz="0" w:space="0" w:color="auto"/>
                                <w:left w:val="none" w:sz="0" w:space="0" w:color="auto"/>
                                <w:bottom w:val="none" w:sz="0" w:space="0" w:color="auto"/>
                                <w:right w:val="none" w:sz="0" w:space="0" w:color="auto"/>
                              </w:divBdr>
                              <w:divsChild>
                                <w:div w:id="8500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017047">
      <w:bodyDiv w:val="1"/>
      <w:marLeft w:val="0"/>
      <w:marRight w:val="0"/>
      <w:marTop w:val="0"/>
      <w:marBottom w:val="0"/>
      <w:divBdr>
        <w:top w:val="none" w:sz="0" w:space="0" w:color="auto"/>
        <w:left w:val="none" w:sz="0" w:space="0" w:color="auto"/>
        <w:bottom w:val="none" w:sz="0" w:space="0" w:color="auto"/>
        <w:right w:val="none" w:sz="0" w:space="0" w:color="auto"/>
      </w:divBdr>
    </w:div>
    <w:div w:id="2089184776">
      <w:bodyDiv w:val="1"/>
      <w:marLeft w:val="0"/>
      <w:marRight w:val="0"/>
      <w:marTop w:val="0"/>
      <w:marBottom w:val="0"/>
      <w:divBdr>
        <w:top w:val="none" w:sz="0" w:space="0" w:color="auto"/>
        <w:left w:val="none" w:sz="0" w:space="0" w:color="auto"/>
        <w:bottom w:val="none" w:sz="0" w:space="0" w:color="auto"/>
        <w:right w:val="none" w:sz="0" w:space="0" w:color="auto"/>
      </w:divBdr>
    </w:div>
    <w:div w:id="21391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105</Pages>
  <Words>38585</Words>
  <Characters>219936</Characters>
  <Application>Microsoft Office Word</Application>
  <DocSecurity>0</DocSecurity>
  <Lines>1832</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Vullnet Selmani</dc:creator>
  <cp:keywords/>
  <dc:description/>
  <cp:lastModifiedBy>Vullnet Selmani</cp:lastModifiedBy>
  <cp:revision>25</cp:revision>
  <dcterms:created xsi:type="dcterms:W3CDTF">2026-02-25T08:57:00Z</dcterms:created>
  <dcterms:modified xsi:type="dcterms:W3CDTF">2026-02-27T08:03:00Z</dcterms:modified>
</cp:coreProperties>
</file>